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EC6C7B" w:rsidRDefault="00392F50" w:rsidP="00FF70D2">
      <w:pPr>
        <w:pStyle w:val="Textkrper2"/>
        <w:tabs>
          <w:tab w:val="left" w:pos="7230"/>
        </w:tabs>
        <w:ind w:right="0"/>
        <w:rPr>
          <w:lang w:val="de-DE"/>
        </w:rPr>
      </w:pPr>
    </w:p>
    <w:p w:rsidR="00471212" w:rsidRPr="00EC6C7B" w:rsidRDefault="00471212" w:rsidP="00FF70D2">
      <w:pPr>
        <w:pStyle w:val="Textkrper2"/>
        <w:tabs>
          <w:tab w:val="left" w:pos="8505"/>
        </w:tabs>
        <w:ind w:right="0"/>
        <w:rPr>
          <w:lang w:val="de-DE"/>
        </w:rPr>
      </w:pPr>
      <w:r w:rsidRPr="00EC6C7B">
        <w:rPr>
          <w:lang w:val="de-DE"/>
        </w:rPr>
        <w:t xml:space="preserve">Auftragsschub bei Paris Air Show: MTU Aero Engines verzeichnet Aufträge im Wert von </w:t>
      </w:r>
      <w:r w:rsidR="004028F9">
        <w:rPr>
          <w:lang w:val="de-DE"/>
        </w:rPr>
        <w:t>über</w:t>
      </w:r>
      <w:r w:rsidR="002A667F">
        <w:rPr>
          <w:lang w:val="de-DE"/>
        </w:rPr>
        <w:t xml:space="preserve"> 1,3</w:t>
      </w:r>
      <w:r w:rsidRPr="00EC6C7B">
        <w:rPr>
          <w:lang w:val="de-DE"/>
        </w:rPr>
        <w:t xml:space="preserve"> Milliarden </w:t>
      </w:r>
      <w:r w:rsidR="002A667F">
        <w:rPr>
          <w:lang w:val="de-DE"/>
        </w:rPr>
        <w:t>US-Dollar</w:t>
      </w:r>
    </w:p>
    <w:p w:rsidR="00471212" w:rsidRPr="00EC6C7B" w:rsidRDefault="00471212" w:rsidP="00FF70D2">
      <w:pPr>
        <w:pStyle w:val="Textkrper2"/>
        <w:ind w:right="0"/>
        <w:rPr>
          <w:lang w:val="de-DE"/>
        </w:rPr>
      </w:pPr>
    </w:p>
    <w:p w:rsidR="00471212" w:rsidRPr="00EC6C7B" w:rsidRDefault="00471212" w:rsidP="00FF70D2">
      <w:pPr>
        <w:pStyle w:val="Textkrper2"/>
        <w:numPr>
          <w:ilvl w:val="0"/>
          <w:numId w:val="6"/>
        </w:numPr>
        <w:tabs>
          <w:tab w:val="clear" w:pos="720"/>
          <w:tab w:val="num" w:pos="567"/>
        </w:tabs>
        <w:ind w:left="567" w:right="0" w:hanging="567"/>
        <w:rPr>
          <w:lang w:val="de-DE"/>
        </w:rPr>
      </w:pPr>
      <w:r w:rsidRPr="00EC6C7B">
        <w:rPr>
          <w:lang w:val="de-DE"/>
        </w:rPr>
        <w:t>Moderne Getriebefan-Technologie sorgt für Großteil der Bestellungen</w:t>
      </w:r>
    </w:p>
    <w:p w:rsidR="00471212" w:rsidRPr="00EC6C7B" w:rsidRDefault="002A667F" w:rsidP="00FF70D2">
      <w:pPr>
        <w:pStyle w:val="Textkrper2"/>
        <w:numPr>
          <w:ilvl w:val="0"/>
          <w:numId w:val="6"/>
        </w:numPr>
        <w:tabs>
          <w:tab w:val="clear" w:pos="720"/>
          <w:tab w:val="num" w:pos="567"/>
        </w:tabs>
        <w:ind w:left="567" w:right="0" w:hanging="567"/>
        <w:rPr>
          <w:lang w:val="de-DE"/>
        </w:rPr>
      </w:pPr>
      <w:r>
        <w:rPr>
          <w:lang w:val="de-DE"/>
        </w:rPr>
        <w:t>GTF-Programme prägen</w:t>
      </w:r>
      <w:r w:rsidR="00471212" w:rsidRPr="00EC6C7B">
        <w:rPr>
          <w:lang w:val="de-DE"/>
        </w:rPr>
        <w:t xml:space="preserve"> Zukunft der MTU im zivilen Triebwerksgeschäft</w:t>
      </w:r>
    </w:p>
    <w:p w:rsidR="00471212" w:rsidRPr="00EC6C7B" w:rsidRDefault="00471212" w:rsidP="00FF70D2">
      <w:pPr>
        <w:pStyle w:val="Textkrper2"/>
        <w:numPr>
          <w:ilvl w:val="0"/>
          <w:numId w:val="6"/>
        </w:numPr>
        <w:tabs>
          <w:tab w:val="clear" w:pos="720"/>
          <w:tab w:val="num" w:pos="567"/>
        </w:tabs>
        <w:ind w:left="567" w:right="0" w:hanging="567"/>
        <w:rPr>
          <w:lang w:val="de-DE"/>
        </w:rPr>
      </w:pPr>
      <w:r w:rsidRPr="00EC6C7B">
        <w:rPr>
          <w:lang w:val="de-DE"/>
        </w:rPr>
        <w:t>Mit revolutionären Ideen arbeitet MTU an der nachhaltigen Luftfahrt</w:t>
      </w:r>
    </w:p>
    <w:p w:rsidR="00CA6EF8" w:rsidRPr="00EC6C7B" w:rsidRDefault="00CA6EF8" w:rsidP="00FF70D2">
      <w:pPr>
        <w:pStyle w:val="Textkrper2"/>
        <w:tabs>
          <w:tab w:val="left" w:pos="8505"/>
        </w:tabs>
        <w:ind w:right="0"/>
        <w:rPr>
          <w:lang w:val="de-DE"/>
        </w:rPr>
      </w:pPr>
    </w:p>
    <w:p w:rsidR="00471212" w:rsidRPr="00EC6C7B" w:rsidRDefault="00CA6EF8" w:rsidP="00FF70D2">
      <w:pPr>
        <w:jc w:val="both"/>
        <w:rPr>
          <w:rFonts w:ascii="CorpoS" w:hAnsi="CorpoS"/>
          <w:lang w:val="de-DE"/>
        </w:rPr>
      </w:pPr>
      <w:r w:rsidRPr="00EC6C7B">
        <w:rPr>
          <w:rFonts w:ascii="CorpoS" w:hAnsi="CorpoS"/>
          <w:lang w:val="de-DE"/>
        </w:rPr>
        <w:t xml:space="preserve">München, </w:t>
      </w:r>
      <w:r w:rsidR="00471212" w:rsidRPr="00EC6C7B">
        <w:rPr>
          <w:rFonts w:ascii="CorpoS" w:hAnsi="CorpoS"/>
          <w:lang w:val="de-DE"/>
        </w:rPr>
        <w:t xml:space="preserve">20. Juni </w:t>
      </w:r>
      <w:r w:rsidR="00B17222" w:rsidRPr="00EC6C7B">
        <w:rPr>
          <w:rFonts w:ascii="CorpoS" w:hAnsi="CorpoS"/>
          <w:lang w:val="de-DE"/>
        </w:rPr>
        <w:t>201</w:t>
      </w:r>
      <w:r w:rsidR="00471212" w:rsidRPr="00EC6C7B">
        <w:rPr>
          <w:rFonts w:ascii="CorpoS" w:hAnsi="CorpoS"/>
          <w:lang w:val="de-DE"/>
        </w:rPr>
        <w:t>9 – Das diesjährige Branchentreffen der Luftfahrt in Paris endet für die MTU Aero Engines mit einem A</w:t>
      </w:r>
      <w:r w:rsidR="002A667F">
        <w:rPr>
          <w:rFonts w:ascii="CorpoS" w:hAnsi="CorpoS"/>
          <w:lang w:val="de-DE"/>
        </w:rPr>
        <w:t xml:space="preserve">uftragseingang in Höhe von </w:t>
      </w:r>
      <w:r w:rsidR="004028F9">
        <w:rPr>
          <w:rFonts w:ascii="CorpoS" w:hAnsi="CorpoS"/>
          <w:lang w:val="de-DE"/>
        </w:rPr>
        <w:t>mehr als</w:t>
      </w:r>
      <w:r w:rsidR="00471212" w:rsidRPr="00EC6C7B">
        <w:rPr>
          <w:rFonts w:ascii="CorpoS" w:hAnsi="CorpoS"/>
          <w:lang w:val="de-DE"/>
        </w:rPr>
        <w:t xml:space="preserve"> 1,</w:t>
      </w:r>
      <w:r w:rsidR="002A667F">
        <w:rPr>
          <w:rFonts w:ascii="CorpoS" w:hAnsi="CorpoS"/>
          <w:lang w:val="de-DE"/>
        </w:rPr>
        <w:t>3</w:t>
      </w:r>
      <w:r w:rsidR="00471212" w:rsidRPr="00EC6C7B">
        <w:rPr>
          <w:rFonts w:ascii="CorpoS" w:hAnsi="CorpoS"/>
          <w:lang w:val="de-DE"/>
        </w:rPr>
        <w:t xml:space="preserve"> Milliarden </w:t>
      </w:r>
      <w:r w:rsidR="002A667F">
        <w:rPr>
          <w:rFonts w:ascii="CorpoS" w:hAnsi="CorpoS"/>
          <w:lang w:val="de-DE"/>
        </w:rPr>
        <w:t>US-Dollar</w:t>
      </w:r>
      <w:r w:rsidR="00471212" w:rsidRPr="00EC6C7B">
        <w:rPr>
          <w:rFonts w:ascii="CorpoS" w:hAnsi="CorpoS"/>
          <w:lang w:val="de-DE"/>
        </w:rPr>
        <w:t xml:space="preserve"> (</w:t>
      </w:r>
      <w:r w:rsidR="004028F9">
        <w:rPr>
          <w:rFonts w:ascii="CorpoS" w:hAnsi="CorpoS"/>
          <w:lang w:val="de-DE"/>
        </w:rPr>
        <w:t>rund</w:t>
      </w:r>
      <w:r w:rsidR="002A667F">
        <w:rPr>
          <w:rFonts w:ascii="CorpoS" w:hAnsi="CorpoS"/>
          <w:lang w:val="de-DE"/>
        </w:rPr>
        <w:t xml:space="preserve"> 1,</w:t>
      </w:r>
      <w:r w:rsidR="004028F9">
        <w:rPr>
          <w:rFonts w:ascii="CorpoS" w:hAnsi="CorpoS"/>
          <w:lang w:val="de-DE"/>
        </w:rPr>
        <w:t>2</w:t>
      </w:r>
      <w:r w:rsidR="002A667F">
        <w:rPr>
          <w:rFonts w:ascii="CorpoS" w:hAnsi="CorpoS"/>
          <w:lang w:val="de-DE"/>
        </w:rPr>
        <w:t xml:space="preserve"> M</w:t>
      </w:r>
      <w:r w:rsidR="001B3C57">
        <w:rPr>
          <w:rFonts w:ascii="CorpoS" w:hAnsi="CorpoS"/>
          <w:lang w:val="de-DE"/>
        </w:rPr>
        <w:t>illiarden</w:t>
      </w:r>
      <w:r w:rsidR="002A667F">
        <w:rPr>
          <w:rFonts w:ascii="CorpoS" w:hAnsi="CorpoS"/>
          <w:lang w:val="de-DE"/>
        </w:rPr>
        <w:t xml:space="preserve"> Euro</w:t>
      </w:r>
      <w:r w:rsidR="001B3C57">
        <w:rPr>
          <w:rFonts w:ascii="CorpoS" w:hAnsi="CorpoS"/>
          <w:lang w:val="de-DE"/>
        </w:rPr>
        <w:t xml:space="preserve">; </w:t>
      </w:r>
      <w:r w:rsidR="00471212" w:rsidRPr="00EC6C7B">
        <w:rPr>
          <w:rFonts w:ascii="CorpoS" w:hAnsi="CorpoS"/>
          <w:lang w:val="de-DE"/>
        </w:rPr>
        <w:t>nach Listenpreis). Die Auft</w:t>
      </w:r>
      <w:r w:rsidR="002A667F">
        <w:rPr>
          <w:rFonts w:ascii="CorpoS" w:hAnsi="CorpoS"/>
          <w:lang w:val="de-DE"/>
        </w:rPr>
        <w:t xml:space="preserve">räge für Deutschlands führenden </w:t>
      </w:r>
      <w:r w:rsidR="00471212" w:rsidRPr="00EC6C7B">
        <w:rPr>
          <w:rFonts w:ascii="CorpoS" w:hAnsi="CorpoS"/>
          <w:lang w:val="de-DE"/>
        </w:rPr>
        <w:t xml:space="preserve">Triebwerkshersteller resultieren vor allem aus Bestellungen und Absichtserklärungen für die Getriebefan-Triebwerke (GTF) der PW1000G-Familie für Kurz- und Mittelstreckenflugzeuge. Sie sorgen für rund 95 Prozent des Bestellvolumens während der Paris Air Show. Zudem </w:t>
      </w:r>
      <w:r w:rsidR="002A667F">
        <w:rPr>
          <w:rFonts w:ascii="CorpoS" w:hAnsi="CorpoS"/>
          <w:lang w:val="de-DE"/>
        </w:rPr>
        <w:t>gab es einen Auftrag für den</w:t>
      </w:r>
      <w:r w:rsidR="00471212" w:rsidRPr="00EC6C7B">
        <w:rPr>
          <w:rFonts w:ascii="CorpoS" w:hAnsi="CorpoS"/>
          <w:lang w:val="de-DE"/>
        </w:rPr>
        <w:t xml:space="preserve"> Langstreckenantrieb </w:t>
      </w:r>
      <w:proofErr w:type="spellStart"/>
      <w:r w:rsidR="00471212" w:rsidRPr="00EC6C7B">
        <w:rPr>
          <w:rFonts w:ascii="CorpoS" w:hAnsi="CorpoS"/>
          <w:lang w:val="de-DE"/>
        </w:rPr>
        <w:t>GEnx</w:t>
      </w:r>
      <w:proofErr w:type="spellEnd"/>
      <w:r w:rsidR="002A667F">
        <w:rPr>
          <w:rFonts w:ascii="CorpoS" w:hAnsi="CorpoS"/>
          <w:lang w:val="de-DE"/>
        </w:rPr>
        <w:t xml:space="preserve">, an dem die MTU ebenfalls </w:t>
      </w:r>
      <w:r w:rsidR="00471212" w:rsidRPr="00EC6C7B">
        <w:rPr>
          <w:rFonts w:ascii="CorpoS" w:hAnsi="CorpoS"/>
          <w:lang w:val="de-DE"/>
        </w:rPr>
        <w:t>beteiligt</w:t>
      </w:r>
      <w:r w:rsidR="002A667F">
        <w:rPr>
          <w:rFonts w:ascii="CorpoS" w:hAnsi="CorpoS"/>
          <w:lang w:val="de-DE"/>
        </w:rPr>
        <w:t xml:space="preserve"> ist</w:t>
      </w:r>
      <w:r w:rsidR="00471212" w:rsidRPr="00EC6C7B">
        <w:rPr>
          <w:rFonts w:ascii="CorpoS" w:hAnsi="CorpoS"/>
          <w:lang w:val="de-DE"/>
        </w:rPr>
        <w:t>.</w:t>
      </w:r>
    </w:p>
    <w:p w:rsidR="00471212" w:rsidRPr="00EC6C7B" w:rsidRDefault="00471212" w:rsidP="00FF70D2">
      <w:pPr>
        <w:jc w:val="both"/>
        <w:rPr>
          <w:rFonts w:ascii="CorpoS" w:hAnsi="CorpoS"/>
          <w:lang w:val="de-DE"/>
        </w:rPr>
      </w:pPr>
    </w:p>
    <w:p w:rsidR="00471212" w:rsidRPr="00EC6C7B" w:rsidRDefault="00471212" w:rsidP="00FF70D2">
      <w:pPr>
        <w:jc w:val="both"/>
        <w:rPr>
          <w:rFonts w:ascii="CorpoS" w:hAnsi="CorpoS"/>
          <w:lang w:val="de-DE"/>
        </w:rPr>
      </w:pPr>
      <w:r w:rsidRPr="00EC6C7B">
        <w:rPr>
          <w:rFonts w:ascii="CorpoS" w:hAnsi="CorpoS"/>
          <w:lang w:val="de-DE"/>
        </w:rPr>
        <w:t xml:space="preserve">Die jüngsten </w:t>
      </w:r>
      <w:r w:rsidR="002A667F">
        <w:rPr>
          <w:rFonts w:ascii="CorpoS" w:hAnsi="CorpoS"/>
          <w:lang w:val="de-DE"/>
        </w:rPr>
        <w:t>Auf</w:t>
      </w:r>
      <w:r w:rsidRPr="00EC6C7B">
        <w:rPr>
          <w:rFonts w:ascii="CorpoS" w:hAnsi="CorpoS"/>
          <w:lang w:val="de-DE"/>
        </w:rPr>
        <w:t>träge für die M</w:t>
      </w:r>
      <w:r w:rsidR="00167990">
        <w:rPr>
          <w:rFonts w:ascii="CorpoS" w:hAnsi="CorpoS"/>
          <w:lang w:val="de-DE"/>
        </w:rPr>
        <w:t>TU ergeben sich vorwiegend aus B</w:t>
      </w:r>
      <w:r w:rsidRPr="00EC6C7B">
        <w:rPr>
          <w:rFonts w:ascii="CorpoS" w:hAnsi="CorpoS"/>
          <w:lang w:val="de-DE"/>
        </w:rPr>
        <w:t xml:space="preserve">estellungen </w:t>
      </w:r>
      <w:r w:rsidR="00167990">
        <w:rPr>
          <w:rFonts w:ascii="CorpoS" w:hAnsi="CorpoS"/>
          <w:lang w:val="de-DE"/>
        </w:rPr>
        <w:t>für</w:t>
      </w:r>
      <w:r w:rsidRPr="00EC6C7B">
        <w:rPr>
          <w:rFonts w:ascii="CorpoS" w:hAnsi="CorpoS"/>
          <w:lang w:val="de-DE"/>
        </w:rPr>
        <w:t xml:space="preserve"> Airbus</w:t>
      </w:r>
      <w:r w:rsidR="00167990">
        <w:rPr>
          <w:rFonts w:ascii="CorpoS" w:hAnsi="CorpoS"/>
          <w:lang w:val="de-DE"/>
        </w:rPr>
        <w:t>-Flugzeuge</w:t>
      </w:r>
      <w:r w:rsidRPr="00EC6C7B">
        <w:rPr>
          <w:rFonts w:ascii="CorpoS" w:hAnsi="CorpoS"/>
          <w:lang w:val="de-DE"/>
        </w:rPr>
        <w:t xml:space="preserve">. Die größte Einzelorder platzierte </w:t>
      </w:r>
      <w:proofErr w:type="spellStart"/>
      <w:r w:rsidRPr="00EC6C7B">
        <w:rPr>
          <w:rFonts w:ascii="CorpoS" w:hAnsi="CorpoS"/>
          <w:lang w:val="de-DE"/>
        </w:rPr>
        <w:t>JetS</w:t>
      </w:r>
      <w:r w:rsidR="00167990">
        <w:rPr>
          <w:rFonts w:ascii="CorpoS" w:hAnsi="CorpoS"/>
          <w:lang w:val="de-DE"/>
        </w:rPr>
        <w:t>MART</w:t>
      </w:r>
      <w:proofErr w:type="spellEnd"/>
      <w:r w:rsidR="00167990">
        <w:rPr>
          <w:rFonts w:ascii="CorpoS" w:hAnsi="CorpoS"/>
          <w:lang w:val="de-DE"/>
        </w:rPr>
        <w:t xml:space="preserve"> mit Triebwerken für</w:t>
      </w:r>
      <w:r w:rsidRPr="00EC6C7B">
        <w:rPr>
          <w:rFonts w:ascii="CorpoS" w:hAnsi="CorpoS"/>
          <w:lang w:val="de-DE"/>
        </w:rPr>
        <w:t xml:space="preserve"> 85 Flugzeuge der A320neo-Familie. </w:t>
      </w:r>
      <w:r w:rsidR="00167990">
        <w:rPr>
          <w:rFonts w:ascii="CorpoS" w:hAnsi="CorpoS"/>
          <w:lang w:val="de-DE"/>
        </w:rPr>
        <w:t>Antriebe für w</w:t>
      </w:r>
      <w:r w:rsidRPr="00EC6C7B">
        <w:rPr>
          <w:rFonts w:ascii="CorpoS" w:hAnsi="CorpoS"/>
          <w:lang w:val="de-DE"/>
        </w:rPr>
        <w:t xml:space="preserve">eitere insgesamt 142 Flugzeuge dieser Kategorie entfallen auf mehrere unbenannte Kunden. Die mexikanische Fluggesellschaft Viva Aerobus </w:t>
      </w:r>
      <w:r w:rsidR="00167990">
        <w:rPr>
          <w:rFonts w:ascii="CorpoS" w:hAnsi="CorpoS"/>
          <w:lang w:val="de-DE"/>
        </w:rPr>
        <w:t>entschied sich für den Getriebefan als Antrieb für</w:t>
      </w:r>
      <w:r w:rsidRPr="00EC6C7B">
        <w:rPr>
          <w:rFonts w:ascii="CorpoS" w:hAnsi="CorpoS"/>
          <w:lang w:val="de-DE"/>
        </w:rPr>
        <w:t xml:space="preserve"> 41 Flugzeuge vom Typ A321neo. Zudem orderten die SMBC Aviation Capital und die Aviation Capital Group </w:t>
      </w:r>
      <w:r w:rsidR="00167990">
        <w:rPr>
          <w:rFonts w:ascii="CorpoS" w:hAnsi="CorpoS"/>
          <w:lang w:val="de-DE"/>
        </w:rPr>
        <w:t xml:space="preserve">für </w:t>
      </w:r>
      <w:r w:rsidRPr="00EC6C7B">
        <w:rPr>
          <w:rFonts w:ascii="CorpoS" w:hAnsi="CorpoS"/>
          <w:lang w:val="de-DE"/>
        </w:rPr>
        <w:t xml:space="preserve">je 20 Flugzeuge dieser Familie. Bei den Bestellungen für die während der Paris Air Show vorgestellte Langstreckenversion A321XLR stehen die Triebwerksentscheidungen noch weitgehend aus. Nur bei den vier Flugzeugen für </w:t>
      </w:r>
      <w:proofErr w:type="spellStart"/>
      <w:r w:rsidRPr="00EC6C7B">
        <w:rPr>
          <w:rFonts w:ascii="CorpoS" w:hAnsi="CorpoS"/>
          <w:lang w:val="de-DE"/>
        </w:rPr>
        <w:t>Middle</w:t>
      </w:r>
      <w:proofErr w:type="spellEnd"/>
      <w:r w:rsidRPr="00EC6C7B">
        <w:rPr>
          <w:rFonts w:ascii="CorpoS" w:hAnsi="CorpoS"/>
          <w:lang w:val="de-DE"/>
        </w:rPr>
        <w:t xml:space="preserve"> East Airlines steht bereits fest, dass sie über GTF-Antriebe verfügen werden. </w:t>
      </w:r>
      <w:r w:rsidR="00167990">
        <w:rPr>
          <w:rFonts w:ascii="CorpoS" w:hAnsi="CorpoS"/>
          <w:lang w:val="de-DE"/>
        </w:rPr>
        <w:br/>
      </w:r>
      <w:bookmarkStart w:id="0" w:name="_GoBack"/>
      <w:bookmarkEnd w:id="0"/>
      <w:r w:rsidRPr="00EC6C7B">
        <w:rPr>
          <w:rFonts w:ascii="CorpoS" w:hAnsi="CorpoS"/>
          <w:lang w:val="de-DE"/>
        </w:rPr>
        <w:t>Die Aufträge von Air Lease für 50</w:t>
      </w:r>
      <w:r w:rsidR="004028F9">
        <w:rPr>
          <w:rFonts w:ascii="CorpoS" w:hAnsi="CorpoS"/>
          <w:lang w:val="de-DE"/>
        </w:rPr>
        <w:t xml:space="preserve">, von </w:t>
      </w:r>
      <w:r w:rsidR="004028F9" w:rsidRPr="004028F9">
        <w:rPr>
          <w:rFonts w:ascii="CorpoS" w:hAnsi="CorpoS"/>
          <w:lang w:val="de-DE"/>
        </w:rPr>
        <w:t>Nordic Aviation Capital für 20</w:t>
      </w:r>
      <w:r w:rsidRPr="00EC6C7B">
        <w:rPr>
          <w:rFonts w:ascii="CorpoS" w:hAnsi="CorpoS"/>
          <w:lang w:val="de-DE"/>
        </w:rPr>
        <w:t xml:space="preserve"> und </w:t>
      </w:r>
      <w:r w:rsidR="004028F9">
        <w:rPr>
          <w:rFonts w:ascii="CorpoS" w:hAnsi="CorpoS"/>
          <w:lang w:val="de-DE"/>
        </w:rPr>
        <w:t xml:space="preserve">von </w:t>
      </w:r>
      <w:r w:rsidRPr="00EC6C7B">
        <w:rPr>
          <w:rFonts w:ascii="CorpoS" w:hAnsi="CorpoS"/>
          <w:lang w:val="de-DE"/>
        </w:rPr>
        <w:t xml:space="preserve">Delta Airlines für 5 Flugzeuge vom Typ A220 stärken den Auftragseingang der MTU zusätzlich. Über ihren Anteil am </w:t>
      </w:r>
      <w:proofErr w:type="spellStart"/>
      <w:r w:rsidRPr="00EC6C7B">
        <w:rPr>
          <w:rFonts w:ascii="CorpoS" w:hAnsi="CorpoS"/>
          <w:lang w:val="de-DE"/>
        </w:rPr>
        <w:t>GEnx</w:t>
      </w:r>
      <w:proofErr w:type="spellEnd"/>
      <w:r w:rsidRPr="00EC6C7B">
        <w:rPr>
          <w:rFonts w:ascii="CorpoS" w:hAnsi="CorpoS"/>
          <w:lang w:val="de-DE"/>
        </w:rPr>
        <w:t>-Programm profitiert die MTU von den Bestellungen für die</w:t>
      </w:r>
      <w:r w:rsidR="002A667F">
        <w:rPr>
          <w:rFonts w:ascii="CorpoS" w:hAnsi="CorpoS"/>
          <w:lang w:val="de-DE"/>
        </w:rPr>
        <w:t xml:space="preserve"> Boeing</w:t>
      </w:r>
      <w:r w:rsidRPr="00EC6C7B">
        <w:rPr>
          <w:rFonts w:ascii="CorpoS" w:hAnsi="CorpoS"/>
          <w:lang w:val="de-DE"/>
        </w:rPr>
        <w:t xml:space="preserve"> 787. </w:t>
      </w:r>
      <w:proofErr w:type="spellStart"/>
      <w:r w:rsidRPr="00EC6C7B">
        <w:rPr>
          <w:rFonts w:ascii="CorpoS" w:hAnsi="CorpoS"/>
          <w:lang w:val="de-DE"/>
        </w:rPr>
        <w:t>Korean</w:t>
      </w:r>
      <w:proofErr w:type="spellEnd"/>
      <w:r w:rsidRPr="00EC6C7B">
        <w:rPr>
          <w:rFonts w:ascii="CorpoS" w:hAnsi="CorpoS"/>
          <w:lang w:val="de-DE"/>
        </w:rPr>
        <w:t xml:space="preserve"> Air entschied sich für 30 Flugzeuge dieses Typs.</w:t>
      </w:r>
    </w:p>
    <w:p w:rsidR="00471212" w:rsidRPr="00EC6C7B" w:rsidRDefault="00471212" w:rsidP="00FF70D2">
      <w:pPr>
        <w:jc w:val="both"/>
        <w:rPr>
          <w:rFonts w:ascii="CorpoS" w:hAnsi="CorpoS"/>
          <w:lang w:val="de-DE"/>
        </w:rPr>
      </w:pPr>
    </w:p>
    <w:p w:rsidR="00471212" w:rsidRPr="00EC6C7B" w:rsidRDefault="00471212" w:rsidP="00FF70D2">
      <w:pPr>
        <w:jc w:val="both"/>
        <w:rPr>
          <w:rFonts w:ascii="CorpoS" w:hAnsi="CorpoS"/>
          <w:lang w:val="de-DE"/>
        </w:rPr>
      </w:pPr>
      <w:r w:rsidRPr="00EC6C7B">
        <w:rPr>
          <w:rFonts w:ascii="CorpoS" w:hAnsi="CorpoS"/>
          <w:lang w:val="de-DE"/>
        </w:rPr>
        <w:t xml:space="preserve">„Moderne und effiziente Antriebe bestimmen die Zukunft der MTU im zivilen Triebwerksgeschäft,“ kommentiert MTU-Vorstandsvorsitzender Reiner Winkler die Auftragslage. „Das zeigt sich bei der Paris Air Show am erneut großen Erfolg der Getriebefan-Familie und des </w:t>
      </w:r>
      <w:proofErr w:type="spellStart"/>
      <w:r w:rsidRPr="00EC6C7B">
        <w:rPr>
          <w:rFonts w:ascii="CorpoS" w:hAnsi="CorpoS"/>
          <w:lang w:val="de-DE"/>
        </w:rPr>
        <w:t>GEnx</w:t>
      </w:r>
      <w:proofErr w:type="spellEnd"/>
      <w:r w:rsidRPr="00EC6C7B">
        <w:rPr>
          <w:rFonts w:ascii="CorpoS" w:hAnsi="CorpoS"/>
          <w:lang w:val="de-DE"/>
        </w:rPr>
        <w:t>-Antriebs. Während wir den Hochlauf für diese Programme meistern, arbeiten wir zugleich an den langfristigen technologischen Perspektiven für eine nachhaltige Luftfahrt,“ so Winkler weiter.</w:t>
      </w:r>
    </w:p>
    <w:p w:rsidR="00471212" w:rsidRPr="00EC6C7B" w:rsidRDefault="00471212" w:rsidP="00FF70D2">
      <w:pPr>
        <w:jc w:val="both"/>
        <w:rPr>
          <w:rFonts w:ascii="CorpoS" w:hAnsi="CorpoS"/>
          <w:lang w:val="de-DE"/>
        </w:rPr>
      </w:pPr>
    </w:p>
    <w:p w:rsidR="00C749B7" w:rsidRDefault="00471212" w:rsidP="00FF70D2">
      <w:pPr>
        <w:jc w:val="both"/>
        <w:rPr>
          <w:rFonts w:ascii="CorpoS" w:hAnsi="CorpoS"/>
          <w:lang w:val="de-DE"/>
        </w:rPr>
      </w:pPr>
      <w:r w:rsidRPr="00EC6C7B">
        <w:rPr>
          <w:rFonts w:ascii="CorpoS" w:hAnsi="CorpoS"/>
          <w:lang w:val="de-DE"/>
        </w:rPr>
        <w:t>Dafür forscht die MTU gleichzeitig an evolutionären Ansätzen, die sich bereits heute mit nachhaltigen Kraftstoffen</w:t>
      </w:r>
      <w:r w:rsidR="002A667F">
        <w:rPr>
          <w:rFonts w:ascii="CorpoS" w:hAnsi="CorpoS"/>
          <w:lang w:val="de-DE"/>
        </w:rPr>
        <w:t xml:space="preserve"> (</w:t>
      </w:r>
      <w:proofErr w:type="spellStart"/>
      <w:r w:rsidRPr="00EC6C7B">
        <w:rPr>
          <w:rFonts w:ascii="CorpoS" w:hAnsi="CorpoS"/>
          <w:lang w:val="de-DE"/>
        </w:rPr>
        <w:t>eFuels</w:t>
      </w:r>
      <w:proofErr w:type="spellEnd"/>
      <w:r w:rsidR="002A667F">
        <w:rPr>
          <w:rFonts w:ascii="CorpoS" w:hAnsi="CorpoS"/>
          <w:lang w:val="de-DE"/>
        </w:rPr>
        <w:t>)</w:t>
      </w:r>
      <w:r w:rsidRPr="00EC6C7B">
        <w:rPr>
          <w:rFonts w:ascii="CorpoS" w:hAnsi="CorpoS"/>
          <w:lang w:val="de-DE"/>
        </w:rPr>
        <w:t xml:space="preserve"> betreiben lassen, sowie alternativen Antriebskonzepten, etwa hybrid-elektrisches Fliegen, bis hin zur Brennstoffzelle. Die zweite GTF-Generation </w:t>
      </w:r>
      <w:r w:rsidR="002A667F">
        <w:rPr>
          <w:rFonts w:ascii="CorpoS" w:hAnsi="CorpoS"/>
          <w:lang w:val="de-DE"/>
        </w:rPr>
        <w:t>wird</w:t>
      </w:r>
      <w:r w:rsidRPr="00EC6C7B">
        <w:rPr>
          <w:rFonts w:ascii="CorpoS" w:hAnsi="CorpoS"/>
          <w:lang w:val="de-DE"/>
        </w:rPr>
        <w:t xml:space="preserve"> noch deutliche Potenziale </w:t>
      </w:r>
      <w:r w:rsidR="002A667F">
        <w:rPr>
          <w:rFonts w:ascii="CorpoS" w:hAnsi="CorpoS"/>
          <w:lang w:val="de-DE"/>
        </w:rPr>
        <w:t xml:space="preserve">bieten </w:t>
      </w:r>
      <w:r w:rsidRPr="00EC6C7B">
        <w:rPr>
          <w:rFonts w:ascii="CorpoS" w:hAnsi="CorpoS"/>
          <w:lang w:val="de-DE"/>
        </w:rPr>
        <w:t xml:space="preserve">und </w:t>
      </w:r>
      <w:r w:rsidR="002A667F">
        <w:rPr>
          <w:rFonts w:ascii="CorpoS" w:hAnsi="CorpoS"/>
          <w:lang w:val="de-DE"/>
        </w:rPr>
        <w:t xml:space="preserve">signifikante </w:t>
      </w:r>
      <w:r w:rsidRPr="00EC6C7B">
        <w:rPr>
          <w:rFonts w:ascii="CorpoS" w:hAnsi="CorpoS"/>
          <w:lang w:val="de-DE"/>
        </w:rPr>
        <w:t xml:space="preserve">Emissionseinsparungen bringen. Mitte der 2030er-Jahre sollen die neuen Antriebe in der Luft sein. </w:t>
      </w:r>
    </w:p>
    <w:p w:rsidR="00351FB9" w:rsidRPr="00EC6C7B" w:rsidRDefault="00471212" w:rsidP="00FF70D2">
      <w:pPr>
        <w:jc w:val="both"/>
        <w:rPr>
          <w:rFonts w:ascii="CorpoS" w:hAnsi="CorpoS"/>
          <w:lang w:val="de-DE"/>
        </w:rPr>
      </w:pPr>
      <w:r w:rsidRPr="00EC6C7B">
        <w:rPr>
          <w:rFonts w:ascii="CorpoS" w:hAnsi="CorpoS"/>
          <w:lang w:val="de-DE"/>
        </w:rPr>
        <w:lastRenderedPageBreak/>
        <w:t>„Darüber hinaus machen wir uns bereits Gedanken über zivile Antriebe, die nach 2050 fliegen könnten. Denn das gr</w:t>
      </w:r>
      <w:r w:rsidR="002A667F">
        <w:rPr>
          <w:rFonts w:ascii="CorpoS" w:hAnsi="CorpoS"/>
          <w:lang w:val="de-DE"/>
        </w:rPr>
        <w:t>oße</w:t>
      </w:r>
      <w:r w:rsidRPr="00EC6C7B">
        <w:rPr>
          <w:rFonts w:ascii="CorpoS" w:hAnsi="CorpoS"/>
          <w:lang w:val="de-DE"/>
        </w:rPr>
        <w:t xml:space="preserve"> Ziel lautet: emissionsfreies Fliegen“, sagt Winkler. Mit der angekündigten Beteiligung der MTU am Kleinflugzeug Silent Air Taxi unterstreicht der Triebwerkshersteller sein Engagement für Zukunftsinnovationen in der Luftfahrt.</w:t>
      </w:r>
    </w:p>
    <w:p w:rsidR="00CA6EF8" w:rsidRPr="00EC6C7B" w:rsidRDefault="00CA6EF8" w:rsidP="00FF70D2">
      <w:pPr>
        <w:jc w:val="both"/>
        <w:rPr>
          <w:rFonts w:ascii="CorpoS" w:hAnsi="CorpoS"/>
          <w:lang w:val="de-DE"/>
        </w:rPr>
      </w:pPr>
    </w:p>
    <w:p w:rsidR="00CA6EF8" w:rsidRPr="00EC6C7B" w:rsidRDefault="00CA6EF8" w:rsidP="00FF70D2">
      <w:pPr>
        <w:ind w:right="-142"/>
        <w:jc w:val="both"/>
        <w:rPr>
          <w:rFonts w:ascii="CorpoS" w:hAnsi="CorpoS"/>
          <w:lang w:val="de-DE"/>
        </w:rPr>
      </w:pPr>
    </w:p>
    <w:p w:rsidR="008A1E29" w:rsidRPr="00EC6C7B" w:rsidRDefault="008A1E29" w:rsidP="00FF70D2">
      <w:pPr>
        <w:ind w:right="-142"/>
        <w:jc w:val="both"/>
        <w:rPr>
          <w:rFonts w:ascii="CorpoS" w:hAnsi="CorpoS"/>
          <w:b/>
          <w:sz w:val="20"/>
          <w:u w:val="single"/>
          <w:lang w:val="de-DE"/>
        </w:rPr>
      </w:pPr>
      <w:r w:rsidRPr="00EC6C7B">
        <w:rPr>
          <w:rFonts w:ascii="CorpoS" w:hAnsi="CorpoS"/>
          <w:b/>
          <w:sz w:val="20"/>
          <w:u w:val="single"/>
          <w:lang w:val="de-DE"/>
        </w:rPr>
        <w:t>Über die MTU Aero Engines</w:t>
      </w:r>
    </w:p>
    <w:p w:rsidR="008C518C" w:rsidRPr="00EC6C7B" w:rsidRDefault="008C518C" w:rsidP="00FF70D2">
      <w:pPr>
        <w:tabs>
          <w:tab w:val="left" w:pos="9072"/>
        </w:tabs>
        <w:ind w:right="-142"/>
        <w:jc w:val="both"/>
        <w:rPr>
          <w:rFonts w:ascii="CorpoS" w:hAnsi="CorpoS"/>
          <w:sz w:val="20"/>
          <w:lang w:val="de-DE"/>
        </w:rPr>
      </w:pPr>
      <w:r w:rsidRPr="00EC6C7B">
        <w:rPr>
          <w:rFonts w:ascii="CorpoS" w:hAnsi="CorpoS"/>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EC6C7B">
        <w:rPr>
          <w:rFonts w:ascii="CorpoS" w:hAnsi="CorpoS"/>
          <w:sz w:val="20"/>
          <w:lang w:val="de-DE"/>
        </w:rPr>
        <w:t>s</w:t>
      </w:r>
      <w:r w:rsidR="00952A6E" w:rsidRPr="00EC6C7B">
        <w:rPr>
          <w:rFonts w:ascii="CorpoS" w:hAnsi="CorpoS"/>
          <w:sz w:val="20"/>
          <w:lang w:val="de-DE"/>
        </w:rPr>
        <w:t>t München. Im Geschäftsjahr 2018</w:t>
      </w:r>
      <w:r w:rsidRPr="00EC6C7B">
        <w:rPr>
          <w:rFonts w:ascii="CorpoS" w:hAnsi="CorpoS"/>
          <w:sz w:val="20"/>
          <w:lang w:val="de-DE"/>
        </w:rPr>
        <w:t xml:space="preserve"> haben rund </w:t>
      </w:r>
      <w:r w:rsidR="004429FD" w:rsidRPr="00EC6C7B">
        <w:rPr>
          <w:rFonts w:ascii="CorpoS" w:hAnsi="CorpoS"/>
          <w:sz w:val="20"/>
          <w:lang w:val="de-DE"/>
        </w:rPr>
        <w:t>10</w:t>
      </w:r>
      <w:r w:rsidRPr="00EC6C7B">
        <w:rPr>
          <w:rFonts w:ascii="CorpoS" w:hAnsi="CorpoS"/>
          <w:sz w:val="20"/>
          <w:lang w:val="de-DE"/>
        </w:rPr>
        <w:t>.000 Mitarbeiter eine</w:t>
      </w:r>
      <w:r w:rsidR="009B5CF5" w:rsidRPr="00EC6C7B">
        <w:rPr>
          <w:rFonts w:ascii="CorpoS" w:hAnsi="CorpoS"/>
          <w:sz w:val="20"/>
          <w:lang w:val="de-DE"/>
        </w:rPr>
        <w:t xml:space="preserve">n Umsatz in Höhe von rund </w:t>
      </w:r>
      <w:r w:rsidR="00952A6E" w:rsidRPr="00EC6C7B">
        <w:rPr>
          <w:rFonts w:ascii="CorpoS" w:hAnsi="CorpoS"/>
          <w:sz w:val="20"/>
          <w:lang w:val="de-DE"/>
        </w:rPr>
        <w:t>4,6</w:t>
      </w:r>
      <w:r w:rsidRPr="00EC6C7B">
        <w:rPr>
          <w:rFonts w:ascii="CorpoS" w:hAnsi="CorpoS"/>
          <w:sz w:val="20"/>
          <w:lang w:val="de-DE"/>
        </w:rPr>
        <w:t xml:space="preserve"> Milliarden Euro erwirtschaftet.</w:t>
      </w:r>
    </w:p>
    <w:p w:rsidR="00DD64E9" w:rsidRPr="00EC6C7B" w:rsidRDefault="005A006F" w:rsidP="00FF70D2">
      <w:pPr>
        <w:ind w:right="-142"/>
        <w:rPr>
          <w:rFonts w:ascii="CorpoS" w:hAnsi="CorpoS"/>
          <w:sz w:val="20"/>
          <w:lang w:val="de-DE"/>
        </w:rPr>
      </w:pPr>
      <w:r w:rsidRPr="00EC6C7B">
        <w:rPr>
          <w:rFonts w:ascii="CorpoS" w:hAnsi="CorpoS"/>
          <w:sz w:val="20"/>
          <w:lang w:val="de-DE"/>
        </w:rPr>
        <w:tab/>
      </w:r>
      <w:r w:rsidRPr="00EC6C7B">
        <w:rPr>
          <w:rFonts w:ascii="CorpoS" w:hAnsi="CorpoS"/>
          <w:sz w:val="20"/>
          <w:lang w:val="de-DE"/>
        </w:rPr>
        <w:tab/>
      </w:r>
      <w:r w:rsidRPr="00EC6C7B">
        <w:rPr>
          <w:rFonts w:ascii="CorpoS" w:hAnsi="CorpoS"/>
          <w:sz w:val="20"/>
          <w:lang w:val="de-DE"/>
        </w:rPr>
        <w:tab/>
      </w:r>
      <w:r w:rsidRPr="00EC6C7B">
        <w:rPr>
          <w:rFonts w:ascii="CorpoS" w:hAnsi="CorpoS"/>
          <w:sz w:val="20"/>
          <w:lang w:val="de-DE"/>
        </w:rPr>
        <w:tab/>
      </w:r>
      <w:r w:rsidR="00556F66" w:rsidRPr="00EC6C7B">
        <w:rPr>
          <w:rFonts w:ascii="CorpoS" w:hAnsi="CorpoS"/>
          <w:sz w:val="20"/>
          <w:lang w:val="de-DE"/>
        </w:rPr>
        <w:tab/>
      </w:r>
      <w:r w:rsidR="00DD64E9" w:rsidRPr="00EC6C7B">
        <w:rPr>
          <w:lang w:val="de-DE"/>
        </w:rPr>
        <w:tab/>
      </w:r>
    </w:p>
    <w:p w:rsidR="00DD64E9" w:rsidRPr="00EC6C7B" w:rsidRDefault="00DD64E9" w:rsidP="00DD64E9">
      <w:pPr>
        <w:rPr>
          <w:rFonts w:ascii="CorpoS" w:hAnsi="CorpoS" w:cs="Arial"/>
          <w:sz w:val="20"/>
          <w:lang w:val="de-DE"/>
        </w:rPr>
      </w:pPr>
    </w:p>
    <w:p w:rsidR="00471212" w:rsidRPr="00EC6C7B" w:rsidRDefault="00471212" w:rsidP="00471212">
      <w:pPr>
        <w:ind w:right="-284"/>
        <w:rPr>
          <w:rFonts w:ascii="CorpoS" w:hAnsi="CorpoS"/>
          <w:sz w:val="20"/>
          <w:u w:val="single"/>
          <w:lang w:val="de-DE"/>
        </w:rPr>
      </w:pPr>
      <w:r w:rsidRPr="00EC6C7B">
        <w:rPr>
          <w:rFonts w:ascii="CorpoS" w:hAnsi="CorpoS"/>
          <w:sz w:val="20"/>
          <w:u w:val="single"/>
          <w:lang w:val="de-DE"/>
        </w:rPr>
        <w:t>Ihre Ansprechpartner:</w:t>
      </w:r>
    </w:p>
    <w:p w:rsidR="00471212" w:rsidRPr="00EC6C7B" w:rsidRDefault="00471212" w:rsidP="00471212">
      <w:pPr>
        <w:ind w:right="-284"/>
        <w:rPr>
          <w:rFonts w:ascii="CorpoS" w:hAnsi="CorpoS"/>
          <w:sz w:val="20"/>
          <w:lang w:val="de-DE"/>
        </w:rPr>
      </w:pPr>
      <w:r w:rsidRPr="00EC6C7B">
        <w:rPr>
          <w:rFonts w:ascii="CorpoS" w:hAnsi="CorpoS"/>
          <w:sz w:val="20"/>
          <w:lang w:val="de-DE"/>
        </w:rPr>
        <w:t>Markus Wölfle</w:t>
      </w:r>
      <w:r w:rsidRPr="00EC6C7B">
        <w:rPr>
          <w:rFonts w:ascii="CorpoS" w:hAnsi="CorpoS"/>
          <w:sz w:val="20"/>
          <w:lang w:val="de-DE"/>
        </w:rPr>
        <w:tab/>
      </w:r>
      <w:r w:rsidRPr="00EC6C7B">
        <w:rPr>
          <w:rFonts w:ascii="CorpoS" w:hAnsi="CorpoS"/>
          <w:sz w:val="20"/>
          <w:lang w:val="de-DE"/>
        </w:rPr>
        <w:tab/>
      </w:r>
      <w:r w:rsidRPr="00EC6C7B">
        <w:rPr>
          <w:rFonts w:ascii="CorpoS" w:hAnsi="CorpoS"/>
          <w:sz w:val="20"/>
          <w:lang w:val="de-DE"/>
        </w:rPr>
        <w:tab/>
      </w:r>
      <w:r w:rsidRPr="00EC6C7B">
        <w:rPr>
          <w:rFonts w:ascii="CorpoS" w:hAnsi="CorpoS"/>
          <w:sz w:val="20"/>
          <w:lang w:val="de-DE"/>
        </w:rPr>
        <w:tab/>
      </w:r>
      <w:r w:rsidRPr="00EC6C7B">
        <w:rPr>
          <w:rFonts w:ascii="CorpoS" w:hAnsi="CorpoS"/>
          <w:sz w:val="20"/>
          <w:lang w:val="de-DE"/>
        </w:rPr>
        <w:tab/>
      </w:r>
      <w:r w:rsidRPr="00EC6C7B">
        <w:rPr>
          <w:rFonts w:ascii="CorpoS" w:hAnsi="CorpoS"/>
          <w:sz w:val="20"/>
          <w:lang w:val="de-DE"/>
        </w:rPr>
        <w:tab/>
      </w:r>
      <w:r w:rsidRPr="00EC6C7B">
        <w:rPr>
          <w:rFonts w:ascii="CorpoS" w:hAnsi="CorpoS"/>
          <w:sz w:val="20"/>
          <w:lang w:val="de-DE"/>
        </w:rPr>
        <w:tab/>
        <w:t>Melanie Wolf</w:t>
      </w:r>
    </w:p>
    <w:p w:rsidR="00471212" w:rsidRPr="00EC6C7B" w:rsidRDefault="00471212" w:rsidP="00471212">
      <w:pPr>
        <w:ind w:right="-284"/>
        <w:rPr>
          <w:rFonts w:ascii="CorpoS" w:hAnsi="CorpoS"/>
          <w:sz w:val="20"/>
          <w:lang w:val="de-DE"/>
        </w:rPr>
      </w:pPr>
      <w:r w:rsidRPr="00EC6C7B">
        <w:rPr>
          <w:rFonts w:ascii="CorpoS" w:hAnsi="CorpoS"/>
          <w:sz w:val="20"/>
          <w:lang w:val="de-DE"/>
        </w:rPr>
        <w:t>Leiter Unternehmenskommunikation</w:t>
      </w:r>
      <w:r w:rsidRPr="00EC6C7B">
        <w:rPr>
          <w:rFonts w:ascii="CorpoS" w:hAnsi="CorpoS"/>
          <w:sz w:val="20"/>
          <w:lang w:val="de-DE"/>
        </w:rPr>
        <w:tab/>
      </w:r>
      <w:r w:rsidRPr="00EC6C7B">
        <w:rPr>
          <w:rFonts w:ascii="CorpoS" w:hAnsi="CorpoS"/>
          <w:sz w:val="20"/>
          <w:lang w:val="de-DE"/>
        </w:rPr>
        <w:tab/>
      </w:r>
      <w:r w:rsidRPr="00EC6C7B">
        <w:rPr>
          <w:rFonts w:ascii="CorpoS" w:hAnsi="CorpoS"/>
          <w:sz w:val="20"/>
          <w:lang w:val="de-DE"/>
        </w:rPr>
        <w:tab/>
      </w:r>
      <w:r w:rsidRPr="00EC6C7B">
        <w:rPr>
          <w:rFonts w:ascii="CorpoS" w:hAnsi="CorpoS"/>
          <w:sz w:val="20"/>
          <w:lang w:val="de-DE"/>
        </w:rPr>
        <w:tab/>
        <w:t>Senior Manager Presse und PR</w:t>
      </w:r>
    </w:p>
    <w:p w:rsidR="00471212" w:rsidRPr="002A667F" w:rsidRDefault="00471212" w:rsidP="00471212">
      <w:pPr>
        <w:ind w:right="-284"/>
        <w:rPr>
          <w:rFonts w:ascii="CorpoS" w:hAnsi="CorpoS" w:cs="Arial"/>
          <w:noProof/>
          <w:color w:val="000000"/>
          <w:sz w:val="20"/>
          <w:lang w:val="en-US"/>
        </w:rPr>
      </w:pPr>
      <w:r w:rsidRPr="002A667F">
        <w:rPr>
          <w:rFonts w:ascii="CorpoS" w:hAnsi="CorpoS"/>
          <w:sz w:val="20"/>
          <w:lang w:val="en-US"/>
        </w:rPr>
        <w:t>Tel.: +49 (0)89 14 89-83 02</w:t>
      </w:r>
      <w:r w:rsidRPr="002A667F">
        <w:rPr>
          <w:rFonts w:ascii="CorpoS" w:hAnsi="CorpoS"/>
          <w:sz w:val="20"/>
          <w:lang w:val="en-US"/>
        </w:rPr>
        <w:tab/>
      </w:r>
      <w:r w:rsidRPr="002A667F">
        <w:rPr>
          <w:rFonts w:ascii="CorpoS" w:hAnsi="CorpoS"/>
          <w:sz w:val="20"/>
          <w:lang w:val="en-US"/>
        </w:rPr>
        <w:tab/>
      </w:r>
      <w:r w:rsidRPr="002A667F">
        <w:rPr>
          <w:rFonts w:ascii="CorpoS" w:hAnsi="CorpoS"/>
          <w:sz w:val="20"/>
          <w:lang w:val="en-US"/>
        </w:rPr>
        <w:tab/>
      </w:r>
      <w:r w:rsidRPr="002A667F">
        <w:rPr>
          <w:rFonts w:ascii="CorpoS" w:hAnsi="CorpoS"/>
          <w:sz w:val="20"/>
          <w:lang w:val="en-US"/>
        </w:rPr>
        <w:tab/>
      </w:r>
      <w:r w:rsidRPr="002A667F">
        <w:rPr>
          <w:rFonts w:ascii="CorpoS" w:hAnsi="CorpoS"/>
          <w:sz w:val="20"/>
          <w:lang w:val="en-US"/>
        </w:rPr>
        <w:tab/>
        <w:t>Tel.: +49 (0)89 14 89-26 98</w:t>
      </w:r>
    </w:p>
    <w:p w:rsidR="00471212" w:rsidRPr="002A667F" w:rsidRDefault="00471212" w:rsidP="00471212">
      <w:pPr>
        <w:ind w:right="-284"/>
        <w:rPr>
          <w:rFonts w:ascii="CorpoS" w:hAnsi="CorpoS" w:cs="Arial"/>
          <w:noProof/>
          <w:color w:val="000000"/>
          <w:sz w:val="20"/>
          <w:lang w:val="en-US"/>
        </w:rPr>
      </w:pPr>
      <w:r w:rsidRPr="002A667F">
        <w:rPr>
          <w:rFonts w:ascii="CorpoS" w:hAnsi="CorpoS"/>
          <w:sz w:val="20"/>
          <w:lang w:val="en-US"/>
        </w:rPr>
        <w:t>Mobile: +49 (0) 151-174 15084</w:t>
      </w:r>
      <w:r w:rsidRPr="002A667F">
        <w:rPr>
          <w:rFonts w:ascii="CorpoS" w:hAnsi="CorpoS"/>
          <w:sz w:val="20"/>
          <w:lang w:val="en-US"/>
        </w:rPr>
        <w:tab/>
      </w:r>
      <w:r w:rsidRPr="002A667F">
        <w:rPr>
          <w:rFonts w:ascii="CorpoS" w:hAnsi="CorpoS"/>
          <w:sz w:val="20"/>
          <w:lang w:val="en-US"/>
        </w:rPr>
        <w:tab/>
      </w:r>
      <w:r w:rsidRPr="002A667F">
        <w:rPr>
          <w:rFonts w:ascii="CorpoS" w:hAnsi="CorpoS"/>
          <w:sz w:val="20"/>
          <w:lang w:val="en-US"/>
        </w:rPr>
        <w:tab/>
      </w:r>
      <w:r w:rsidRPr="002A667F">
        <w:rPr>
          <w:rFonts w:ascii="CorpoS" w:hAnsi="CorpoS"/>
          <w:sz w:val="20"/>
          <w:lang w:val="en-US"/>
        </w:rPr>
        <w:tab/>
      </w:r>
      <w:r w:rsidRPr="002A667F">
        <w:rPr>
          <w:rFonts w:ascii="CorpoS" w:hAnsi="CorpoS"/>
          <w:sz w:val="20"/>
          <w:lang w:val="en-US"/>
        </w:rPr>
        <w:tab/>
        <w:t>Mobile: +49 (0) 170-799 6377</w:t>
      </w:r>
    </w:p>
    <w:p w:rsidR="00471212" w:rsidRPr="002A667F" w:rsidRDefault="00471212" w:rsidP="00471212">
      <w:pPr>
        <w:ind w:right="-284"/>
        <w:rPr>
          <w:rFonts w:ascii="CorpoS" w:hAnsi="CorpoS"/>
          <w:sz w:val="20"/>
          <w:lang w:val="en-US"/>
        </w:rPr>
      </w:pPr>
      <w:r w:rsidRPr="002A667F">
        <w:rPr>
          <w:rFonts w:ascii="CorpoS" w:hAnsi="CorpoS"/>
          <w:sz w:val="20"/>
          <w:lang w:val="en-US"/>
        </w:rPr>
        <w:t xml:space="preserve">Email: </w:t>
      </w:r>
      <w:hyperlink r:id="rId7" w:history="1">
        <w:r w:rsidRPr="002A667F">
          <w:rPr>
            <w:rStyle w:val="Hyperlink"/>
            <w:rFonts w:ascii="CorpoS" w:hAnsi="CorpoS"/>
            <w:sz w:val="20"/>
            <w:lang w:val="en-US"/>
          </w:rPr>
          <w:t>markus.woelfle@mtu.de</w:t>
        </w:r>
      </w:hyperlink>
      <w:r w:rsidRPr="002A667F">
        <w:rPr>
          <w:rFonts w:ascii="CorpoS" w:hAnsi="CorpoS"/>
          <w:sz w:val="20"/>
          <w:lang w:val="en-US"/>
        </w:rPr>
        <w:tab/>
      </w:r>
      <w:r w:rsidRPr="002A667F">
        <w:rPr>
          <w:rFonts w:ascii="CorpoS" w:hAnsi="CorpoS"/>
          <w:sz w:val="20"/>
          <w:lang w:val="en-US"/>
        </w:rPr>
        <w:tab/>
      </w:r>
      <w:r w:rsidRPr="002A667F">
        <w:rPr>
          <w:rFonts w:ascii="CorpoS" w:hAnsi="CorpoS"/>
          <w:sz w:val="20"/>
          <w:lang w:val="en-US"/>
        </w:rPr>
        <w:tab/>
      </w:r>
      <w:r w:rsidRPr="002A667F">
        <w:rPr>
          <w:rFonts w:ascii="CorpoS" w:hAnsi="CorpoS"/>
          <w:sz w:val="20"/>
          <w:lang w:val="en-US"/>
        </w:rPr>
        <w:tab/>
      </w:r>
      <w:r w:rsidRPr="002A667F">
        <w:rPr>
          <w:rFonts w:ascii="CorpoS" w:hAnsi="CorpoS"/>
          <w:sz w:val="20"/>
          <w:lang w:val="en-US"/>
        </w:rPr>
        <w:tab/>
        <w:t xml:space="preserve">Email: </w:t>
      </w:r>
      <w:hyperlink r:id="rId8" w:history="1">
        <w:r w:rsidRPr="002A667F">
          <w:rPr>
            <w:rStyle w:val="Hyperlink"/>
            <w:rFonts w:ascii="CorpoS" w:hAnsi="CorpoS"/>
            <w:sz w:val="20"/>
            <w:lang w:val="en-US"/>
          </w:rPr>
          <w:t>melanie.wolf@mtu.de</w:t>
        </w:r>
      </w:hyperlink>
    </w:p>
    <w:p w:rsidR="00471212" w:rsidRPr="002A667F" w:rsidRDefault="00471212" w:rsidP="00471212">
      <w:pPr>
        <w:ind w:right="-851"/>
        <w:rPr>
          <w:rFonts w:ascii="CorpoS" w:hAnsi="CorpoS"/>
          <w:sz w:val="20"/>
          <w:lang w:val="en-US"/>
        </w:rPr>
      </w:pPr>
    </w:p>
    <w:p w:rsidR="00471212" w:rsidRPr="002A667F" w:rsidRDefault="00471212" w:rsidP="00471212">
      <w:pPr>
        <w:pStyle w:val="MTUBodycopy"/>
        <w:tabs>
          <w:tab w:val="left" w:pos="8505"/>
        </w:tabs>
        <w:ind w:right="1984"/>
        <w:jc w:val="both"/>
        <w:rPr>
          <w:sz w:val="24"/>
          <w:lang w:val="en-US"/>
        </w:rPr>
      </w:pPr>
    </w:p>
    <w:p w:rsidR="00471212" w:rsidRPr="00EC6C7B" w:rsidRDefault="00471212" w:rsidP="00471212">
      <w:pPr>
        <w:pStyle w:val="MTUBodycopy"/>
        <w:tabs>
          <w:tab w:val="left" w:pos="8505"/>
        </w:tabs>
        <w:jc w:val="both"/>
        <w:rPr>
          <w:i/>
          <w:lang w:val="de-DE"/>
        </w:rPr>
      </w:pPr>
      <w:r w:rsidRPr="00EC6C7B">
        <w:rPr>
          <w:i/>
          <w:lang w:val="de-DE"/>
        </w:rPr>
        <w:t xml:space="preserve">Alle Presse-Infos und Bilder unter </w:t>
      </w:r>
      <w:hyperlink r:id="rId9" w:history="1">
        <w:r w:rsidRPr="00EC6C7B">
          <w:rPr>
            <w:rStyle w:val="Hyperlink"/>
            <w:i/>
            <w:lang w:val="de-DE"/>
          </w:rPr>
          <w:t>http://www.mtu.de</w:t>
        </w:r>
      </w:hyperlink>
    </w:p>
    <w:sectPr w:rsidR="00471212" w:rsidRPr="00EC6C7B" w:rsidSect="00FF70D2">
      <w:headerReference w:type="default" r:id="rId10"/>
      <w:footerReference w:type="default" r:id="rId11"/>
      <w:headerReference w:type="first" r:id="rId12"/>
      <w:footerReference w:type="first" r:id="rId13"/>
      <w:type w:val="continuous"/>
      <w:pgSz w:w="11907" w:h="16840" w:code="9"/>
      <w:pgMar w:top="2835" w:right="1417"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2A667F" w:rsidRDefault="00051E60">
    <w:pPr>
      <w:pStyle w:val="Fuzeile"/>
      <w:spacing w:line="160" w:lineRule="exact"/>
      <w:rPr>
        <w:rFonts w:ascii="CorpoS" w:hAnsi="CorpoS"/>
        <w:color w:val="000000"/>
        <w:sz w:val="15"/>
        <w:lang w:val="de-DE"/>
      </w:rPr>
    </w:pPr>
    <w:r w:rsidRPr="002A667F">
      <w:rPr>
        <w:rFonts w:ascii="CorpoS" w:hAnsi="CorpoS"/>
        <w:color w:val="000000"/>
        <w:sz w:val="15"/>
        <w:lang w:val="de-DE"/>
      </w:rPr>
      <w:t>and Public Affairs</w:t>
    </w:r>
  </w:p>
  <w:p w:rsidR="00051E60" w:rsidRPr="002A667F" w:rsidRDefault="00051E60">
    <w:pPr>
      <w:pStyle w:val="Fuzeile"/>
      <w:spacing w:line="160" w:lineRule="exact"/>
      <w:rPr>
        <w:rFonts w:ascii="CorpoS" w:hAnsi="CorpoS"/>
        <w:color w:val="000000"/>
        <w:sz w:val="15"/>
        <w:lang w:val="de-DE"/>
      </w:rPr>
    </w:pPr>
    <w:r w:rsidRPr="002A667F">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2A667F" w:rsidRDefault="00150E71">
    <w:pPr>
      <w:pStyle w:val="Fuzeile"/>
      <w:tabs>
        <w:tab w:val="clear" w:pos="4320"/>
        <w:tab w:val="clear" w:pos="8640"/>
        <w:tab w:val="left" w:pos="369"/>
      </w:tabs>
      <w:spacing w:line="160" w:lineRule="exact"/>
      <w:rPr>
        <w:rFonts w:ascii="CorpoS" w:hAnsi="CorpoS"/>
        <w:color w:val="000000"/>
        <w:sz w:val="15"/>
        <w:lang w:val="en-US"/>
      </w:rPr>
    </w:pPr>
    <w:r w:rsidRPr="002A667F">
      <w:rPr>
        <w:rFonts w:ascii="CorpoS" w:hAnsi="CorpoS"/>
        <w:color w:val="000000"/>
        <w:sz w:val="15"/>
        <w:lang w:val="en-US"/>
      </w:rPr>
      <w:t>Tel</w:t>
    </w:r>
    <w:r w:rsidRPr="002A667F">
      <w:rPr>
        <w:rFonts w:ascii="CorpoS" w:hAnsi="CorpoS"/>
        <w:color w:val="000000"/>
        <w:sz w:val="15"/>
        <w:lang w:val="en-US"/>
      </w:rPr>
      <w:tab/>
      <w:t>+49 (0)89 14 89-xx xx</w:t>
    </w:r>
  </w:p>
  <w:p w:rsidR="00051E60" w:rsidRPr="002A667F" w:rsidRDefault="00150E71">
    <w:pPr>
      <w:pStyle w:val="Fuzeile"/>
      <w:tabs>
        <w:tab w:val="clear" w:pos="4320"/>
        <w:tab w:val="clear" w:pos="8640"/>
        <w:tab w:val="left" w:pos="369"/>
      </w:tabs>
      <w:spacing w:line="160" w:lineRule="exact"/>
      <w:rPr>
        <w:rFonts w:ascii="CorpoS" w:hAnsi="CorpoS"/>
        <w:color w:val="000000"/>
        <w:sz w:val="15"/>
        <w:lang w:val="en-US"/>
      </w:rPr>
    </w:pPr>
    <w:r w:rsidRPr="002A667F">
      <w:rPr>
        <w:rFonts w:ascii="CorpoS" w:hAnsi="CorpoS"/>
        <w:color w:val="000000"/>
        <w:sz w:val="15"/>
        <w:lang w:val="en-US"/>
      </w:rPr>
      <w:t>Fax</w:t>
    </w:r>
    <w:r w:rsidRPr="002A667F">
      <w:rPr>
        <w:rFonts w:ascii="CorpoS" w:hAnsi="CorpoS"/>
        <w:color w:val="000000"/>
        <w:sz w:val="15"/>
        <w:lang w:val="en-US"/>
      </w:rPr>
      <w:tab/>
      <w:t>+49 (0)89 14 89-87</w:t>
    </w:r>
    <w:r w:rsidR="00051E60" w:rsidRPr="002A667F">
      <w:rPr>
        <w:rFonts w:ascii="CorpoS" w:hAnsi="CorpoS"/>
        <w:color w:val="000000"/>
        <w:sz w:val="15"/>
        <w:lang w:val="en-US"/>
      </w:rPr>
      <w:t xml:space="preserve"> 57</w:t>
    </w:r>
  </w:p>
  <w:p w:rsidR="00051E60" w:rsidRPr="002A667F" w:rsidRDefault="00051E60">
    <w:pPr>
      <w:pStyle w:val="Fuzeile"/>
      <w:rPr>
        <w:lang w:val="en-US"/>
      </w:rPr>
    </w:pPr>
    <w:r w:rsidRPr="002A667F">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612154">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9"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612154"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0"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612154"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AD69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DD4AFEDC">
      <w:start w:val="1"/>
      <w:numFmt w:val="bullet"/>
      <w:lvlText w:val=""/>
      <w:lvlJc w:val="left"/>
      <w:pPr>
        <w:tabs>
          <w:tab w:val="num" w:pos="340"/>
        </w:tabs>
        <w:ind w:left="340" w:hanging="340"/>
      </w:pPr>
      <w:rPr>
        <w:rFonts w:ascii="Symbol" w:hAnsi="Symbol" w:hint="default"/>
      </w:rPr>
    </w:lvl>
    <w:lvl w:ilvl="1" w:tplc="D0E22B74" w:tentative="1">
      <w:start w:val="1"/>
      <w:numFmt w:val="bullet"/>
      <w:lvlText w:val="o"/>
      <w:lvlJc w:val="left"/>
      <w:pPr>
        <w:tabs>
          <w:tab w:val="num" w:pos="1440"/>
        </w:tabs>
        <w:ind w:left="1440" w:hanging="360"/>
      </w:pPr>
      <w:rPr>
        <w:rFonts w:ascii="Courier New" w:hAnsi="Courier New" w:cs="Courier New" w:hint="default"/>
      </w:rPr>
    </w:lvl>
    <w:lvl w:ilvl="2" w:tplc="7B8AC4C0" w:tentative="1">
      <w:start w:val="1"/>
      <w:numFmt w:val="bullet"/>
      <w:lvlText w:val=""/>
      <w:lvlJc w:val="left"/>
      <w:pPr>
        <w:tabs>
          <w:tab w:val="num" w:pos="2160"/>
        </w:tabs>
        <w:ind w:left="2160" w:hanging="360"/>
      </w:pPr>
      <w:rPr>
        <w:rFonts w:ascii="Wingdings" w:hAnsi="Wingdings" w:hint="default"/>
      </w:rPr>
    </w:lvl>
    <w:lvl w:ilvl="3" w:tplc="A0D6D810" w:tentative="1">
      <w:start w:val="1"/>
      <w:numFmt w:val="bullet"/>
      <w:lvlText w:val=""/>
      <w:lvlJc w:val="left"/>
      <w:pPr>
        <w:tabs>
          <w:tab w:val="num" w:pos="2880"/>
        </w:tabs>
        <w:ind w:left="2880" w:hanging="360"/>
      </w:pPr>
      <w:rPr>
        <w:rFonts w:ascii="Symbol" w:hAnsi="Symbol" w:hint="default"/>
      </w:rPr>
    </w:lvl>
    <w:lvl w:ilvl="4" w:tplc="69C405DC" w:tentative="1">
      <w:start w:val="1"/>
      <w:numFmt w:val="bullet"/>
      <w:lvlText w:val="o"/>
      <w:lvlJc w:val="left"/>
      <w:pPr>
        <w:tabs>
          <w:tab w:val="num" w:pos="3600"/>
        </w:tabs>
        <w:ind w:left="3600" w:hanging="360"/>
      </w:pPr>
      <w:rPr>
        <w:rFonts w:ascii="Courier New" w:hAnsi="Courier New" w:cs="Courier New" w:hint="default"/>
      </w:rPr>
    </w:lvl>
    <w:lvl w:ilvl="5" w:tplc="04E058AA" w:tentative="1">
      <w:start w:val="1"/>
      <w:numFmt w:val="bullet"/>
      <w:lvlText w:val=""/>
      <w:lvlJc w:val="left"/>
      <w:pPr>
        <w:tabs>
          <w:tab w:val="num" w:pos="4320"/>
        </w:tabs>
        <w:ind w:left="4320" w:hanging="360"/>
      </w:pPr>
      <w:rPr>
        <w:rFonts w:ascii="Wingdings" w:hAnsi="Wingdings" w:hint="default"/>
      </w:rPr>
    </w:lvl>
    <w:lvl w:ilvl="6" w:tplc="E60C1594" w:tentative="1">
      <w:start w:val="1"/>
      <w:numFmt w:val="bullet"/>
      <w:lvlText w:val=""/>
      <w:lvlJc w:val="left"/>
      <w:pPr>
        <w:tabs>
          <w:tab w:val="num" w:pos="5040"/>
        </w:tabs>
        <w:ind w:left="5040" w:hanging="360"/>
      </w:pPr>
      <w:rPr>
        <w:rFonts w:ascii="Symbol" w:hAnsi="Symbol" w:hint="default"/>
      </w:rPr>
    </w:lvl>
    <w:lvl w:ilvl="7" w:tplc="2C703D08" w:tentative="1">
      <w:start w:val="1"/>
      <w:numFmt w:val="bullet"/>
      <w:lvlText w:val="o"/>
      <w:lvlJc w:val="left"/>
      <w:pPr>
        <w:tabs>
          <w:tab w:val="num" w:pos="5760"/>
        </w:tabs>
        <w:ind w:left="5760" w:hanging="360"/>
      </w:pPr>
      <w:rPr>
        <w:rFonts w:ascii="Courier New" w:hAnsi="Courier New" w:cs="Courier New" w:hint="default"/>
      </w:rPr>
    </w:lvl>
    <w:lvl w:ilvl="8" w:tplc="B504EF5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E2E4C31C">
      <w:start w:val="1"/>
      <w:numFmt w:val="bullet"/>
      <w:lvlText w:val=""/>
      <w:lvlJc w:val="left"/>
      <w:pPr>
        <w:tabs>
          <w:tab w:val="num" w:pos="720"/>
        </w:tabs>
        <w:ind w:left="720" w:hanging="360"/>
      </w:pPr>
      <w:rPr>
        <w:rFonts w:ascii="Symbol" w:hAnsi="Symbol" w:hint="default"/>
      </w:rPr>
    </w:lvl>
    <w:lvl w:ilvl="1" w:tplc="B2EC7A80" w:tentative="1">
      <w:start w:val="1"/>
      <w:numFmt w:val="bullet"/>
      <w:lvlText w:val="o"/>
      <w:lvlJc w:val="left"/>
      <w:pPr>
        <w:tabs>
          <w:tab w:val="num" w:pos="1440"/>
        </w:tabs>
        <w:ind w:left="1440" w:hanging="360"/>
      </w:pPr>
      <w:rPr>
        <w:rFonts w:ascii="Courier New" w:hAnsi="Courier New" w:cs="Courier New" w:hint="default"/>
      </w:rPr>
    </w:lvl>
    <w:lvl w:ilvl="2" w:tplc="0A2EF6A8" w:tentative="1">
      <w:start w:val="1"/>
      <w:numFmt w:val="bullet"/>
      <w:lvlText w:val=""/>
      <w:lvlJc w:val="left"/>
      <w:pPr>
        <w:tabs>
          <w:tab w:val="num" w:pos="2160"/>
        </w:tabs>
        <w:ind w:left="2160" w:hanging="360"/>
      </w:pPr>
      <w:rPr>
        <w:rFonts w:ascii="Wingdings" w:hAnsi="Wingdings" w:hint="default"/>
      </w:rPr>
    </w:lvl>
    <w:lvl w:ilvl="3" w:tplc="16923F12" w:tentative="1">
      <w:start w:val="1"/>
      <w:numFmt w:val="bullet"/>
      <w:lvlText w:val=""/>
      <w:lvlJc w:val="left"/>
      <w:pPr>
        <w:tabs>
          <w:tab w:val="num" w:pos="2880"/>
        </w:tabs>
        <w:ind w:left="2880" w:hanging="360"/>
      </w:pPr>
      <w:rPr>
        <w:rFonts w:ascii="Symbol" w:hAnsi="Symbol" w:hint="default"/>
      </w:rPr>
    </w:lvl>
    <w:lvl w:ilvl="4" w:tplc="ED04443E" w:tentative="1">
      <w:start w:val="1"/>
      <w:numFmt w:val="bullet"/>
      <w:lvlText w:val="o"/>
      <w:lvlJc w:val="left"/>
      <w:pPr>
        <w:tabs>
          <w:tab w:val="num" w:pos="3600"/>
        </w:tabs>
        <w:ind w:left="3600" w:hanging="360"/>
      </w:pPr>
      <w:rPr>
        <w:rFonts w:ascii="Courier New" w:hAnsi="Courier New" w:cs="Courier New" w:hint="default"/>
      </w:rPr>
    </w:lvl>
    <w:lvl w:ilvl="5" w:tplc="58EE2676" w:tentative="1">
      <w:start w:val="1"/>
      <w:numFmt w:val="bullet"/>
      <w:lvlText w:val=""/>
      <w:lvlJc w:val="left"/>
      <w:pPr>
        <w:tabs>
          <w:tab w:val="num" w:pos="4320"/>
        </w:tabs>
        <w:ind w:left="4320" w:hanging="360"/>
      </w:pPr>
      <w:rPr>
        <w:rFonts w:ascii="Wingdings" w:hAnsi="Wingdings" w:hint="default"/>
      </w:rPr>
    </w:lvl>
    <w:lvl w:ilvl="6" w:tplc="BF42CE8C" w:tentative="1">
      <w:start w:val="1"/>
      <w:numFmt w:val="bullet"/>
      <w:lvlText w:val=""/>
      <w:lvlJc w:val="left"/>
      <w:pPr>
        <w:tabs>
          <w:tab w:val="num" w:pos="5040"/>
        </w:tabs>
        <w:ind w:left="5040" w:hanging="360"/>
      </w:pPr>
      <w:rPr>
        <w:rFonts w:ascii="Symbol" w:hAnsi="Symbol" w:hint="default"/>
      </w:rPr>
    </w:lvl>
    <w:lvl w:ilvl="7" w:tplc="7D1036EC" w:tentative="1">
      <w:start w:val="1"/>
      <w:numFmt w:val="bullet"/>
      <w:lvlText w:val="o"/>
      <w:lvlJc w:val="left"/>
      <w:pPr>
        <w:tabs>
          <w:tab w:val="num" w:pos="5760"/>
        </w:tabs>
        <w:ind w:left="5760" w:hanging="360"/>
      </w:pPr>
      <w:rPr>
        <w:rFonts w:ascii="Courier New" w:hAnsi="Courier New" w:cs="Courier New" w:hint="default"/>
      </w:rPr>
    </w:lvl>
    <w:lvl w:ilvl="8" w:tplc="8780A66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43677"/>
    <w:rsid w:val="00144D88"/>
    <w:rsid w:val="00150E71"/>
    <w:rsid w:val="00151E2A"/>
    <w:rsid w:val="00161E32"/>
    <w:rsid w:val="00163004"/>
    <w:rsid w:val="00167990"/>
    <w:rsid w:val="0019251F"/>
    <w:rsid w:val="00197CF5"/>
    <w:rsid w:val="001B1AE3"/>
    <w:rsid w:val="001B3C57"/>
    <w:rsid w:val="001C403E"/>
    <w:rsid w:val="001C53D3"/>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A667F"/>
    <w:rsid w:val="002B6B5C"/>
    <w:rsid w:val="002C1173"/>
    <w:rsid w:val="002D758E"/>
    <w:rsid w:val="002E2DB5"/>
    <w:rsid w:val="002E3646"/>
    <w:rsid w:val="002E648F"/>
    <w:rsid w:val="002F76AF"/>
    <w:rsid w:val="00300A57"/>
    <w:rsid w:val="003018DF"/>
    <w:rsid w:val="00310230"/>
    <w:rsid w:val="00322F67"/>
    <w:rsid w:val="00325951"/>
    <w:rsid w:val="003306E0"/>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D1233"/>
    <w:rsid w:val="003E220C"/>
    <w:rsid w:val="003E4C71"/>
    <w:rsid w:val="003E7697"/>
    <w:rsid w:val="004028F9"/>
    <w:rsid w:val="004044E9"/>
    <w:rsid w:val="00405869"/>
    <w:rsid w:val="00410940"/>
    <w:rsid w:val="00422193"/>
    <w:rsid w:val="00433A66"/>
    <w:rsid w:val="00435C73"/>
    <w:rsid w:val="004429FD"/>
    <w:rsid w:val="00462E55"/>
    <w:rsid w:val="00471212"/>
    <w:rsid w:val="00481764"/>
    <w:rsid w:val="0048499B"/>
    <w:rsid w:val="00494B76"/>
    <w:rsid w:val="004966DC"/>
    <w:rsid w:val="004A092E"/>
    <w:rsid w:val="004C5E01"/>
    <w:rsid w:val="004D5603"/>
    <w:rsid w:val="004E5F27"/>
    <w:rsid w:val="004F201A"/>
    <w:rsid w:val="004F5EC6"/>
    <w:rsid w:val="00507889"/>
    <w:rsid w:val="0054532F"/>
    <w:rsid w:val="005566D8"/>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7764"/>
    <w:rsid w:val="00612154"/>
    <w:rsid w:val="00614A3F"/>
    <w:rsid w:val="006156F6"/>
    <w:rsid w:val="00636522"/>
    <w:rsid w:val="006379B7"/>
    <w:rsid w:val="00681B62"/>
    <w:rsid w:val="006906EB"/>
    <w:rsid w:val="00695DED"/>
    <w:rsid w:val="006A16CD"/>
    <w:rsid w:val="006D1C26"/>
    <w:rsid w:val="0070360F"/>
    <w:rsid w:val="00706897"/>
    <w:rsid w:val="00712F46"/>
    <w:rsid w:val="007174B3"/>
    <w:rsid w:val="00742FCE"/>
    <w:rsid w:val="00751755"/>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7AF1"/>
    <w:rsid w:val="00B91284"/>
    <w:rsid w:val="00BA047C"/>
    <w:rsid w:val="00BA481C"/>
    <w:rsid w:val="00BB5475"/>
    <w:rsid w:val="00BC0EFB"/>
    <w:rsid w:val="00BC26AC"/>
    <w:rsid w:val="00BE5BA9"/>
    <w:rsid w:val="00BF1A89"/>
    <w:rsid w:val="00BF53D7"/>
    <w:rsid w:val="00C022E0"/>
    <w:rsid w:val="00C11F8D"/>
    <w:rsid w:val="00C345E3"/>
    <w:rsid w:val="00C422B3"/>
    <w:rsid w:val="00C551E1"/>
    <w:rsid w:val="00C66179"/>
    <w:rsid w:val="00C749B7"/>
    <w:rsid w:val="00C8225F"/>
    <w:rsid w:val="00C84921"/>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C6C7B"/>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 w:val="00FF70D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E8455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paragraph" w:styleId="Listenabsatz">
    <w:name w:val="List Paragraph"/>
    <w:basedOn w:val="Standard"/>
    <w:uiPriority w:val="34"/>
    <w:qFormat/>
    <w:rsid w:val="00471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679283025">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900020941">
      <w:bodyDiv w:val="1"/>
      <w:marLeft w:val="0"/>
      <w:marRight w:val="0"/>
      <w:marTop w:val="0"/>
      <w:marBottom w:val="0"/>
      <w:divBdr>
        <w:top w:val="none" w:sz="0" w:space="0" w:color="auto"/>
        <w:left w:val="none" w:sz="0" w:space="0" w:color="auto"/>
        <w:bottom w:val="none" w:sz="0" w:space="0" w:color="auto"/>
        <w:right w:val="none" w:sz="0" w:space="0" w:color="auto"/>
      </w:divBdr>
    </w:div>
    <w:div w:id="1791582257">
      <w:bodyDiv w:val="1"/>
      <w:marLeft w:val="0"/>
      <w:marRight w:val="0"/>
      <w:marTop w:val="0"/>
      <w:marBottom w:val="0"/>
      <w:divBdr>
        <w:top w:val="none" w:sz="0" w:space="0" w:color="auto"/>
        <w:left w:val="none" w:sz="0" w:space="0" w:color="auto"/>
        <w:bottom w:val="none" w:sz="0" w:space="0" w:color="auto"/>
        <w:right w:val="none" w:sz="0" w:space="0" w:color="auto"/>
      </w:divBdr>
    </w:div>
    <w:div w:id="21246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anie.wolf@mtu.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4211</Characters>
  <Application>Microsoft Office Word</Application>
  <DocSecurity>2</DocSecurity>
  <Lines>35</Lines>
  <Paragraphs>9</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4820</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2019-06-20T09:47:00Z</dcterms:created>
  <dcterms:modified xsi:type="dcterms:W3CDTF">2019-06-20T12:55:00Z</dcterms:modified>
</cp:coreProperties>
</file>