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845FB1" w:rsidTr="000577F7">
        <w:trPr>
          <w:trHeight w:val="340"/>
        </w:trPr>
        <w:tc>
          <w:tcPr>
            <w:tcW w:w="8732" w:type="dxa"/>
            <w:tcBorders>
              <w:top w:val="nil"/>
              <w:left w:val="nil"/>
              <w:bottom w:val="nil"/>
              <w:right w:val="nil"/>
            </w:tcBorders>
          </w:tcPr>
          <w:p w:rsidR="00C92DFC" w:rsidRPr="00845FB1" w:rsidRDefault="00C92DFC" w:rsidP="00847A27">
            <w:pPr>
              <w:pStyle w:val="Titredudocument"/>
            </w:pPr>
          </w:p>
        </w:tc>
      </w:tr>
      <w:tr w:rsidR="00847A27" w:rsidRPr="00845FB1" w:rsidTr="000577F7">
        <w:trPr>
          <w:trHeight w:hRule="exact" w:val="556"/>
        </w:trPr>
        <w:tc>
          <w:tcPr>
            <w:tcW w:w="8732" w:type="dxa"/>
            <w:tcBorders>
              <w:top w:val="nil"/>
              <w:left w:val="nil"/>
              <w:bottom w:val="nil"/>
              <w:right w:val="nil"/>
            </w:tcBorders>
          </w:tcPr>
          <w:p w:rsidR="00847A27" w:rsidRPr="00845FB1" w:rsidRDefault="00847A27" w:rsidP="00847A27"/>
        </w:tc>
      </w:tr>
      <w:tr w:rsidR="00847A27" w:rsidRPr="004F5861" w:rsidTr="000577F7">
        <w:trPr>
          <w:trHeight w:val="340"/>
        </w:trPr>
        <w:tc>
          <w:tcPr>
            <w:tcW w:w="8732" w:type="dxa"/>
            <w:tcBorders>
              <w:top w:val="nil"/>
              <w:left w:val="nil"/>
              <w:bottom w:val="nil"/>
              <w:right w:val="nil"/>
            </w:tcBorders>
          </w:tcPr>
          <w:p w:rsidR="00DC15E9" w:rsidRPr="00DC15E9" w:rsidRDefault="00DC15E9" w:rsidP="00DC15E9">
            <w:pPr>
              <w:pStyle w:val="berschrift1"/>
              <w:jc w:val="left"/>
              <w:outlineLvl w:val="0"/>
              <w:rPr>
                <w:lang w:val="en-US"/>
              </w:rPr>
            </w:pPr>
            <w:proofErr w:type="spellStart"/>
            <w:r>
              <w:rPr>
                <w:lang w:val="en-US"/>
              </w:rPr>
              <w:t>Safran</w:t>
            </w:r>
            <w:proofErr w:type="spellEnd"/>
            <w:r>
              <w:rPr>
                <w:lang w:val="en-US"/>
              </w:rPr>
              <w:t xml:space="preserve"> and </w:t>
            </w:r>
            <w:r w:rsidRPr="00DC15E9">
              <w:rPr>
                <w:lang w:val="en-US"/>
              </w:rPr>
              <w:t xml:space="preserve">MTU Aero Engines </w:t>
            </w:r>
            <w:r w:rsidR="00D37B86">
              <w:rPr>
                <w:lang w:val="en-US"/>
              </w:rPr>
              <w:t>join forces</w:t>
            </w:r>
            <w:r w:rsidRPr="00DC15E9">
              <w:rPr>
                <w:lang w:val="en-US"/>
              </w:rPr>
              <w:t xml:space="preserve"> </w:t>
            </w:r>
          </w:p>
          <w:p w:rsidR="00847A27" w:rsidRPr="00476342" w:rsidRDefault="00DC15E9" w:rsidP="00DC15E9">
            <w:pPr>
              <w:pStyle w:val="berschrift1"/>
              <w:jc w:val="left"/>
              <w:outlineLvl w:val="0"/>
              <w:rPr>
                <w:lang w:val="en-US"/>
              </w:rPr>
            </w:pPr>
            <w:r w:rsidRPr="00DC15E9">
              <w:rPr>
                <w:lang w:val="en-US"/>
              </w:rPr>
              <w:t>for the next-generation European fighter engine</w:t>
            </w:r>
          </w:p>
        </w:tc>
      </w:tr>
      <w:tr w:rsidR="00847A27" w:rsidRPr="004F5861" w:rsidTr="000577F7">
        <w:trPr>
          <w:trHeight w:hRule="exact" w:val="301"/>
        </w:trPr>
        <w:tc>
          <w:tcPr>
            <w:tcW w:w="8732" w:type="dxa"/>
            <w:tcBorders>
              <w:top w:val="nil"/>
              <w:left w:val="nil"/>
              <w:bottom w:val="nil"/>
              <w:right w:val="nil"/>
            </w:tcBorders>
          </w:tcPr>
          <w:p w:rsidR="00847A27" w:rsidRPr="00476342" w:rsidRDefault="00847A27" w:rsidP="00847A27">
            <w:pPr>
              <w:rPr>
                <w:lang w:val="en-US"/>
              </w:rPr>
            </w:pPr>
          </w:p>
        </w:tc>
      </w:tr>
      <w:tr w:rsidR="00847A27" w:rsidRPr="00845FB1" w:rsidTr="0084578A">
        <w:trPr>
          <w:trHeight w:val="240"/>
        </w:trPr>
        <w:tc>
          <w:tcPr>
            <w:tcW w:w="8732" w:type="dxa"/>
            <w:tcBorders>
              <w:top w:val="nil"/>
              <w:left w:val="nil"/>
              <w:bottom w:val="nil"/>
              <w:right w:val="nil"/>
            </w:tcBorders>
          </w:tcPr>
          <w:p w:rsidR="00847A27" w:rsidRPr="00845FB1" w:rsidRDefault="00385791" w:rsidP="00F003F8">
            <w:pPr>
              <w:pStyle w:val="Dateetlieu"/>
            </w:pPr>
            <w:proofErr w:type="spellStart"/>
            <w:r>
              <w:t>February</w:t>
            </w:r>
            <w:proofErr w:type="spellEnd"/>
            <w:r>
              <w:t xml:space="preserve"> </w:t>
            </w:r>
            <w:r w:rsidR="009773C3">
              <w:t>6</w:t>
            </w:r>
            <w:r w:rsidRPr="00E147D2">
              <w:rPr>
                <w:vertAlign w:val="superscript"/>
              </w:rPr>
              <w:t>th</w:t>
            </w:r>
            <w:r w:rsidR="00D241F9">
              <w:rPr>
                <w:vertAlign w:val="superscript"/>
              </w:rPr>
              <w:t> </w:t>
            </w:r>
            <w:r w:rsidR="00D241F9">
              <w:t>2019</w:t>
            </w:r>
            <w:r w:rsidR="002143A6">
              <w:t xml:space="preserve">, </w:t>
            </w:r>
            <w:r w:rsidR="00F003F8">
              <w:t xml:space="preserve">Gennevilliers </w:t>
            </w:r>
            <w:r>
              <w:t>(France)</w:t>
            </w:r>
            <w:r w:rsidR="002143A6">
              <w:t xml:space="preserve"> </w:t>
            </w:r>
          </w:p>
        </w:tc>
      </w:tr>
      <w:tr w:rsidR="00A67188" w:rsidRPr="00845FB1" w:rsidTr="0084578A">
        <w:trPr>
          <w:trHeight w:hRule="exact" w:val="199"/>
        </w:trPr>
        <w:tc>
          <w:tcPr>
            <w:tcW w:w="8732" w:type="dxa"/>
            <w:tcBorders>
              <w:top w:val="nil"/>
              <w:left w:val="nil"/>
              <w:bottom w:val="nil"/>
              <w:right w:val="nil"/>
            </w:tcBorders>
          </w:tcPr>
          <w:p w:rsidR="00A67188" w:rsidRPr="00845FB1" w:rsidRDefault="00A67188" w:rsidP="00A67188"/>
        </w:tc>
      </w:tr>
    </w:tbl>
    <w:p w:rsidR="00DC15E9" w:rsidRDefault="00810B8F" w:rsidP="00DC15E9">
      <w:pPr>
        <w:rPr>
          <w:lang w:val="en-US"/>
        </w:rPr>
      </w:pPr>
      <w:r>
        <w:rPr>
          <w:lang w:val="en-US"/>
        </w:rPr>
        <w:t xml:space="preserve">In the presence of the French and German Ministers of Defense, respectively Florence </w:t>
      </w:r>
      <w:proofErr w:type="spellStart"/>
      <w:r>
        <w:rPr>
          <w:lang w:val="en-US"/>
        </w:rPr>
        <w:t>Parly</w:t>
      </w:r>
      <w:proofErr w:type="spellEnd"/>
      <w:r>
        <w:rPr>
          <w:lang w:val="en-US"/>
        </w:rPr>
        <w:t xml:space="preserve"> and </w:t>
      </w:r>
      <w:r w:rsidRPr="002175D9">
        <w:rPr>
          <w:lang w:val="en-US"/>
        </w:rPr>
        <w:t xml:space="preserve">Ursula von der </w:t>
      </w:r>
      <w:proofErr w:type="spellStart"/>
      <w:r w:rsidRPr="002175D9">
        <w:rPr>
          <w:lang w:val="en-US"/>
        </w:rPr>
        <w:t>Leyen</w:t>
      </w:r>
      <w:proofErr w:type="spellEnd"/>
      <w:r>
        <w:rPr>
          <w:lang w:val="en-US"/>
        </w:rPr>
        <w:t xml:space="preserve">, </w:t>
      </w:r>
      <w:proofErr w:type="spellStart"/>
      <w:r w:rsidR="00DC15E9">
        <w:rPr>
          <w:lang w:val="en-US"/>
        </w:rPr>
        <w:t>Safran</w:t>
      </w:r>
      <w:proofErr w:type="spellEnd"/>
      <w:r w:rsidR="00DC15E9">
        <w:rPr>
          <w:lang w:val="en-US"/>
        </w:rPr>
        <w:t xml:space="preserve"> Aircraft Engines and MTU Aero Engines today </w:t>
      </w:r>
      <w:r w:rsidR="00985878">
        <w:rPr>
          <w:lang w:val="en-US"/>
        </w:rPr>
        <w:t xml:space="preserve">officially </w:t>
      </w:r>
      <w:r w:rsidR="00DC15E9">
        <w:rPr>
          <w:lang w:val="en-US"/>
        </w:rPr>
        <w:t xml:space="preserve">announced their </w:t>
      </w:r>
      <w:r w:rsidR="005E715E">
        <w:rPr>
          <w:lang w:val="en-US"/>
        </w:rPr>
        <w:t>partnership</w:t>
      </w:r>
      <w:r w:rsidR="00DC15E9">
        <w:rPr>
          <w:lang w:val="en-US"/>
        </w:rPr>
        <w:t xml:space="preserve"> to </w:t>
      </w:r>
      <w:r w:rsidR="00D37B86">
        <w:rPr>
          <w:lang w:val="en-US"/>
        </w:rPr>
        <w:t xml:space="preserve">jointly </w:t>
      </w:r>
      <w:r w:rsidR="00DC15E9">
        <w:rPr>
          <w:lang w:val="en-US"/>
        </w:rPr>
        <w:t>lead the development, the production and the after-sales support activities of the new engine that will power the</w:t>
      </w:r>
      <w:r w:rsidR="003113FB" w:rsidRPr="001C502F">
        <w:rPr>
          <w:lang w:val="en-US"/>
        </w:rPr>
        <w:t xml:space="preserve"> </w:t>
      </w:r>
      <w:r w:rsidR="003113FB" w:rsidRPr="003113FB">
        <w:rPr>
          <w:lang w:val="en-US"/>
        </w:rPr>
        <w:t>next</w:t>
      </w:r>
      <w:r w:rsidR="00B675A0">
        <w:rPr>
          <w:lang w:val="en-US"/>
        </w:rPr>
        <w:t>-</w:t>
      </w:r>
      <w:r w:rsidR="003113FB" w:rsidRPr="003113FB">
        <w:rPr>
          <w:lang w:val="en-US"/>
        </w:rPr>
        <w:t>generation combat aircraft, as part of the</w:t>
      </w:r>
      <w:r w:rsidR="00DC15E9" w:rsidRPr="003113FB">
        <w:rPr>
          <w:lang w:val="en-US"/>
        </w:rPr>
        <w:t xml:space="preserve"> </w:t>
      </w:r>
      <w:r w:rsidR="00DC15E9">
        <w:rPr>
          <w:lang w:val="en-US"/>
        </w:rPr>
        <w:t>Franco-German</w:t>
      </w:r>
      <w:r w:rsidR="00F15B20">
        <w:rPr>
          <w:lang w:val="en-US"/>
        </w:rPr>
        <w:t xml:space="preserve"> </w:t>
      </w:r>
      <w:r w:rsidR="00DC15E9">
        <w:rPr>
          <w:lang w:val="en-US"/>
        </w:rPr>
        <w:t>Future Combat Air System</w:t>
      </w:r>
      <w:r w:rsidR="00F15B20">
        <w:rPr>
          <w:lang w:val="en-US"/>
        </w:rPr>
        <w:t xml:space="preserve"> (FCAS)</w:t>
      </w:r>
      <w:r w:rsidR="00DC15E9">
        <w:rPr>
          <w:lang w:val="en-US"/>
        </w:rPr>
        <w:t xml:space="preserve">. The aircraft will enter into service </w:t>
      </w:r>
      <w:r w:rsidR="000B19B4">
        <w:rPr>
          <w:lang w:val="en-US"/>
        </w:rPr>
        <w:t>by</w:t>
      </w:r>
      <w:r w:rsidR="00DC15E9">
        <w:rPr>
          <w:lang w:val="en-US"/>
        </w:rPr>
        <w:t xml:space="preserve"> 2040 to </w:t>
      </w:r>
      <w:r w:rsidR="00C81A40">
        <w:rPr>
          <w:lang w:val="en-US"/>
        </w:rPr>
        <w:t xml:space="preserve">complement </w:t>
      </w:r>
      <w:r w:rsidR="00DC15E9">
        <w:rPr>
          <w:lang w:val="en-US"/>
        </w:rPr>
        <w:t>the current generation of Eurofight</w:t>
      </w:r>
      <w:r w:rsidR="00727E12">
        <w:rPr>
          <w:lang w:val="en-US"/>
        </w:rPr>
        <w:t xml:space="preserve">er and </w:t>
      </w:r>
      <w:proofErr w:type="spellStart"/>
      <w:r w:rsidR="00727E12">
        <w:rPr>
          <w:lang w:val="en-US"/>
        </w:rPr>
        <w:t>Rafale</w:t>
      </w:r>
      <w:proofErr w:type="spellEnd"/>
      <w:r w:rsidR="00727E12">
        <w:rPr>
          <w:lang w:val="en-US"/>
        </w:rPr>
        <w:t xml:space="preserve"> fighter aircraft.</w:t>
      </w:r>
    </w:p>
    <w:p w:rsidR="002143A6" w:rsidRPr="00DC15E9" w:rsidRDefault="002143A6" w:rsidP="002143A6">
      <w:pPr>
        <w:rPr>
          <w:lang w:val="en-US"/>
        </w:rPr>
      </w:pPr>
    </w:p>
    <w:p w:rsidR="00F15B20" w:rsidRDefault="005E715E" w:rsidP="00F15B20">
      <w:pPr>
        <w:rPr>
          <w:lang w:val="en-US"/>
        </w:rPr>
      </w:pPr>
      <w:r>
        <w:rPr>
          <w:lang w:val="en-US"/>
        </w:rPr>
        <w:t xml:space="preserve">Both partners are willing to </w:t>
      </w:r>
      <w:r w:rsidR="00F15B20">
        <w:rPr>
          <w:lang w:val="en-US"/>
        </w:rPr>
        <w:t xml:space="preserve">ensure </w:t>
      </w:r>
      <w:r>
        <w:rPr>
          <w:lang w:val="en-US"/>
        </w:rPr>
        <w:t>a</w:t>
      </w:r>
      <w:r w:rsidR="00F15B20">
        <w:rPr>
          <w:lang w:val="en-US"/>
        </w:rPr>
        <w:t xml:space="preserve"> strong and effective management of the program, and to </w:t>
      </w:r>
      <w:r w:rsidR="00D37B86">
        <w:rPr>
          <w:lang w:val="en-US"/>
        </w:rPr>
        <w:t>supply</w:t>
      </w:r>
      <w:r w:rsidR="00F15B20">
        <w:rPr>
          <w:lang w:val="en-US"/>
        </w:rPr>
        <w:t xml:space="preserve"> the Forces </w:t>
      </w:r>
      <w:r w:rsidR="00D37B86">
        <w:rPr>
          <w:lang w:val="en-US"/>
        </w:rPr>
        <w:t xml:space="preserve">with </w:t>
      </w:r>
      <w:r w:rsidR="006D770A">
        <w:rPr>
          <w:lang w:val="en-US"/>
        </w:rPr>
        <w:t xml:space="preserve">their longstanding experience in military engines, the best technologies </w:t>
      </w:r>
      <w:r w:rsidR="00F15B20">
        <w:rPr>
          <w:lang w:val="en-US"/>
        </w:rPr>
        <w:t xml:space="preserve">and innovative </w:t>
      </w:r>
      <w:r w:rsidR="00D37B86">
        <w:rPr>
          <w:lang w:val="en-US"/>
        </w:rPr>
        <w:t xml:space="preserve">engine </w:t>
      </w:r>
      <w:r w:rsidR="00F15B20">
        <w:rPr>
          <w:lang w:val="en-US"/>
        </w:rPr>
        <w:t>architecture</w:t>
      </w:r>
      <w:r w:rsidR="00D37B86">
        <w:rPr>
          <w:lang w:val="en-US"/>
        </w:rPr>
        <w:t>.</w:t>
      </w:r>
      <w:r w:rsidR="00F15B20">
        <w:rPr>
          <w:lang w:val="en-US"/>
        </w:rPr>
        <w:t xml:space="preserve"> </w:t>
      </w:r>
    </w:p>
    <w:p w:rsidR="00F15B20" w:rsidRDefault="00F15B20" w:rsidP="00F15B20">
      <w:pPr>
        <w:rPr>
          <w:lang w:val="en-US"/>
        </w:rPr>
      </w:pPr>
    </w:p>
    <w:p w:rsidR="00D11D4A" w:rsidRDefault="005E715E" w:rsidP="00F15B20">
      <w:pPr>
        <w:rPr>
          <w:lang w:val="en-US"/>
        </w:rPr>
      </w:pPr>
      <w:r>
        <w:rPr>
          <w:lang w:val="en-US"/>
        </w:rPr>
        <w:t xml:space="preserve">In the frame of this partnership, </w:t>
      </w:r>
      <w:proofErr w:type="spellStart"/>
      <w:r w:rsidR="00F15B20">
        <w:rPr>
          <w:lang w:val="en-US"/>
        </w:rPr>
        <w:t>Safran</w:t>
      </w:r>
      <w:proofErr w:type="spellEnd"/>
      <w:r w:rsidR="00F15B20">
        <w:rPr>
          <w:lang w:val="en-US"/>
        </w:rPr>
        <w:t xml:space="preserve"> Aircraft Engines will take the lead in engine design and integration, and MTU Aero Engines will </w:t>
      </w:r>
      <w:r>
        <w:rPr>
          <w:lang w:val="en-US"/>
        </w:rPr>
        <w:t xml:space="preserve">take the </w:t>
      </w:r>
      <w:r w:rsidR="00F15B20">
        <w:rPr>
          <w:lang w:val="en-US"/>
        </w:rPr>
        <w:t xml:space="preserve">lead in engine services. MTU </w:t>
      </w:r>
      <w:r w:rsidR="006D770A">
        <w:rPr>
          <w:lang w:val="en-US"/>
        </w:rPr>
        <w:t xml:space="preserve">Aero Engines </w:t>
      </w:r>
      <w:r w:rsidR="00F15B20">
        <w:rPr>
          <w:lang w:val="en-US"/>
        </w:rPr>
        <w:t xml:space="preserve">will be in charge of the low and high-pressure compressors and the low-pressure turbine, while </w:t>
      </w:r>
      <w:proofErr w:type="spellStart"/>
      <w:r w:rsidR="00F15B20">
        <w:rPr>
          <w:lang w:val="en-US"/>
        </w:rPr>
        <w:t>Safran</w:t>
      </w:r>
      <w:proofErr w:type="spellEnd"/>
      <w:r w:rsidR="00F15B20">
        <w:rPr>
          <w:lang w:val="en-US"/>
        </w:rPr>
        <w:t xml:space="preserve"> will be responsible for combustor, high-pressure turbine and the afterburner</w:t>
      </w:r>
      <w:r w:rsidR="00511115">
        <w:rPr>
          <w:lang w:val="en-US"/>
        </w:rPr>
        <w:t>.</w:t>
      </w:r>
      <w:r w:rsidR="003113FB">
        <w:rPr>
          <w:lang w:val="en-US"/>
        </w:rPr>
        <w:t xml:space="preserve"> The existing joint venture Aerospace Embedded Solutions</w:t>
      </w:r>
      <w:r w:rsidR="009B6BFC">
        <w:rPr>
          <w:rStyle w:val="Funotenzeichen"/>
          <w:lang w:val="en-US"/>
        </w:rPr>
        <w:footnoteReference w:id="1"/>
      </w:r>
      <w:r w:rsidR="003113FB">
        <w:rPr>
          <w:lang w:val="en-US"/>
        </w:rPr>
        <w:t xml:space="preserve"> (</w:t>
      </w:r>
      <w:r w:rsidR="003113FB" w:rsidRPr="00BD73BE">
        <w:rPr>
          <w:lang w:val="en-US"/>
        </w:rPr>
        <w:t>AES</w:t>
      </w:r>
      <w:r w:rsidR="003113FB">
        <w:rPr>
          <w:lang w:val="en-US"/>
        </w:rPr>
        <w:t>) will be</w:t>
      </w:r>
      <w:r w:rsidR="003113FB" w:rsidRPr="00BD73BE">
        <w:rPr>
          <w:lang w:val="en-US"/>
        </w:rPr>
        <w:t xml:space="preserve"> in charge of the engine control hardware and software under the responsibility </w:t>
      </w:r>
      <w:r w:rsidR="003113FB">
        <w:rPr>
          <w:lang w:val="en-US"/>
        </w:rPr>
        <w:t>and the lead of E</w:t>
      </w:r>
      <w:r w:rsidR="003113FB" w:rsidRPr="00BD73BE">
        <w:rPr>
          <w:lang w:val="en-US"/>
        </w:rPr>
        <w:t>ngine integrator (</w:t>
      </w:r>
      <w:proofErr w:type="spellStart"/>
      <w:r w:rsidR="003113FB" w:rsidRPr="00BD73BE">
        <w:rPr>
          <w:lang w:val="en-US"/>
        </w:rPr>
        <w:t>Safran</w:t>
      </w:r>
      <w:proofErr w:type="spellEnd"/>
      <w:r w:rsidR="003113FB" w:rsidRPr="00BD73BE">
        <w:rPr>
          <w:lang w:val="en-US"/>
        </w:rPr>
        <w:t xml:space="preserve"> A</w:t>
      </w:r>
      <w:r>
        <w:rPr>
          <w:lang w:val="en-US"/>
        </w:rPr>
        <w:t xml:space="preserve">ircraft </w:t>
      </w:r>
      <w:r w:rsidR="003113FB" w:rsidRPr="00BD73BE">
        <w:rPr>
          <w:lang w:val="en-US"/>
        </w:rPr>
        <w:t>E</w:t>
      </w:r>
      <w:r>
        <w:rPr>
          <w:lang w:val="en-US"/>
        </w:rPr>
        <w:t>ngines</w:t>
      </w:r>
      <w:r w:rsidR="003113FB" w:rsidRPr="00BD73BE">
        <w:rPr>
          <w:lang w:val="en-US"/>
        </w:rPr>
        <w:t>)</w:t>
      </w:r>
      <w:r w:rsidR="005724D8">
        <w:rPr>
          <w:lang w:val="en-US"/>
        </w:rPr>
        <w:t xml:space="preserve">. </w:t>
      </w:r>
      <w:r w:rsidR="00D11D4A">
        <w:rPr>
          <w:lang w:val="en-US"/>
        </w:rPr>
        <w:t xml:space="preserve">The intention </w:t>
      </w:r>
      <w:r w:rsidR="00375C66">
        <w:rPr>
          <w:lang w:val="en-US"/>
        </w:rPr>
        <w:t>is to achieve a balanced French-</w:t>
      </w:r>
      <w:r w:rsidR="00D11D4A">
        <w:rPr>
          <w:lang w:val="en-US"/>
        </w:rPr>
        <w:t xml:space="preserve">German industry program share, assuming </w:t>
      </w:r>
      <w:r w:rsidR="002018E0">
        <w:rPr>
          <w:lang w:val="en-US"/>
        </w:rPr>
        <w:t>balanced funding by France and Germany.</w:t>
      </w:r>
    </w:p>
    <w:p w:rsidR="00F15B20" w:rsidRPr="00D241F9" w:rsidRDefault="00F15B20" w:rsidP="00F15B20">
      <w:pPr>
        <w:rPr>
          <w:lang w:val="en-US"/>
        </w:rPr>
      </w:pPr>
    </w:p>
    <w:p w:rsidR="00F15B20" w:rsidRDefault="00727E12" w:rsidP="00F15B20">
      <w:pPr>
        <w:rPr>
          <w:lang w:val="en-US"/>
        </w:rPr>
      </w:pPr>
      <w:r w:rsidRPr="00F15B20">
        <w:rPr>
          <w:lang w:val="en-US"/>
        </w:rPr>
        <w:t>“</w:t>
      </w:r>
      <w:r w:rsidR="00E147D2" w:rsidRPr="002A7A37">
        <w:rPr>
          <w:lang w:val="en-US"/>
        </w:rPr>
        <w:t>Th</w:t>
      </w:r>
      <w:r w:rsidR="00E147D2">
        <w:rPr>
          <w:lang w:val="en-US"/>
        </w:rPr>
        <w:t>rough this</w:t>
      </w:r>
      <w:r w:rsidR="00E147D2" w:rsidRPr="002A7A37">
        <w:rPr>
          <w:lang w:val="en-US"/>
        </w:rPr>
        <w:t xml:space="preserve"> </w:t>
      </w:r>
      <w:r w:rsidR="00F15B20">
        <w:rPr>
          <w:lang w:val="en-US"/>
        </w:rPr>
        <w:t xml:space="preserve">collaboration </w:t>
      </w:r>
      <w:r w:rsidR="00E147D2">
        <w:rPr>
          <w:lang w:val="en-US"/>
        </w:rPr>
        <w:t xml:space="preserve">which </w:t>
      </w:r>
      <w:r w:rsidR="00F15B20" w:rsidRPr="002A7A37">
        <w:rPr>
          <w:lang w:val="en-US"/>
        </w:rPr>
        <w:t xml:space="preserve">represents </w:t>
      </w:r>
      <w:r w:rsidR="00F15B20">
        <w:rPr>
          <w:lang w:val="en-US"/>
        </w:rPr>
        <w:t xml:space="preserve">a </w:t>
      </w:r>
      <w:r w:rsidR="00F15B20" w:rsidRPr="002A7A37">
        <w:rPr>
          <w:lang w:val="en-US"/>
        </w:rPr>
        <w:t xml:space="preserve">step </w:t>
      </w:r>
      <w:r w:rsidR="00F15B20">
        <w:rPr>
          <w:lang w:val="en-US"/>
        </w:rPr>
        <w:t>forward</w:t>
      </w:r>
      <w:r w:rsidR="00E147D2">
        <w:rPr>
          <w:lang w:val="en-US"/>
        </w:rPr>
        <w:t xml:space="preserve">, we </w:t>
      </w:r>
      <w:r w:rsidR="00E1193F">
        <w:rPr>
          <w:lang w:val="en-US"/>
        </w:rPr>
        <w:t xml:space="preserve">manifest </w:t>
      </w:r>
      <w:r w:rsidR="00E147D2">
        <w:rPr>
          <w:lang w:val="en-US"/>
        </w:rPr>
        <w:t xml:space="preserve">that </w:t>
      </w:r>
      <w:proofErr w:type="spellStart"/>
      <w:r w:rsidR="00E147D2">
        <w:rPr>
          <w:lang w:val="en-US"/>
        </w:rPr>
        <w:t>Safran</w:t>
      </w:r>
      <w:proofErr w:type="spellEnd"/>
      <w:r w:rsidR="00E147D2">
        <w:rPr>
          <w:lang w:val="en-US"/>
        </w:rPr>
        <w:t xml:space="preserve"> is going to play a leading role </w:t>
      </w:r>
      <w:r w:rsidR="00F15B20" w:rsidRPr="002A7A37">
        <w:rPr>
          <w:lang w:val="en-US"/>
        </w:rPr>
        <w:t xml:space="preserve">in the construction of </w:t>
      </w:r>
      <w:r w:rsidR="00F15B20">
        <w:rPr>
          <w:lang w:val="en-US"/>
        </w:rPr>
        <w:t>a European d</w:t>
      </w:r>
      <w:r w:rsidR="00F15B20" w:rsidRPr="00776EC0">
        <w:rPr>
          <w:lang w:val="en-US"/>
        </w:rPr>
        <w:t>efense</w:t>
      </w:r>
      <w:r w:rsidR="00F15B20">
        <w:rPr>
          <w:lang w:val="en-US"/>
        </w:rPr>
        <w:t xml:space="preserve"> industry,” said </w:t>
      </w:r>
      <w:r w:rsidR="00E147D2">
        <w:rPr>
          <w:lang w:val="en-US"/>
        </w:rPr>
        <w:t xml:space="preserve">Philippe </w:t>
      </w:r>
      <w:proofErr w:type="spellStart"/>
      <w:r w:rsidR="00E147D2">
        <w:rPr>
          <w:lang w:val="en-US"/>
        </w:rPr>
        <w:t>Petitcolin</w:t>
      </w:r>
      <w:proofErr w:type="spellEnd"/>
      <w:r w:rsidR="00F15B20">
        <w:rPr>
          <w:lang w:val="en-US"/>
        </w:rPr>
        <w:t xml:space="preserve">, </w:t>
      </w:r>
      <w:r>
        <w:rPr>
          <w:lang w:val="en-US"/>
        </w:rPr>
        <w:br/>
      </w:r>
      <w:r w:rsidR="00F15B20">
        <w:rPr>
          <w:lang w:val="en-US"/>
        </w:rPr>
        <w:t xml:space="preserve">CEO of </w:t>
      </w:r>
      <w:proofErr w:type="spellStart"/>
      <w:r w:rsidR="00F15B20">
        <w:rPr>
          <w:lang w:val="en-US"/>
        </w:rPr>
        <w:t>Safran</w:t>
      </w:r>
      <w:proofErr w:type="spellEnd"/>
      <w:r w:rsidR="00F15B20">
        <w:rPr>
          <w:lang w:val="en-US"/>
        </w:rPr>
        <w:t>.</w:t>
      </w:r>
      <w:r w:rsidR="008216A2">
        <w:rPr>
          <w:lang w:val="en-US"/>
        </w:rPr>
        <w:t xml:space="preserve"> </w:t>
      </w:r>
      <w:r w:rsidR="00F15B20">
        <w:rPr>
          <w:lang w:val="en-US"/>
        </w:rPr>
        <w:t xml:space="preserve">“By teaming up with </w:t>
      </w:r>
      <w:r w:rsidR="00F15B20" w:rsidRPr="002A7A37">
        <w:rPr>
          <w:lang w:val="en-US"/>
        </w:rPr>
        <w:t>MTU</w:t>
      </w:r>
      <w:r w:rsidR="006D770A">
        <w:rPr>
          <w:lang w:val="en-US"/>
        </w:rPr>
        <w:t xml:space="preserve"> Aero Engines</w:t>
      </w:r>
      <w:r w:rsidR="00F15B20" w:rsidRPr="002A7A37">
        <w:rPr>
          <w:lang w:val="en-US"/>
        </w:rPr>
        <w:t xml:space="preserve">, we </w:t>
      </w:r>
      <w:r w:rsidR="00F15B20">
        <w:rPr>
          <w:lang w:val="en-US"/>
        </w:rPr>
        <w:t xml:space="preserve">will </w:t>
      </w:r>
      <w:r w:rsidR="00F15B20" w:rsidRPr="002A7A37">
        <w:rPr>
          <w:lang w:val="en-US"/>
        </w:rPr>
        <w:t xml:space="preserve">combine our respective </w:t>
      </w:r>
      <w:r w:rsidR="00F15B20">
        <w:rPr>
          <w:lang w:val="en-US"/>
        </w:rPr>
        <w:t xml:space="preserve">areas of </w:t>
      </w:r>
      <w:r w:rsidR="00F15B20" w:rsidRPr="001F35F6">
        <w:rPr>
          <w:lang w:val="en-US"/>
        </w:rPr>
        <w:t>expertise</w:t>
      </w:r>
      <w:r w:rsidR="004F5861">
        <w:rPr>
          <w:lang w:val="en-US"/>
        </w:rPr>
        <w:t xml:space="preserve"> according to the “best athlete” principle</w:t>
      </w:r>
      <w:r w:rsidR="00F15B20" w:rsidRPr="001F35F6">
        <w:rPr>
          <w:lang w:val="en-US"/>
        </w:rPr>
        <w:t>,</w:t>
      </w:r>
      <w:r w:rsidR="00F15B20" w:rsidRPr="002A7A37">
        <w:rPr>
          <w:lang w:val="en-US"/>
        </w:rPr>
        <w:t xml:space="preserve"> while </w:t>
      </w:r>
      <w:r w:rsidR="00F15B20">
        <w:rPr>
          <w:lang w:val="en-US"/>
        </w:rPr>
        <w:t xml:space="preserve">also generating </w:t>
      </w:r>
      <w:r w:rsidR="00F15B20" w:rsidRPr="002A7A37">
        <w:rPr>
          <w:lang w:val="en-US"/>
        </w:rPr>
        <w:t xml:space="preserve">strong synergies </w:t>
      </w:r>
      <w:r w:rsidR="00F15B20">
        <w:rPr>
          <w:lang w:val="en-US"/>
        </w:rPr>
        <w:t xml:space="preserve">to foster </w:t>
      </w:r>
      <w:r w:rsidR="00F15B20" w:rsidRPr="002A7A37">
        <w:rPr>
          <w:lang w:val="en-US"/>
        </w:rPr>
        <w:t>innovation</w:t>
      </w:r>
      <w:r w:rsidR="00B55AC6">
        <w:rPr>
          <w:lang w:val="en-US"/>
        </w:rPr>
        <w:t>”</w:t>
      </w:r>
      <w:r w:rsidR="001F35F6">
        <w:rPr>
          <w:lang w:val="en-US"/>
        </w:rPr>
        <w:t>, add</w:t>
      </w:r>
      <w:r w:rsidR="009773C3">
        <w:rPr>
          <w:lang w:val="en-US"/>
        </w:rPr>
        <w:t>ed</w:t>
      </w:r>
      <w:r w:rsidR="001F35F6">
        <w:rPr>
          <w:lang w:val="en-US"/>
        </w:rPr>
        <w:t xml:space="preserve"> Olivier </w:t>
      </w:r>
      <w:proofErr w:type="spellStart"/>
      <w:r w:rsidR="001F35F6">
        <w:rPr>
          <w:lang w:val="en-US"/>
        </w:rPr>
        <w:t>Andriès</w:t>
      </w:r>
      <w:proofErr w:type="spellEnd"/>
      <w:r w:rsidR="001F35F6">
        <w:rPr>
          <w:lang w:val="en-US"/>
        </w:rPr>
        <w:t xml:space="preserve">, CEO of </w:t>
      </w:r>
      <w:proofErr w:type="spellStart"/>
      <w:r w:rsidR="001F35F6">
        <w:rPr>
          <w:lang w:val="en-US"/>
        </w:rPr>
        <w:t>Safran</w:t>
      </w:r>
      <w:proofErr w:type="spellEnd"/>
      <w:r w:rsidR="001F35F6">
        <w:rPr>
          <w:lang w:val="en-US"/>
        </w:rPr>
        <w:t xml:space="preserve"> Aircraft Engines</w:t>
      </w:r>
      <w:r w:rsidR="00D241F9">
        <w:rPr>
          <w:lang w:val="en-US"/>
        </w:rPr>
        <w:t>.</w:t>
      </w:r>
      <w:r w:rsidR="001F35F6">
        <w:rPr>
          <w:lang w:val="en-US"/>
        </w:rPr>
        <w:t xml:space="preserve"> </w:t>
      </w:r>
      <w:r w:rsidR="00B55AC6">
        <w:rPr>
          <w:lang w:val="en-US"/>
        </w:rPr>
        <w:t>“</w:t>
      </w:r>
      <w:proofErr w:type="spellStart"/>
      <w:r w:rsidR="00F15B20" w:rsidRPr="002A7A37">
        <w:rPr>
          <w:lang w:val="en-US"/>
        </w:rPr>
        <w:t>Safran</w:t>
      </w:r>
      <w:proofErr w:type="spellEnd"/>
      <w:r w:rsidR="00F15B20" w:rsidRPr="002A7A37">
        <w:rPr>
          <w:lang w:val="en-US"/>
        </w:rPr>
        <w:t xml:space="preserve"> has </w:t>
      </w:r>
      <w:r w:rsidR="00F15B20">
        <w:rPr>
          <w:lang w:val="en-US"/>
        </w:rPr>
        <w:t>proven</w:t>
      </w:r>
      <w:r w:rsidR="00F15B20" w:rsidRPr="002A7A37">
        <w:rPr>
          <w:lang w:val="en-US"/>
        </w:rPr>
        <w:t xml:space="preserve"> its ability to </w:t>
      </w:r>
      <w:r w:rsidR="00F15B20">
        <w:rPr>
          <w:lang w:val="en-US"/>
        </w:rPr>
        <w:t xml:space="preserve">fully </w:t>
      </w:r>
      <w:r w:rsidR="00F15B20" w:rsidRPr="002A7A37">
        <w:rPr>
          <w:lang w:val="en-US"/>
        </w:rPr>
        <w:t>develop</w:t>
      </w:r>
      <w:r w:rsidR="00F15B20">
        <w:rPr>
          <w:lang w:val="en-US"/>
        </w:rPr>
        <w:t xml:space="preserve">, produce and support </w:t>
      </w:r>
      <w:r w:rsidR="00F15B20" w:rsidRPr="002A7A37">
        <w:rPr>
          <w:lang w:val="en-US"/>
        </w:rPr>
        <w:t xml:space="preserve">military </w:t>
      </w:r>
      <w:r w:rsidR="00F15B20">
        <w:rPr>
          <w:lang w:val="en-US"/>
        </w:rPr>
        <w:t>aircraft engines over the last six decades</w:t>
      </w:r>
      <w:r w:rsidR="00F15B20" w:rsidRPr="00F15B20">
        <w:rPr>
          <w:i/>
          <w:lang w:val="en-US"/>
        </w:rPr>
        <w:t>”</w:t>
      </w:r>
      <w:r w:rsidR="00F15B20" w:rsidRPr="00F15B20">
        <w:rPr>
          <w:lang w:val="en-US"/>
        </w:rPr>
        <w:t xml:space="preserve">. </w:t>
      </w:r>
    </w:p>
    <w:p w:rsidR="00A67188" w:rsidRPr="000577F7" w:rsidRDefault="00A67188" w:rsidP="00A67188">
      <w:pPr>
        <w:rPr>
          <w:lang w:val="en-US"/>
        </w:rPr>
      </w:pPr>
    </w:p>
    <w:p w:rsidR="00C92DFC" w:rsidRPr="000577F7" w:rsidRDefault="00F15B20" w:rsidP="00E40DF7">
      <w:pPr>
        <w:rPr>
          <w:lang w:val="en-US"/>
        </w:rPr>
      </w:pPr>
      <w:r w:rsidRPr="00F15B20">
        <w:rPr>
          <w:lang w:val="en-US"/>
        </w:rPr>
        <w:t xml:space="preserve">“This program represents a milestone for European sovereignty in military engine technology,” </w:t>
      </w:r>
      <w:r w:rsidR="00D37B86">
        <w:rPr>
          <w:lang w:val="en-US"/>
        </w:rPr>
        <w:t>said</w:t>
      </w:r>
      <w:r>
        <w:rPr>
          <w:lang w:val="en-US"/>
        </w:rPr>
        <w:t xml:space="preserve"> </w:t>
      </w:r>
      <w:r w:rsidRPr="00F15B20">
        <w:rPr>
          <w:lang w:val="en-US"/>
        </w:rPr>
        <w:t>Reiner Winkler, CEO of MTU Aero Engines. “</w:t>
      </w:r>
      <w:proofErr w:type="spellStart"/>
      <w:r w:rsidRPr="00F15B20">
        <w:rPr>
          <w:lang w:val="en-US"/>
        </w:rPr>
        <w:t>Safran</w:t>
      </w:r>
      <w:proofErr w:type="spellEnd"/>
      <w:r w:rsidR="006D770A">
        <w:rPr>
          <w:lang w:val="en-US"/>
        </w:rPr>
        <w:t xml:space="preserve"> Aircraft Engines</w:t>
      </w:r>
      <w:r w:rsidRPr="00F15B20">
        <w:rPr>
          <w:lang w:val="en-US"/>
        </w:rPr>
        <w:t xml:space="preserve"> and MTU </w:t>
      </w:r>
      <w:r w:rsidR="006D770A">
        <w:rPr>
          <w:lang w:val="en-US"/>
        </w:rPr>
        <w:t xml:space="preserve">Aero Engines </w:t>
      </w:r>
      <w:r w:rsidRPr="00F15B20">
        <w:rPr>
          <w:lang w:val="en-US"/>
        </w:rPr>
        <w:t>are natural partners for this French-German collaborat</w:t>
      </w:r>
      <w:r w:rsidR="00314CC5">
        <w:rPr>
          <w:lang w:val="en-US"/>
        </w:rPr>
        <w:t>ion. Both companies have specif</w:t>
      </w:r>
      <w:r w:rsidRPr="00F15B20">
        <w:rPr>
          <w:lang w:val="en-US"/>
        </w:rPr>
        <w:t xml:space="preserve">ic experience in developing fighter engines, along with a history of partnership reaching back </w:t>
      </w:r>
      <w:r w:rsidR="005724D8">
        <w:rPr>
          <w:lang w:val="en-US"/>
        </w:rPr>
        <w:t xml:space="preserve">over </w:t>
      </w:r>
      <w:r w:rsidRPr="00F15B20">
        <w:rPr>
          <w:lang w:val="en-US"/>
        </w:rPr>
        <w:t>50 years.</w:t>
      </w:r>
      <w:r w:rsidR="009773C3">
        <w:rPr>
          <w:lang w:val="en-US"/>
        </w:rPr>
        <w:t xml:space="preserve">” </w:t>
      </w:r>
      <w:r w:rsidR="00727E12">
        <w:rPr>
          <w:lang w:val="en-US"/>
        </w:rPr>
        <w:br/>
      </w:r>
      <w:r w:rsidR="009773C3">
        <w:rPr>
          <w:lang w:val="en-US"/>
        </w:rPr>
        <w:t xml:space="preserve">Michael </w:t>
      </w:r>
      <w:proofErr w:type="spellStart"/>
      <w:r w:rsidR="009773C3">
        <w:rPr>
          <w:lang w:val="en-US"/>
        </w:rPr>
        <w:t>Schreyögg</w:t>
      </w:r>
      <w:proofErr w:type="spellEnd"/>
      <w:r w:rsidR="009773C3">
        <w:rPr>
          <w:lang w:val="en-US"/>
        </w:rPr>
        <w:t>, Chief Program Officer of MTU</w:t>
      </w:r>
      <w:r w:rsidR="006D770A">
        <w:rPr>
          <w:lang w:val="en-US"/>
        </w:rPr>
        <w:t xml:space="preserve"> Aero Engines</w:t>
      </w:r>
      <w:r w:rsidR="009773C3">
        <w:rPr>
          <w:lang w:val="en-US"/>
        </w:rPr>
        <w:t>, added: “</w:t>
      </w:r>
      <w:r w:rsidRPr="00F15B20">
        <w:rPr>
          <w:lang w:val="en-US"/>
        </w:rPr>
        <w:t xml:space="preserve">Along with </w:t>
      </w:r>
      <w:proofErr w:type="spellStart"/>
      <w:r w:rsidRPr="00F15B20">
        <w:rPr>
          <w:lang w:val="en-US"/>
        </w:rPr>
        <w:t>Safran</w:t>
      </w:r>
      <w:proofErr w:type="spellEnd"/>
      <w:r w:rsidR="006D770A">
        <w:rPr>
          <w:lang w:val="en-US"/>
        </w:rPr>
        <w:t xml:space="preserve"> Aircraft Engines</w:t>
      </w:r>
      <w:r w:rsidRPr="00F15B20">
        <w:rPr>
          <w:lang w:val="en-US"/>
        </w:rPr>
        <w:t xml:space="preserve">, </w:t>
      </w:r>
      <w:r w:rsidR="00402FD8">
        <w:rPr>
          <w:lang w:val="en-US"/>
        </w:rPr>
        <w:t xml:space="preserve">and based on our technological know-how, </w:t>
      </w:r>
      <w:r w:rsidRPr="00F15B20">
        <w:rPr>
          <w:lang w:val="en-US"/>
        </w:rPr>
        <w:t xml:space="preserve">we feel </w:t>
      </w:r>
      <w:r w:rsidR="00511115">
        <w:rPr>
          <w:lang w:val="en-US"/>
        </w:rPr>
        <w:t>that we are fully capable of de</w:t>
      </w:r>
      <w:r w:rsidRPr="00F15B20">
        <w:rPr>
          <w:lang w:val="en-US"/>
        </w:rPr>
        <w:t>livering a state-of-the</w:t>
      </w:r>
      <w:r w:rsidR="005724D8">
        <w:rPr>
          <w:lang w:val="en-US"/>
        </w:rPr>
        <w:t>-</w:t>
      </w:r>
      <w:r w:rsidRPr="00F15B20">
        <w:rPr>
          <w:lang w:val="en-US"/>
        </w:rPr>
        <w:t>art propulsion system</w:t>
      </w:r>
      <w:r w:rsidR="005724D8">
        <w:rPr>
          <w:lang w:val="en-US"/>
        </w:rPr>
        <w:t xml:space="preserve">. The key to success will be starting a technology and demonstrator program by </w:t>
      </w:r>
      <w:r w:rsidR="00494AA6">
        <w:rPr>
          <w:lang w:val="en-US"/>
        </w:rPr>
        <w:t xml:space="preserve">mid </w:t>
      </w:r>
      <w:r w:rsidR="005724D8">
        <w:rPr>
          <w:lang w:val="en-US"/>
        </w:rPr>
        <w:t xml:space="preserve">of this </w:t>
      </w:r>
      <w:r w:rsidR="009773C3">
        <w:rPr>
          <w:lang w:val="en-US"/>
        </w:rPr>
        <w:t>year</w:t>
      </w:r>
      <w:r w:rsidR="005724D8">
        <w:rPr>
          <w:lang w:val="en-US"/>
        </w:rPr>
        <w:t>.”</w:t>
      </w:r>
    </w:p>
    <w:p w:rsidR="00A67188" w:rsidRPr="00F15B20" w:rsidRDefault="00A67188" w:rsidP="00A67188">
      <w:pPr>
        <w:rPr>
          <w:lang w:val="en-US"/>
        </w:rPr>
      </w:pPr>
    </w:p>
    <w:p w:rsidR="00F15B20" w:rsidRPr="00F15B20" w:rsidRDefault="00F15B20" w:rsidP="00A67188">
      <w:pPr>
        <w:rPr>
          <w:lang w:val="en-US"/>
        </w:rPr>
      </w:pPr>
    </w:p>
    <w:p w:rsidR="00F15B20" w:rsidRPr="00F15B20" w:rsidRDefault="00F15B20" w:rsidP="00A67188">
      <w:pPr>
        <w:rPr>
          <w:lang w:val="en-US"/>
        </w:rPr>
      </w:pPr>
    </w:p>
    <w:p w:rsidR="00F15B20" w:rsidRPr="00F15B20" w:rsidRDefault="00F15B20" w:rsidP="00A67188">
      <w:pPr>
        <w:rPr>
          <w:lang w:val="en-US"/>
        </w:rPr>
      </w:pPr>
    </w:p>
    <w:p w:rsidR="00F15B20" w:rsidRPr="00F15B20" w:rsidRDefault="00F15B20" w:rsidP="00A67188">
      <w:pPr>
        <w:rPr>
          <w:lang w:val="en-US"/>
        </w:rPr>
      </w:pPr>
    </w:p>
    <w:p w:rsidR="00F15B20" w:rsidRPr="00F15B20" w:rsidRDefault="00F15B20" w:rsidP="00A67188">
      <w:pPr>
        <w:rPr>
          <w:lang w:val="en-US"/>
        </w:rPr>
      </w:pPr>
    </w:p>
    <w:p w:rsidR="00F15B20" w:rsidRPr="00F15B20" w:rsidRDefault="00F15B20" w:rsidP="00A67188">
      <w:pPr>
        <w:rPr>
          <w:lang w:val="en-US"/>
        </w:rPr>
      </w:pPr>
      <w:bookmarkStart w:id="0" w:name="_GoBack"/>
      <w:bookmarkEnd w:id="0"/>
    </w:p>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F15B20" w:rsidRPr="004F5861" w:rsidTr="00574AFC">
        <w:trPr>
          <w:trHeight w:hRule="exact" w:val="221"/>
        </w:trPr>
        <w:tc>
          <w:tcPr>
            <w:tcW w:w="8732" w:type="dxa"/>
            <w:tcBorders>
              <w:top w:val="nil"/>
              <w:left w:val="nil"/>
              <w:bottom w:val="nil"/>
              <w:right w:val="nil"/>
            </w:tcBorders>
            <w:vAlign w:val="bottom"/>
          </w:tcPr>
          <w:p w:rsidR="00F15B20" w:rsidRPr="00727E12" w:rsidRDefault="00F15B20" w:rsidP="00727E12">
            <w:pPr>
              <w:framePr w:w="8732" w:h="221" w:wrap="notBeside" w:vAnchor="page" w:hAnchor="page" w:x="1741" w:y="2476" w:anchorLock="1"/>
              <w:rPr>
                <w:rFonts w:ascii="Arial" w:hAnsi="Arial" w:cs="Arial"/>
                <w:szCs w:val="20"/>
                <w:lang w:val="de-DE"/>
              </w:rPr>
            </w:pPr>
          </w:p>
        </w:tc>
      </w:tr>
      <w:tr w:rsidR="00F15B20" w:rsidRPr="004F5861" w:rsidTr="00574AFC">
        <w:trPr>
          <w:trHeight w:val="221"/>
        </w:trPr>
        <w:tc>
          <w:tcPr>
            <w:tcW w:w="8732" w:type="dxa"/>
            <w:tcBorders>
              <w:top w:val="nil"/>
              <w:left w:val="nil"/>
              <w:bottom w:val="nil"/>
              <w:right w:val="nil"/>
            </w:tcBorders>
            <w:vAlign w:val="bottom"/>
          </w:tcPr>
          <w:p w:rsidR="00F15B20" w:rsidRPr="00727E12" w:rsidRDefault="00B95BB7" w:rsidP="00727E12">
            <w:pPr>
              <w:framePr w:w="8732" w:h="221" w:wrap="notBeside" w:vAnchor="page" w:hAnchor="page" w:x="1741" w:y="2476" w:anchorLock="1"/>
              <w:rPr>
                <w:rFonts w:ascii="Arial" w:hAnsi="Arial" w:cs="Arial"/>
                <w:szCs w:val="20"/>
                <w:lang w:val="de-DE"/>
              </w:rPr>
            </w:pPr>
            <w:proofErr w:type="spellStart"/>
            <w:r w:rsidRPr="00727E12">
              <w:rPr>
                <w:rFonts w:ascii="Arial" w:hAnsi="Arial" w:cs="Arial"/>
                <w:b/>
                <w:szCs w:val="20"/>
                <w:lang w:val="de-DE"/>
              </w:rPr>
              <w:t>Safran</w:t>
            </w:r>
            <w:proofErr w:type="spellEnd"/>
            <w:r w:rsidRPr="00727E12">
              <w:rPr>
                <w:rFonts w:ascii="Arial" w:hAnsi="Arial" w:cs="Arial"/>
                <w:szCs w:val="20"/>
                <w:lang w:val="de-DE"/>
              </w:rPr>
              <w:t xml:space="preserve"> </w:t>
            </w:r>
            <w:r w:rsidR="00D241F9" w:rsidRPr="00727E12">
              <w:rPr>
                <w:rFonts w:ascii="Arial" w:hAnsi="Arial" w:cs="Arial"/>
                <w:szCs w:val="20"/>
                <w:lang w:val="de-DE"/>
              </w:rPr>
              <w:t xml:space="preserve">is an international high-technology group, operating in the aircraft propulsion and equipment, space and defense markets. </w:t>
            </w:r>
            <w:proofErr w:type="spellStart"/>
            <w:r w:rsidR="00D241F9" w:rsidRPr="00727E12">
              <w:rPr>
                <w:rFonts w:ascii="Arial" w:hAnsi="Arial" w:cs="Arial"/>
                <w:szCs w:val="20"/>
                <w:lang w:val="de-DE"/>
              </w:rPr>
              <w:t>Safran</w:t>
            </w:r>
            <w:proofErr w:type="spellEnd"/>
            <w:r w:rsidR="00D241F9" w:rsidRPr="00727E12">
              <w:rPr>
                <w:rFonts w:ascii="Arial" w:hAnsi="Arial" w:cs="Arial"/>
                <w:szCs w:val="20"/>
                <w:lang w:val="de-DE"/>
              </w:rPr>
              <w:t xml:space="preserve"> has a global presence, with more than 91,000. </w:t>
            </w:r>
            <w:proofErr w:type="spellStart"/>
            <w:r w:rsidR="00D241F9" w:rsidRPr="00727E12">
              <w:rPr>
                <w:rFonts w:ascii="Arial" w:hAnsi="Arial" w:cs="Arial"/>
                <w:szCs w:val="20"/>
                <w:lang w:val="en-US"/>
              </w:rPr>
              <w:t>Safran</w:t>
            </w:r>
            <w:proofErr w:type="spellEnd"/>
            <w:r w:rsidR="00D241F9" w:rsidRPr="00727E12">
              <w:rPr>
                <w:rFonts w:ascii="Arial" w:hAnsi="Arial" w:cs="Arial"/>
                <w:szCs w:val="20"/>
                <w:lang w:val="en-US"/>
              </w:rPr>
              <w:t xml:space="preserve"> is listed on the Euronext Paris stock exchange, and is part of the CAC 40 and Euro </w:t>
            </w:r>
            <w:proofErr w:type="spellStart"/>
            <w:r w:rsidR="00D241F9" w:rsidRPr="00727E12">
              <w:rPr>
                <w:rFonts w:ascii="Arial" w:hAnsi="Arial" w:cs="Arial"/>
                <w:szCs w:val="20"/>
                <w:lang w:val="en-US"/>
              </w:rPr>
              <w:t>Stoxx</w:t>
            </w:r>
            <w:proofErr w:type="spellEnd"/>
            <w:r w:rsidR="00D241F9" w:rsidRPr="00727E12">
              <w:rPr>
                <w:rFonts w:ascii="Arial" w:hAnsi="Arial" w:cs="Arial"/>
                <w:szCs w:val="20"/>
                <w:lang w:val="en-US"/>
              </w:rPr>
              <w:t xml:space="preserve"> 50 indices.</w:t>
            </w:r>
            <w:r w:rsidR="00727E12" w:rsidRPr="00727E12">
              <w:rPr>
                <w:rFonts w:ascii="Arial" w:hAnsi="Arial" w:cs="Arial"/>
                <w:szCs w:val="20"/>
                <w:lang w:val="en-US"/>
              </w:rPr>
              <w:t xml:space="preserve"> </w:t>
            </w:r>
            <w:r w:rsidR="00727E12">
              <w:rPr>
                <w:rFonts w:ascii="Arial" w:hAnsi="Arial" w:cs="Arial"/>
                <w:szCs w:val="20"/>
                <w:lang w:val="en-US"/>
              </w:rPr>
              <w:br/>
            </w:r>
            <w:proofErr w:type="spellStart"/>
            <w:r w:rsidR="00F15B20" w:rsidRPr="00727E12">
              <w:rPr>
                <w:rFonts w:ascii="Arial" w:hAnsi="Arial" w:cs="Arial"/>
                <w:b/>
                <w:szCs w:val="20"/>
                <w:lang w:val="en-US"/>
              </w:rPr>
              <w:t>Safran</w:t>
            </w:r>
            <w:proofErr w:type="spellEnd"/>
            <w:r w:rsidR="00F15B20" w:rsidRPr="00727E12">
              <w:rPr>
                <w:rFonts w:ascii="Arial" w:hAnsi="Arial" w:cs="Arial"/>
                <w:b/>
                <w:szCs w:val="20"/>
                <w:lang w:val="en-US"/>
              </w:rPr>
              <w:t xml:space="preserve"> Aircraft Engines</w:t>
            </w:r>
            <w:r w:rsidR="00F15B20" w:rsidRPr="00727E12">
              <w:rPr>
                <w:rFonts w:ascii="Arial" w:hAnsi="Arial" w:cs="Arial"/>
                <w:szCs w:val="20"/>
                <w:lang w:val="en-US"/>
              </w:rPr>
              <w:t xml:space="preserve"> </w:t>
            </w:r>
            <w:r w:rsidRPr="00727E12">
              <w:rPr>
                <w:rFonts w:ascii="Arial" w:hAnsi="Arial" w:cs="Arial"/>
                <w:szCs w:val="20"/>
                <w:lang w:val="en-US"/>
              </w:rPr>
              <w:t xml:space="preserve">designs, produces, sells, alone or in partnership, commercial and military aircraft engines offering world-class performance, reliability and environmental-friendliness. </w:t>
            </w:r>
            <w:r w:rsidRPr="00727E12">
              <w:rPr>
                <w:rFonts w:ascii="Arial" w:hAnsi="Arial" w:cs="Arial"/>
                <w:szCs w:val="20"/>
                <w:lang w:val="de-DE"/>
              </w:rPr>
              <w:t>Through CFM International*, Safran Aircraft Engines is the world's leading supplier of engines for short and medium-haul commercial jets.</w:t>
            </w:r>
          </w:p>
        </w:tc>
      </w:tr>
      <w:tr w:rsidR="00F15B20" w:rsidRPr="004F5861" w:rsidTr="00574AFC">
        <w:trPr>
          <w:trHeight w:hRule="exact" w:val="74"/>
        </w:trPr>
        <w:tc>
          <w:tcPr>
            <w:tcW w:w="8732" w:type="dxa"/>
            <w:tcBorders>
              <w:top w:val="nil"/>
              <w:left w:val="nil"/>
              <w:bottom w:val="nil"/>
              <w:right w:val="nil"/>
            </w:tcBorders>
            <w:vAlign w:val="bottom"/>
          </w:tcPr>
          <w:p w:rsidR="00F15B20" w:rsidRPr="00B95BB7" w:rsidRDefault="00F15B20" w:rsidP="00F15B20">
            <w:pPr>
              <w:pStyle w:val="TextePieddepage"/>
              <w:framePr w:wrap="notBeside" w:vAnchor="page" w:hAnchor="page" w:x="1741" w:y="2476"/>
              <w:rPr>
                <w:lang w:val="en-US"/>
              </w:rPr>
            </w:pPr>
          </w:p>
        </w:tc>
      </w:tr>
      <w:tr w:rsidR="00F15B20" w:rsidRPr="004F5861" w:rsidTr="00574AFC">
        <w:trPr>
          <w:trHeight w:val="221"/>
        </w:trPr>
        <w:tc>
          <w:tcPr>
            <w:tcW w:w="8732" w:type="dxa"/>
            <w:tcBorders>
              <w:top w:val="nil"/>
              <w:left w:val="nil"/>
              <w:bottom w:val="nil"/>
              <w:right w:val="nil"/>
            </w:tcBorders>
            <w:vAlign w:val="bottom"/>
          </w:tcPr>
          <w:p w:rsidR="00B95BB7" w:rsidRPr="00727E12" w:rsidRDefault="00B95BB7" w:rsidP="00727E12">
            <w:pPr>
              <w:framePr w:w="8732" w:h="221" w:wrap="notBeside" w:vAnchor="page" w:hAnchor="page" w:x="1741" w:y="2476" w:anchorLock="1"/>
              <w:rPr>
                <w:rFonts w:ascii="Arial" w:hAnsi="Arial" w:cs="Arial"/>
                <w:spacing w:val="-6"/>
                <w:szCs w:val="20"/>
                <w:lang w:val="en-US"/>
              </w:rPr>
            </w:pPr>
            <w:r w:rsidRPr="00727E12">
              <w:rPr>
                <w:rFonts w:ascii="Arial" w:hAnsi="Arial" w:cs="Arial"/>
                <w:spacing w:val="-6"/>
                <w:szCs w:val="20"/>
                <w:lang w:val="en-US"/>
              </w:rPr>
              <w:t>*</w:t>
            </w:r>
            <w:r w:rsidR="00727E12" w:rsidRPr="00727E12">
              <w:rPr>
                <w:rFonts w:ascii="Arial" w:hAnsi="Arial" w:cs="Arial"/>
                <w:spacing w:val="-6"/>
                <w:szCs w:val="20"/>
                <w:lang w:val="en-US"/>
              </w:rPr>
              <w:t xml:space="preserve"> </w:t>
            </w:r>
            <w:r w:rsidRPr="00727E12">
              <w:rPr>
                <w:rFonts w:ascii="Arial" w:hAnsi="Arial" w:cs="Arial"/>
                <w:spacing w:val="-6"/>
                <w:szCs w:val="20"/>
                <w:lang w:val="en-US"/>
              </w:rPr>
              <w:t xml:space="preserve">CFM is a 50/50 joint company between </w:t>
            </w:r>
            <w:proofErr w:type="spellStart"/>
            <w:r w:rsidRPr="00727E12">
              <w:rPr>
                <w:rFonts w:ascii="Arial" w:hAnsi="Arial" w:cs="Arial"/>
                <w:spacing w:val="-6"/>
                <w:szCs w:val="20"/>
                <w:lang w:val="en-US"/>
              </w:rPr>
              <w:t>Safran</w:t>
            </w:r>
            <w:proofErr w:type="spellEnd"/>
            <w:r w:rsidRPr="00727E12">
              <w:rPr>
                <w:rFonts w:ascii="Arial" w:hAnsi="Arial" w:cs="Arial"/>
                <w:spacing w:val="-6"/>
                <w:szCs w:val="20"/>
                <w:lang w:val="en-US"/>
              </w:rPr>
              <w:t xml:space="preserve"> Aircraft Engines and GE</w:t>
            </w:r>
          </w:p>
          <w:p w:rsidR="00B95BB7" w:rsidRPr="00B95BB7" w:rsidRDefault="00B95BB7" w:rsidP="00B95BB7">
            <w:pPr>
              <w:pStyle w:val="TextePieddepage"/>
              <w:framePr w:wrap="notBeside" w:vAnchor="page" w:hAnchor="page" w:x="1741" w:y="2476"/>
              <w:rPr>
                <w:lang w:val="en-US"/>
              </w:rPr>
            </w:pPr>
          </w:p>
          <w:p w:rsidR="00F15B20" w:rsidRPr="00B95BB7" w:rsidRDefault="00B95BB7" w:rsidP="00727E12">
            <w:pPr>
              <w:framePr w:w="8732" w:h="221" w:wrap="notBeside" w:vAnchor="page" w:hAnchor="page" w:x="1741" w:y="2476" w:anchorLock="1"/>
              <w:jc w:val="left"/>
              <w:rPr>
                <w:lang w:val="en-US"/>
              </w:rPr>
            </w:pPr>
            <w:r w:rsidRPr="00727E12">
              <w:rPr>
                <w:rFonts w:ascii="Arial" w:hAnsi="Arial" w:cs="Arial"/>
                <w:szCs w:val="20"/>
                <w:lang w:val="en-US"/>
              </w:rPr>
              <w:t xml:space="preserve">For more information: </w:t>
            </w:r>
            <w:hyperlink r:id="rId8" w:history="1">
              <w:r w:rsidR="00727E12" w:rsidRPr="009158D8">
                <w:rPr>
                  <w:rStyle w:val="Hyperlink"/>
                  <w:rFonts w:ascii="Arial" w:hAnsi="Arial" w:cs="Arial"/>
                  <w:szCs w:val="20"/>
                  <w:lang w:val="en-US"/>
                </w:rPr>
                <w:t>www.safran-group.com</w:t>
              </w:r>
            </w:hyperlink>
            <w:r w:rsidR="00727E12">
              <w:rPr>
                <w:rFonts w:ascii="Arial" w:hAnsi="Arial" w:cs="Arial"/>
                <w:szCs w:val="20"/>
                <w:lang w:val="en-US"/>
              </w:rPr>
              <w:t xml:space="preserve"> </w:t>
            </w:r>
            <w:r w:rsidRPr="00727E12">
              <w:rPr>
                <w:rFonts w:ascii="Arial" w:hAnsi="Arial" w:cs="Arial"/>
                <w:szCs w:val="20"/>
                <w:lang w:val="en-US"/>
              </w:rPr>
              <w:t xml:space="preserve">and </w:t>
            </w:r>
            <w:hyperlink r:id="rId9" w:history="1">
              <w:r w:rsidR="00727E12" w:rsidRPr="00727E12">
                <w:rPr>
                  <w:rStyle w:val="Hyperlink"/>
                  <w:rFonts w:ascii="Arial" w:hAnsi="Arial" w:cs="Arial"/>
                  <w:szCs w:val="20"/>
                  <w:lang w:val="en-US"/>
                </w:rPr>
                <w:t>www.safran-aircraft-engines.com</w:t>
              </w:r>
            </w:hyperlink>
            <w:r w:rsidR="00727E12" w:rsidRPr="00727E12">
              <w:rPr>
                <w:rFonts w:ascii="Arial" w:hAnsi="Arial" w:cs="Arial"/>
                <w:szCs w:val="20"/>
                <w:lang w:val="en-US"/>
              </w:rPr>
              <w:br/>
            </w:r>
            <w:r w:rsidRPr="00727E12">
              <w:rPr>
                <w:rFonts w:ascii="Arial" w:hAnsi="Arial" w:cs="Arial"/>
                <w:szCs w:val="20"/>
                <w:lang w:val="en-US"/>
              </w:rPr>
              <w:t>Follow @</w:t>
            </w:r>
            <w:proofErr w:type="spellStart"/>
            <w:r w:rsidRPr="00727E12">
              <w:rPr>
                <w:rFonts w:ascii="Arial" w:hAnsi="Arial" w:cs="Arial"/>
                <w:szCs w:val="20"/>
                <w:lang w:val="en-US"/>
              </w:rPr>
              <w:t>Safran</w:t>
            </w:r>
            <w:proofErr w:type="spellEnd"/>
            <w:r w:rsidRPr="00727E12">
              <w:rPr>
                <w:rFonts w:ascii="Arial" w:hAnsi="Arial" w:cs="Arial"/>
                <w:szCs w:val="20"/>
                <w:lang w:val="en-US"/>
              </w:rPr>
              <w:t xml:space="preserve"> and @</w:t>
            </w:r>
            <w:proofErr w:type="spellStart"/>
            <w:r w:rsidRPr="00727E12">
              <w:rPr>
                <w:rFonts w:ascii="Arial" w:hAnsi="Arial" w:cs="Arial"/>
                <w:szCs w:val="20"/>
                <w:lang w:val="en-US"/>
              </w:rPr>
              <w:t>SafranEngines</w:t>
            </w:r>
            <w:proofErr w:type="spellEnd"/>
            <w:r w:rsidRPr="00727E12">
              <w:rPr>
                <w:rFonts w:ascii="Arial" w:hAnsi="Arial" w:cs="Arial"/>
                <w:szCs w:val="20"/>
                <w:lang w:val="en-US"/>
              </w:rPr>
              <w:t xml:space="preserve"> on Twitter</w:t>
            </w:r>
          </w:p>
        </w:tc>
      </w:tr>
      <w:tr w:rsidR="00F15B20" w:rsidRPr="004F5861" w:rsidTr="00574AFC">
        <w:trPr>
          <w:trHeight w:hRule="exact" w:val="221"/>
        </w:trPr>
        <w:tc>
          <w:tcPr>
            <w:tcW w:w="8732" w:type="dxa"/>
            <w:tcBorders>
              <w:top w:val="nil"/>
              <w:left w:val="nil"/>
              <w:bottom w:val="nil"/>
              <w:right w:val="nil"/>
            </w:tcBorders>
            <w:vAlign w:val="bottom"/>
          </w:tcPr>
          <w:p w:rsidR="00F15B20" w:rsidRPr="00B95BB7" w:rsidRDefault="00F15B20" w:rsidP="00F15B20">
            <w:pPr>
              <w:pStyle w:val="TextePieddepage"/>
              <w:framePr w:wrap="notBeside" w:vAnchor="page" w:hAnchor="page" w:x="1741" w:y="2476"/>
              <w:rPr>
                <w:lang w:val="en-US"/>
              </w:rPr>
            </w:pPr>
          </w:p>
        </w:tc>
      </w:tr>
      <w:tr w:rsidR="00F15B20" w:rsidRPr="00E1193F" w:rsidTr="00574AFC">
        <w:trPr>
          <w:trHeight w:val="221"/>
        </w:trPr>
        <w:tc>
          <w:tcPr>
            <w:tcW w:w="8732" w:type="dxa"/>
            <w:tcBorders>
              <w:top w:val="nil"/>
              <w:left w:val="nil"/>
              <w:bottom w:val="nil"/>
              <w:right w:val="nil"/>
            </w:tcBorders>
            <w:vAlign w:val="bottom"/>
          </w:tcPr>
          <w:p w:rsidR="00643358" w:rsidRPr="00643358" w:rsidRDefault="00643358" w:rsidP="00643358">
            <w:pPr>
              <w:pStyle w:val="TextePieddepage"/>
              <w:framePr w:wrap="notBeside" w:vAnchor="page" w:hAnchor="page" w:x="1741" w:y="2476"/>
              <w:rPr>
                <w:rFonts w:ascii="Arial" w:hAnsi="Arial" w:cs="Arial"/>
                <w:b/>
                <w:sz w:val="20"/>
                <w:szCs w:val="20"/>
                <w:lang w:val="de-DE"/>
              </w:rPr>
            </w:pPr>
            <w:r w:rsidRPr="00643358">
              <w:rPr>
                <w:rFonts w:ascii="Arial" w:hAnsi="Arial" w:cs="Arial"/>
                <w:b/>
                <w:sz w:val="20"/>
                <w:szCs w:val="20"/>
                <w:lang w:val="de-DE"/>
              </w:rPr>
              <w:t xml:space="preserve">Media </w:t>
            </w:r>
            <w:proofErr w:type="spellStart"/>
            <w:r w:rsidRPr="00643358">
              <w:rPr>
                <w:rFonts w:ascii="Arial" w:hAnsi="Arial" w:cs="Arial"/>
                <w:b/>
                <w:sz w:val="20"/>
                <w:szCs w:val="20"/>
                <w:lang w:val="de-DE"/>
              </w:rPr>
              <w:t>Contact</w:t>
            </w:r>
            <w:proofErr w:type="spellEnd"/>
          </w:p>
          <w:p w:rsidR="00643358" w:rsidRPr="00447948" w:rsidRDefault="00643358" w:rsidP="00643358">
            <w:pPr>
              <w:pStyle w:val="TextePieddepage"/>
              <w:framePr w:wrap="notBeside" w:vAnchor="page" w:hAnchor="page" w:x="1741" w:y="2476"/>
              <w:rPr>
                <w:rFonts w:ascii="Arial" w:hAnsi="Arial" w:cs="Arial"/>
                <w:sz w:val="20"/>
                <w:szCs w:val="20"/>
                <w:lang w:val="de-DE"/>
              </w:rPr>
            </w:pPr>
            <w:r w:rsidRPr="00447948">
              <w:rPr>
                <w:rFonts w:ascii="Arial" w:hAnsi="Arial" w:cs="Arial"/>
                <w:sz w:val="20"/>
                <w:szCs w:val="20"/>
                <w:lang w:val="de-DE"/>
              </w:rPr>
              <w:t xml:space="preserve">Charles </w:t>
            </w:r>
            <w:proofErr w:type="spellStart"/>
            <w:r>
              <w:rPr>
                <w:rFonts w:ascii="Arial" w:hAnsi="Arial" w:cs="Arial"/>
                <w:sz w:val="20"/>
                <w:szCs w:val="20"/>
                <w:lang w:val="de-DE"/>
              </w:rPr>
              <w:t>Soret</w:t>
            </w:r>
            <w:proofErr w:type="spellEnd"/>
          </w:p>
          <w:p w:rsidR="00643358" w:rsidRPr="00447948" w:rsidRDefault="00643358" w:rsidP="00643358">
            <w:pPr>
              <w:pStyle w:val="TextePieddepage"/>
              <w:framePr w:wrap="notBeside" w:vAnchor="page" w:hAnchor="page" w:x="1741" w:y="2476"/>
              <w:ind w:left="709" w:hanging="709"/>
              <w:rPr>
                <w:rFonts w:ascii="Arial" w:hAnsi="Arial" w:cs="Arial"/>
                <w:sz w:val="20"/>
                <w:szCs w:val="20"/>
                <w:lang w:val="de-DE"/>
              </w:rPr>
            </w:pPr>
            <w:r w:rsidRPr="00447948">
              <w:rPr>
                <w:rFonts w:ascii="Arial" w:hAnsi="Arial" w:cs="Arial"/>
                <w:sz w:val="20"/>
                <w:szCs w:val="20"/>
                <w:lang w:val="de-DE"/>
              </w:rPr>
              <w:t>Tel.:</w:t>
            </w:r>
            <w:r>
              <w:rPr>
                <w:rFonts w:ascii="Arial" w:hAnsi="Arial" w:cs="Arial"/>
                <w:sz w:val="20"/>
                <w:szCs w:val="20"/>
                <w:lang w:val="de-DE"/>
              </w:rPr>
              <w:tab/>
            </w:r>
            <w:r w:rsidRPr="00447948">
              <w:rPr>
                <w:rFonts w:ascii="Arial" w:hAnsi="Arial" w:cs="Arial"/>
                <w:sz w:val="20"/>
                <w:szCs w:val="20"/>
                <w:lang w:val="de-DE"/>
              </w:rPr>
              <w:t>+33 (0)1 69 87 09 29</w:t>
            </w:r>
          </w:p>
          <w:p w:rsidR="00643358" w:rsidRPr="00643358" w:rsidRDefault="00643358" w:rsidP="00643358">
            <w:pPr>
              <w:pStyle w:val="TextePieddepage"/>
              <w:framePr w:wrap="notBeside" w:vAnchor="page" w:hAnchor="page" w:x="1741" w:y="2476"/>
              <w:ind w:left="709" w:hanging="709"/>
              <w:rPr>
                <w:rFonts w:ascii="Arial" w:hAnsi="Arial" w:cs="Arial"/>
                <w:sz w:val="20"/>
                <w:szCs w:val="20"/>
                <w:lang w:val="en-US"/>
              </w:rPr>
            </w:pPr>
            <w:r w:rsidRPr="00643358">
              <w:rPr>
                <w:rFonts w:ascii="Arial" w:hAnsi="Arial" w:cs="Arial"/>
                <w:sz w:val="20"/>
                <w:szCs w:val="20"/>
                <w:lang w:val="en-US"/>
              </w:rPr>
              <w:t xml:space="preserve">Mobil </w:t>
            </w:r>
            <w:r w:rsidRPr="00643358">
              <w:rPr>
                <w:rFonts w:ascii="Arial" w:hAnsi="Arial" w:cs="Arial"/>
                <w:sz w:val="20"/>
                <w:szCs w:val="20"/>
                <w:lang w:val="en-US"/>
              </w:rPr>
              <w:tab/>
            </w:r>
            <w:r w:rsidRPr="00643358">
              <w:rPr>
                <w:rFonts w:ascii="Arial" w:hAnsi="Arial" w:cs="Arial"/>
                <w:sz w:val="20"/>
                <w:szCs w:val="20"/>
                <w:lang w:val="en-US"/>
              </w:rPr>
              <w:t>+33 (0)6 31 60 96 79</w:t>
            </w:r>
          </w:p>
          <w:p w:rsidR="00643358" w:rsidRPr="00643358" w:rsidRDefault="00643358" w:rsidP="00643358">
            <w:pPr>
              <w:pStyle w:val="TextePieddepage"/>
              <w:framePr w:wrap="notBeside" w:vAnchor="page" w:hAnchor="page" w:x="1741" w:y="2476"/>
              <w:ind w:left="709" w:hanging="709"/>
              <w:rPr>
                <w:rFonts w:ascii="Arial" w:hAnsi="Arial" w:cs="Arial"/>
                <w:sz w:val="20"/>
                <w:szCs w:val="20"/>
                <w:lang w:val="en-US"/>
              </w:rPr>
            </w:pPr>
            <w:r w:rsidRPr="00643358">
              <w:rPr>
                <w:rFonts w:ascii="Arial" w:hAnsi="Arial" w:cs="Arial"/>
                <w:sz w:val="20"/>
                <w:szCs w:val="20"/>
                <w:lang w:val="en-US"/>
              </w:rPr>
              <w:t>E-Mail:</w:t>
            </w:r>
            <w:r w:rsidRPr="00643358">
              <w:rPr>
                <w:rFonts w:ascii="Arial" w:hAnsi="Arial" w:cs="Arial"/>
                <w:sz w:val="20"/>
                <w:szCs w:val="20"/>
                <w:lang w:val="en-US"/>
              </w:rPr>
              <w:tab/>
            </w:r>
            <w:hyperlink r:id="rId10" w:history="1">
              <w:r w:rsidRPr="00643358">
                <w:rPr>
                  <w:rFonts w:ascii="Arial" w:hAnsi="Arial" w:cs="Arial"/>
                  <w:sz w:val="20"/>
                  <w:szCs w:val="20"/>
                  <w:lang w:val="en-US"/>
                </w:rPr>
                <w:t>c</w:t>
              </w:r>
              <w:r w:rsidRPr="00643358">
                <w:rPr>
                  <w:rFonts w:ascii="Arial" w:hAnsi="Arial" w:cs="Arial"/>
                  <w:sz w:val="20"/>
                  <w:szCs w:val="20"/>
                  <w:lang w:val="en-US"/>
                </w:rPr>
                <w:t>h</w:t>
              </w:r>
              <w:r w:rsidRPr="00643358">
                <w:rPr>
                  <w:rFonts w:ascii="Arial" w:hAnsi="Arial" w:cs="Arial"/>
                  <w:sz w:val="20"/>
                  <w:szCs w:val="20"/>
                  <w:lang w:val="en-US"/>
                </w:rPr>
                <w:t>arles.soret@safrangroup.com</w:t>
              </w:r>
            </w:hyperlink>
          </w:p>
          <w:p w:rsidR="00983BBF" w:rsidRPr="00643358" w:rsidRDefault="00983BBF">
            <w:pPr>
              <w:pStyle w:val="TextePieddepage"/>
              <w:framePr w:wrap="notBeside" w:vAnchor="page" w:hAnchor="page" w:x="1741" w:y="2476"/>
              <w:rPr>
                <w:lang w:val="en-US"/>
              </w:rPr>
            </w:pPr>
          </w:p>
          <w:p w:rsidR="00643358" w:rsidRPr="00643358" w:rsidRDefault="00643358">
            <w:pPr>
              <w:pStyle w:val="TextePieddepage"/>
              <w:framePr w:wrap="notBeside" w:vAnchor="page" w:hAnchor="page" w:x="1741" w:y="2476"/>
              <w:rPr>
                <w:lang w:val="en-US"/>
              </w:rPr>
            </w:pPr>
          </w:p>
          <w:p w:rsidR="00983BBF" w:rsidRPr="00643358" w:rsidRDefault="00983BBF" w:rsidP="00643358">
            <w:pPr>
              <w:framePr w:w="8732" w:h="221" w:wrap="notBeside" w:vAnchor="page" w:hAnchor="page" w:x="1741" w:y="2476" w:anchorLock="1"/>
              <w:rPr>
                <w:rFonts w:ascii="Arial" w:hAnsi="Arial" w:cs="Arial"/>
                <w:szCs w:val="20"/>
                <w:lang w:val="de-DE"/>
              </w:rPr>
            </w:pPr>
            <w:r w:rsidRPr="00643358">
              <w:rPr>
                <w:rFonts w:ascii="Arial" w:hAnsi="Arial" w:cs="Arial"/>
                <w:b/>
                <w:szCs w:val="20"/>
                <w:lang w:val="de-DE"/>
              </w:rPr>
              <w:t xml:space="preserve">MTU Aero Engines AG </w:t>
            </w:r>
            <w:r w:rsidRPr="00643358">
              <w:rPr>
                <w:rFonts w:ascii="Arial" w:hAnsi="Arial" w:cs="Arial"/>
                <w:szCs w:val="20"/>
                <w:lang w:val="de-DE"/>
              </w:rPr>
              <w:t xml:space="preserve">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military arena, MTU Aero Engines is Germany's industrial lead company for practically all engines operated </w:t>
            </w:r>
            <w:proofErr w:type="spellStart"/>
            <w:r w:rsidRPr="00643358">
              <w:rPr>
                <w:rFonts w:ascii="Arial" w:hAnsi="Arial" w:cs="Arial"/>
                <w:szCs w:val="20"/>
                <w:lang w:val="de-DE"/>
              </w:rPr>
              <w:t>by</w:t>
            </w:r>
            <w:proofErr w:type="spellEnd"/>
            <w:r w:rsidRPr="00643358">
              <w:rPr>
                <w:rFonts w:ascii="Arial" w:hAnsi="Arial" w:cs="Arial"/>
                <w:szCs w:val="20"/>
                <w:lang w:val="de-DE"/>
              </w:rPr>
              <w:t xml:space="preserve"> </w:t>
            </w:r>
            <w:proofErr w:type="spellStart"/>
            <w:r w:rsidRPr="00643358">
              <w:rPr>
                <w:rFonts w:ascii="Arial" w:hAnsi="Arial" w:cs="Arial"/>
                <w:szCs w:val="20"/>
                <w:lang w:val="de-DE"/>
              </w:rPr>
              <w:t>the</w:t>
            </w:r>
            <w:proofErr w:type="spellEnd"/>
            <w:r w:rsidRPr="00643358">
              <w:rPr>
                <w:rFonts w:ascii="Arial" w:hAnsi="Arial" w:cs="Arial"/>
                <w:szCs w:val="20"/>
                <w:lang w:val="de-DE"/>
              </w:rPr>
              <w:t xml:space="preserve"> </w:t>
            </w:r>
            <w:proofErr w:type="spellStart"/>
            <w:r w:rsidRPr="00643358">
              <w:rPr>
                <w:rFonts w:ascii="Arial" w:hAnsi="Arial" w:cs="Arial"/>
                <w:szCs w:val="20"/>
                <w:lang w:val="de-DE"/>
              </w:rPr>
              <w:t>country's</w:t>
            </w:r>
            <w:proofErr w:type="spellEnd"/>
            <w:r w:rsidRPr="00643358">
              <w:rPr>
                <w:rFonts w:ascii="Arial" w:hAnsi="Arial" w:cs="Arial"/>
                <w:szCs w:val="20"/>
                <w:lang w:val="de-DE"/>
              </w:rPr>
              <w:t xml:space="preserve"> </w:t>
            </w:r>
            <w:proofErr w:type="spellStart"/>
            <w:r w:rsidRPr="00643358">
              <w:rPr>
                <w:rFonts w:ascii="Arial" w:hAnsi="Arial" w:cs="Arial"/>
                <w:szCs w:val="20"/>
                <w:lang w:val="de-DE"/>
              </w:rPr>
              <w:t>military</w:t>
            </w:r>
            <w:proofErr w:type="spellEnd"/>
            <w:r w:rsidRPr="00643358">
              <w:rPr>
                <w:rFonts w:ascii="Arial" w:hAnsi="Arial" w:cs="Arial"/>
                <w:szCs w:val="20"/>
                <w:lang w:val="de-DE"/>
              </w:rPr>
              <w:t>.</w:t>
            </w:r>
          </w:p>
          <w:p w:rsidR="00402FD8" w:rsidRDefault="00402FD8" w:rsidP="00FC6B8E">
            <w:pPr>
              <w:framePr w:w="8732" w:h="221" w:wrap="notBeside" w:vAnchor="page" w:hAnchor="page" w:x="1741" w:y="2476" w:anchorLock="1"/>
              <w:tabs>
                <w:tab w:val="left" w:pos="9072"/>
              </w:tabs>
              <w:rPr>
                <w:rFonts w:ascii="CorpoS" w:hAnsi="CorpoS"/>
                <w:lang w:val="en-US"/>
              </w:rPr>
            </w:pPr>
          </w:p>
          <w:p w:rsidR="00402FD8" w:rsidRDefault="00402FD8" w:rsidP="00643358">
            <w:pPr>
              <w:framePr w:w="8732" w:h="221" w:wrap="notBeside" w:vAnchor="page" w:hAnchor="page" w:x="1741" w:y="2476" w:anchorLock="1"/>
              <w:jc w:val="left"/>
              <w:rPr>
                <w:rFonts w:ascii="Arial" w:hAnsi="Arial" w:cs="Arial"/>
                <w:szCs w:val="20"/>
                <w:lang w:val="en-US"/>
              </w:rPr>
            </w:pPr>
            <w:r w:rsidRPr="00643358">
              <w:rPr>
                <w:rFonts w:ascii="Arial" w:hAnsi="Arial" w:cs="Arial"/>
                <w:szCs w:val="20"/>
                <w:lang w:val="en-US"/>
              </w:rPr>
              <w:t>For a full collection of press releases and photos, go to</w:t>
            </w:r>
            <w:r w:rsidR="00643358">
              <w:rPr>
                <w:rFonts w:ascii="Arial" w:hAnsi="Arial" w:cs="Arial"/>
                <w:szCs w:val="20"/>
                <w:lang w:val="en-US"/>
              </w:rPr>
              <w:t xml:space="preserve"> </w:t>
            </w:r>
            <w:hyperlink r:id="rId11" w:history="1">
              <w:r w:rsidR="00643358" w:rsidRPr="009158D8">
                <w:rPr>
                  <w:rStyle w:val="Hyperlink"/>
                  <w:rFonts w:ascii="Arial" w:hAnsi="Arial" w:cs="Arial"/>
                  <w:szCs w:val="20"/>
                  <w:lang w:val="en-US"/>
                </w:rPr>
                <w:t>www.mtu.de</w:t>
              </w:r>
            </w:hyperlink>
          </w:p>
          <w:p w:rsidR="00983BBF" w:rsidRDefault="00983BBF" w:rsidP="00402FD8">
            <w:pPr>
              <w:framePr w:w="8732" w:h="221" w:wrap="notBeside" w:vAnchor="page" w:hAnchor="page" w:x="1741" w:y="2476" w:anchorLock="1"/>
              <w:tabs>
                <w:tab w:val="left" w:pos="9072"/>
              </w:tabs>
              <w:rPr>
                <w:rFonts w:ascii="CorpoS" w:hAnsi="CorpoS"/>
                <w:lang w:val="en-US"/>
              </w:rPr>
            </w:pPr>
          </w:p>
          <w:p w:rsidR="00402FD8" w:rsidRPr="00643358" w:rsidRDefault="00402FD8" w:rsidP="00643358">
            <w:pPr>
              <w:pStyle w:val="TextePieddepage"/>
              <w:framePr w:wrap="notBeside" w:vAnchor="page" w:hAnchor="page" w:x="1741" w:y="2476"/>
              <w:rPr>
                <w:rFonts w:ascii="Arial" w:hAnsi="Arial" w:cs="Arial"/>
                <w:b/>
                <w:sz w:val="20"/>
                <w:szCs w:val="20"/>
                <w:lang w:val="de-DE"/>
              </w:rPr>
            </w:pPr>
            <w:r w:rsidRPr="00643358">
              <w:rPr>
                <w:rFonts w:ascii="Arial" w:hAnsi="Arial" w:cs="Arial"/>
                <w:b/>
                <w:sz w:val="20"/>
                <w:szCs w:val="20"/>
                <w:lang w:val="de-DE"/>
              </w:rPr>
              <w:t>Media Contact</w:t>
            </w:r>
          </w:p>
          <w:p w:rsidR="00983BBF" w:rsidRPr="00643358" w:rsidRDefault="00983BBF" w:rsidP="00643358">
            <w:pPr>
              <w:pStyle w:val="TextePieddepage"/>
              <w:framePr w:wrap="notBeside" w:vAnchor="page" w:hAnchor="page" w:x="1741" w:y="2476"/>
              <w:rPr>
                <w:rFonts w:ascii="Arial" w:hAnsi="Arial" w:cs="Arial"/>
                <w:sz w:val="20"/>
                <w:szCs w:val="20"/>
                <w:lang w:val="de-DE"/>
              </w:rPr>
            </w:pPr>
            <w:r w:rsidRPr="00643358">
              <w:rPr>
                <w:rFonts w:ascii="Arial" w:hAnsi="Arial" w:cs="Arial"/>
                <w:sz w:val="20"/>
                <w:szCs w:val="20"/>
                <w:lang w:val="de-DE"/>
              </w:rPr>
              <w:t xml:space="preserve">Markus </w:t>
            </w:r>
            <w:proofErr w:type="spellStart"/>
            <w:r w:rsidRPr="00643358">
              <w:rPr>
                <w:rFonts w:ascii="Arial" w:hAnsi="Arial" w:cs="Arial"/>
                <w:sz w:val="20"/>
                <w:szCs w:val="20"/>
                <w:lang w:val="de-DE"/>
              </w:rPr>
              <w:t>Wölfle</w:t>
            </w:r>
            <w:proofErr w:type="spellEnd"/>
          </w:p>
          <w:p w:rsidR="00983BBF" w:rsidRPr="00643358" w:rsidRDefault="00643358" w:rsidP="00643358">
            <w:pPr>
              <w:pStyle w:val="TextePieddepage"/>
              <w:framePr w:wrap="notBeside" w:vAnchor="page" w:hAnchor="page" w:x="1741" w:y="2476"/>
              <w:rPr>
                <w:rFonts w:ascii="Arial" w:hAnsi="Arial" w:cs="Arial"/>
                <w:sz w:val="20"/>
                <w:szCs w:val="20"/>
                <w:lang w:val="en-US"/>
              </w:rPr>
            </w:pPr>
            <w:r w:rsidRPr="00643358">
              <w:rPr>
                <w:rFonts w:ascii="Arial" w:hAnsi="Arial" w:cs="Arial"/>
                <w:sz w:val="20"/>
                <w:szCs w:val="20"/>
                <w:lang w:val="en-US"/>
              </w:rPr>
              <w:t>Tel.:</w:t>
            </w:r>
            <w:r w:rsidRPr="00643358">
              <w:rPr>
                <w:rFonts w:ascii="Arial" w:hAnsi="Arial" w:cs="Arial"/>
                <w:sz w:val="20"/>
                <w:szCs w:val="20"/>
                <w:lang w:val="en-US"/>
              </w:rPr>
              <w:tab/>
            </w:r>
            <w:r w:rsidR="00983BBF" w:rsidRPr="00643358">
              <w:rPr>
                <w:rFonts w:ascii="Arial" w:hAnsi="Arial" w:cs="Arial"/>
                <w:sz w:val="20"/>
                <w:szCs w:val="20"/>
                <w:lang w:val="en-US"/>
              </w:rPr>
              <w:t>+49 (0)89 14 89-83 02</w:t>
            </w:r>
          </w:p>
          <w:p w:rsidR="00983BBF" w:rsidRPr="00643358" w:rsidRDefault="00643358" w:rsidP="00643358">
            <w:pPr>
              <w:pStyle w:val="TextePieddepage"/>
              <w:framePr w:wrap="notBeside" w:vAnchor="page" w:hAnchor="page" w:x="1741" w:y="2476"/>
              <w:rPr>
                <w:rFonts w:ascii="Arial" w:hAnsi="Arial" w:cs="Arial"/>
                <w:sz w:val="20"/>
                <w:szCs w:val="20"/>
                <w:lang w:val="en-US"/>
              </w:rPr>
            </w:pPr>
            <w:r w:rsidRPr="00643358">
              <w:rPr>
                <w:rFonts w:ascii="Arial" w:hAnsi="Arial" w:cs="Arial"/>
                <w:sz w:val="20"/>
                <w:szCs w:val="20"/>
                <w:lang w:val="en-US"/>
              </w:rPr>
              <w:t>Mobile:</w:t>
            </w:r>
            <w:r w:rsidRPr="00643358">
              <w:rPr>
                <w:rFonts w:ascii="Arial" w:hAnsi="Arial" w:cs="Arial"/>
                <w:sz w:val="20"/>
                <w:szCs w:val="20"/>
                <w:lang w:val="en-US"/>
              </w:rPr>
              <w:tab/>
            </w:r>
            <w:r w:rsidR="00983BBF" w:rsidRPr="00643358">
              <w:rPr>
                <w:rFonts w:ascii="Arial" w:hAnsi="Arial" w:cs="Arial"/>
                <w:sz w:val="20"/>
                <w:szCs w:val="20"/>
                <w:lang w:val="en-US"/>
              </w:rPr>
              <w:t>+49 (0) 151-1741 5084</w:t>
            </w:r>
          </w:p>
          <w:p w:rsidR="00983BBF" w:rsidRPr="00643358" w:rsidRDefault="00643358" w:rsidP="00643358">
            <w:pPr>
              <w:pStyle w:val="TextePieddepage"/>
              <w:framePr w:wrap="notBeside" w:vAnchor="page" w:hAnchor="page" w:x="1741" w:y="2476"/>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lang w:val="en-US"/>
              </w:rPr>
              <w:tab/>
              <w:t>m</w:t>
            </w:r>
            <w:r w:rsidRPr="00643358">
              <w:rPr>
                <w:rFonts w:ascii="Arial" w:hAnsi="Arial" w:cs="Arial"/>
                <w:sz w:val="20"/>
                <w:szCs w:val="20"/>
                <w:lang w:val="en-US"/>
              </w:rPr>
              <w:t>arkus.woelfle@mtu.de</w:t>
            </w:r>
          </w:p>
          <w:p w:rsidR="00983BBF" w:rsidRPr="00F02699" w:rsidRDefault="00983BBF">
            <w:pPr>
              <w:pStyle w:val="TextePieddepage"/>
              <w:framePr w:wrap="notBeside" w:vAnchor="page" w:hAnchor="page" w:x="1741" w:y="2476"/>
            </w:pPr>
          </w:p>
        </w:tc>
      </w:tr>
      <w:tr w:rsidR="00402FD8" w:rsidRPr="00E1193F" w:rsidTr="00574AFC">
        <w:trPr>
          <w:trHeight w:val="221"/>
        </w:trPr>
        <w:tc>
          <w:tcPr>
            <w:tcW w:w="8732" w:type="dxa"/>
            <w:tcBorders>
              <w:top w:val="nil"/>
              <w:left w:val="nil"/>
              <w:bottom w:val="nil"/>
              <w:right w:val="nil"/>
            </w:tcBorders>
            <w:vAlign w:val="bottom"/>
          </w:tcPr>
          <w:p w:rsidR="00402FD8" w:rsidRPr="00F02699" w:rsidRDefault="00402FD8" w:rsidP="008216A2">
            <w:pPr>
              <w:pStyle w:val="TextePieddepage"/>
              <w:framePr w:wrap="notBeside" w:vAnchor="page" w:hAnchor="page" w:x="1741" w:y="2476"/>
              <w:rPr>
                <w:rStyle w:val="Textebold"/>
              </w:rPr>
            </w:pPr>
          </w:p>
        </w:tc>
      </w:tr>
      <w:tr w:rsidR="00402FD8" w:rsidRPr="00E1193F" w:rsidTr="00574AFC">
        <w:trPr>
          <w:trHeight w:val="221"/>
        </w:trPr>
        <w:tc>
          <w:tcPr>
            <w:tcW w:w="8732" w:type="dxa"/>
            <w:tcBorders>
              <w:top w:val="nil"/>
              <w:left w:val="nil"/>
              <w:bottom w:val="nil"/>
              <w:right w:val="nil"/>
            </w:tcBorders>
            <w:vAlign w:val="bottom"/>
          </w:tcPr>
          <w:p w:rsidR="00402FD8" w:rsidRPr="00F02699" w:rsidRDefault="00402FD8" w:rsidP="008216A2">
            <w:pPr>
              <w:pStyle w:val="TextePieddepage"/>
              <w:framePr w:wrap="notBeside" w:vAnchor="page" w:hAnchor="page" w:x="1741" w:y="2476"/>
              <w:rPr>
                <w:rStyle w:val="Textebold"/>
              </w:rPr>
            </w:pPr>
          </w:p>
        </w:tc>
      </w:tr>
    </w:tbl>
    <w:p w:rsidR="002143A6" w:rsidRPr="00F02699" w:rsidRDefault="002143A6" w:rsidP="00A67188"/>
    <w:sectPr w:rsidR="002143A6" w:rsidRPr="00F02699" w:rsidSect="000577F7">
      <w:footerReference w:type="default" r:id="rId12"/>
      <w:headerReference w:type="first" r:id="rId13"/>
      <w:footerReference w:type="first" r:id="rId14"/>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BE" w:rsidRDefault="00985FBE" w:rsidP="00896B55">
      <w:r>
        <w:separator/>
      </w:r>
    </w:p>
  </w:endnote>
  <w:endnote w:type="continuationSeparator" w:id="0">
    <w:p w:rsidR="00985FBE" w:rsidRDefault="00985FBE"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F7" w:rsidRDefault="0000016B" w:rsidP="00C92DFC">
    <w:pPr>
      <w:pStyle w:val="Paginationdudocument"/>
    </w:pPr>
    <w:r>
      <w:fldChar w:fldCharType="begin"/>
    </w:r>
    <w:r>
      <w:instrText xml:space="preserve"> PAGE   \* MERGEFORMAT </w:instrText>
    </w:r>
    <w:r>
      <w:fldChar w:fldCharType="separate"/>
    </w:r>
    <w:r w:rsidR="00643358">
      <w:rPr>
        <w:noProof/>
      </w:rPr>
      <w:t>2</w:t>
    </w:r>
    <w:r>
      <w:rPr>
        <w:noProof/>
      </w:rPr>
      <w:fldChar w:fldCharType="end"/>
    </w:r>
  </w:p>
  <w:p w:rsidR="000577F7" w:rsidRDefault="000577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F7" w:rsidRDefault="0000016B" w:rsidP="00A67188">
    <w:pPr>
      <w:pStyle w:val="Paginationdudocument"/>
    </w:pPr>
    <w:r>
      <w:fldChar w:fldCharType="begin"/>
    </w:r>
    <w:r>
      <w:instrText xml:space="preserve"> PAGE   \* MERGEFORMAT </w:instrText>
    </w:r>
    <w:r>
      <w:fldChar w:fldCharType="separate"/>
    </w:r>
    <w:r w:rsidR="00643358">
      <w:rPr>
        <w:noProof/>
      </w:rPr>
      <w:t>1</w:t>
    </w:r>
    <w:r>
      <w:rPr>
        <w:noProof/>
      </w:rPr>
      <w:fldChar w:fldCharType="end"/>
    </w:r>
  </w:p>
  <w:p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BE" w:rsidRDefault="00985FBE" w:rsidP="00896B55">
      <w:r>
        <w:separator/>
      </w:r>
    </w:p>
  </w:footnote>
  <w:footnote w:type="continuationSeparator" w:id="0">
    <w:p w:rsidR="00985FBE" w:rsidRDefault="00985FBE" w:rsidP="00896B55">
      <w:r>
        <w:continuationSeparator/>
      </w:r>
    </w:p>
  </w:footnote>
  <w:footnote w:id="1">
    <w:p w:rsidR="009B6BFC" w:rsidRPr="009B6BFC" w:rsidRDefault="009B6BFC">
      <w:pPr>
        <w:pStyle w:val="Funotentext"/>
        <w:rPr>
          <w:lang w:val="en-US"/>
        </w:rPr>
      </w:pPr>
      <w:r>
        <w:rPr>
          <w:rStyle w:val="Funotenzeichen"/>
        </w:rPr>
        <w:footnoteRef/>
      </w:r>
      <w:r w:rsidRPr="009B6BFC">
        <w:rPr>
          <w:lang w:val="en-US"/>
        </w:rPr>
        <w:t xml:space="preserve"> </w:t>
      </w:r>
      <w:r w:rsidRPr="00727E12">
        <w:rPr>
          <w:rFonts w:ascii="Arial" w:hAnsi="Arial" w:cs="Arial"/>
          <w:color w:val="333333"/>
          <w:spacing w:val="-6"/>
          <w:sz w:val="18"/>
          <w:szCs w:val="18"/>
          <w:shd w:val="clear" w:color="auto" w:fill="FFFFFF"/>
          <w:lang w:val="en-US"/>
        </w:rPr>
        <w:t xml:space="preserve">Aerospace Embedded Solutions is a 50/50 joint venture of MTU Aero Engines and </w:t>
      </w:r>
      <w:proofErr w:type="spellStart"/>
      <w:r w:rsidRPr="00727E12">
        <w:rPr>
          <w:rFonts w:ascii="Arial" w:hAnsi="Arial" w:cs="Arial"/>
          <w:color w:val="333333"/>
          <w:spacing w:val="-6"/>
          <w:sz w:val="18"/>
          <w:szCs w:val="18"/>
          <w:shd w:val="clear" w:color="auto" w:fill="FFFFFF"/>
          <w:lang w:val="en-US"/>
        </w:rPr>
        <w:t>Safran</w:t>
      </w:r>
      <w:proofErr w:type="spellEnd"/>
      <w:r w:rsidRPr="00727E12">
        <w:rPr>
          <w:rFonts w:ascii="Arial" w:hAnsi="Arial" w:cs="Arial"/>
          <w:color w:val="333333"/>
          <w:spacing w:val="-6"/>
          <w:sz w:val="18"/>
          <w:szCs w:val="18"/>
          <w:shd w:val="clear" w:color="auto" w:fill="FFFFFF"/>
          <w:lang w:val="en-US"/>
        </w:rPr>
        <w:t xml:space="preserve"> Electronics &amp;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F7" w:rsidRPr="00B85AB4" w:rsidRDefault="00DC15E9" w:rsidP="00B85AB4">
    <w:pPr>
      <w:pStyle w:val="Kopfzeile"/>
    </w:pPr>
    <w:r w:rsidRPr="00DC15E9">
      <w:rPr>
        <w:noProof/>
        <w:lang w:val="de-DE" w:eastAsia="zh-CN"/>
      </w:rPr>
      <w:drawing>
        <wp:anchor distT="0" distB="0" distL="114300" distR="114300" simplePos="0" relativeHeight="251662336" behindDoc="0" locked="0" layoutInCell="1" allowOverlap="1" wp14:anchorId="469BAFB2" wp14:editId="5DB02304">
          <wp:simplePos x="0" y="0"/>
          <wp:positionH relativeFrom="column">
            <wp:posOffset>3561715</wp:posOffset>
          </wp:positionH>
          <wp:positionV relativeFrom="paragraph">
            <wp:posOffset>241300</wp:posOffset>
          </wp:positionV>
          <wp:extent cx="1983740" cy="1009650"/>
          <wp:effectExtent l="0" t="0" r="0" b="0"/>
          <wp:wrapSquare wrapText="bothSides"/>
          <wp:docPr id="5" name="Image 5" descr="Image result for 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t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04C">
      <w:rPr>
        <w:noProof/>
        <w:lang w:val="de-DE" w:eastAsia="zh-CN"/>
      </w:rPr>
      <w:drawing>
        <wp:anchor distT="0" distB="0" distL="114300" distR="114300" simplePos="0" relativeHeight="251657728" behindDoc="1" locked="0" layoutInCell="1" allowOverlap="1" wp14:anchorId="493C4B1C" wp14:editId="291A5846">
          <wp:simplePos x="0" y="0"/>
          <wp:positionH relativeFrom="page">
            <wp:posOffset>3175</wp:posOffset>
          </wp:positionH>
          <wp:positionV relativeFrom="page">
            <wp:posOffset>0</wp:posOffset>
          </wp:positionV>
          <wp:extent cx="3602990" cy="1259840"/>
          <wp:effectExtent l="1905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B"/>
    <w:rsid w:val="0000016B"/>
    <w:rsid w:val="00000EA3"/>
    <w:rsid w:val="00012B03"/>
    <w:rsid w:val="00032155"/>
    <w:rsid w:val="000577F7"/>
    <w:rsid w:val="000B19B4"/>
    <w:rsid w:val="000C711B"/>
    <w:rsid w:val="000E3E4E"/>
    <w:rsid w:val="000F27E7"/>
    <w:rsid w:val="000F68C6"/>
    <w:rsid w:val="00146C04"/>
    <w:rsid w:val="00164DD3"/>
    <w:rsid w:val="00185F95"/>
    <w:rsid w:val="0019077F"/>
    <w:rsid w:val="001C502F"/>
    <w:rsid w:val="001E0D01"/>
    <w:rsid w:val="001F35F6"/>
    <w:rsid w:val="002018E0"/>
    <w:rsid w:val="002019AB"/>
    <w:rsid w:val="002115D1"/>
    <w:rsid w:val="002143A6"/>
    <w:rsid w:val="002175D9"/>
    <w:rsid w:val="00250E5A"/>
    <w:rsid w:val="003113FB"/>
    <w:rsid w:val="00314CC5"/>
    <w:rsid w:val="0033719D"/>
    <w:rsid w:val="00370CC5"/>
    <w:rsid w:val="00375C66"/>
    <w:rsid w:val="00375EE0"/>
    <w:rsid w:val="00376D4C"/>
    <w:rsid w:val="0038285D"/>
    <w:rsid w:val="00385791"/>
    <w:rsid w:val="003B40B0"/>
    <w:rsid w:val="003B7700"/>
    <w:rsid w:val="003C1CE6"/>
    <w:rsid w:val="003C469A"/>
    <w:rsid w:val="003C7C34"/>
    <w:rsid w:val="003D1371"/>
    <w:rsid w:val="003E29E0"/>
    <w:rsid w:val="00402FD8"/>
    <w:rsid w:val="004279E3"/>
    <w:rsid w:val="00454C27"/>
    <w:rsid w:val="00473BD0"/>
    <w:rsid w:val="00475D6F"/>
    <w:rsid w:val="00476342"/>
    <w:rsid w:val="00494AA6"/>
    <w:rsid w:val="00494DED"/>
    <w:rsid w:val="004A383F"/>
    <w:rsid w:val="004B0A89"/>
    <w:rsid w:val="004F5861"/>
    <w:rsid w:val="00511115"/>
    <w:rsid w:val="005232F9"/>
    <w:rsid w:val="00550AF2"/>
    <w:rsid w:val="00570454"/>
    <w:rsid w:val="005724D8"/>
    <w:rsid w:val="005939F9"/>
    <w:rsid w:val="00596870"/>
    <w:rsid w:val="005D78CF"/>
    <w:rsid w:val="005E715E"/>
    <w:rsid w:val="0060768C"/>
    <w:rsid w:val="00621406"/>
    <w:rsid w:val="00635AFB"/>
    <w:rsid w:val="00643358"/>
    <w:rsid w:val="00695758"/>
    <w:rsid w:val="006B108E"/>
    <w:rsid w:val="006B250B"/>
    <w:rsid w:val="006C2866"/>
    <w:rsid w:val="006C296F"/>
    <w:rsid w:val="006D4C1B"/>
    <w:rsid w:val="006D770A"/>
    <w:rsid w:val="006F538E"/>
    <w:rsid w:val="00727E12"/>
    <w:rsid w:val="00761FC3"/>
    <w:rsid w:val="007658BA"/>
    <w:rsid w:val="007B38BD"/>
    <w:rsid w:val="007C4041"/>
    <w:rsid w:val="007C4E9D"/>
    <w:rsid w:val="007C5A34"/>
    <w:rsid w:val="00810B8F"/>
    <w:rsid w:val="00820FB2"/>
    <w:rsid w:val="008216A2"/>
    <w:rsid w:val="0084578A"/>
    <w:rsid w:val="00845FB1"/>
    <w:rsid w:val="00847A27"/>
    <w:rsid w:val="00867CB3"/>
    <w:rsid w:val="008863DD"/>
    <w:rsid w:val="00896B55"/>
    <w:rsid w:val="008A4DF9"/>
    <w:rsid w:val="008A4FD8"/>
    <w:rsid w:val="008E42F8"/>
    <w:rsid w:val="00971591"/>
    <w:rsid w:val="009764FA"/>
    <w:rsid w:val="009773C3"/>
    <w:rsid w:val="00983BBF"/>
    <w:rsid w:val="00985878"/>
    <w:rsid w:val="00985FBE"/>
    <w:rsid w:val="009B6BFC"/>
    <w:rsid w:val="009E7900"/>
    <w:rsid w:val="00A24AB2"/>
    <w:rsid w:val="00A50DA2"/>
    <w:rsid w:val="00A57497"/>
    <w:rsid w:val="00A64A10"/>
    <w:rsid w:val="00A67188"/>
    <w:rsid w:val="00AA128B"/>
    <w:rsid w:val="00AA4E3E"/>
    <w:rsid w:val="00AA706A"/>
    <w:rsid w:val="00AF42FD"/>
    <w:rsid w:val="00B0238C"/>
    <w:rsid w:val="00B100C3"/>
    <w:rsid w:val="00B55AC6"/>
    <w:rsid w:val="00B675A0"/>
    <w:rsid w:val="00B72812"/>
    <w:rsid w:val="00B826DD"/>
    <w:rsid w:val="00B85380"/>
    <w:rsid w:val="00B85AB4"/>
    <w:rsid w:val="00B95BB7"/>
    <w:rsid w:val="00BC714F"/>
    <w:rsid w:val="00BD5BA5"/>
    <w:rsid w:val="00C24876"/>
    <w:rsid w:val="00C4304C"/>
    <w:rsid w:val="00C81A40"/>
    <w:rsid w:val="00C91764"/>
    <w:rsid w:val="00C92DFC"/>
    <w:rsid w:val="00C954E3"/>
    <w:rsid w:val="00CC6B3D"/>
    <w:rsid w:val="00D11D4A"/>
    <w:rsid w:val="00D241F9"/>
    <w:rsid w:val="00D30528"/>
    <w:rsid w:val="00D37B86"/>
    <w:rsid w:val="00D8321E"/>
    <w:rsid w:val="00DA166B"/>
    <w:rsid w:val="00DA41F5"/>
    <w:rsid w:val="00DB6765"/>
    <w:rsid w:val="00DC15E9"/>
    <w:rsid w:val="00DD51DA"/>
    <w:rsid w:val="00DF2E3A"/>
    <w:rsid w:val="00DF66AA"/>
    <w:rsid w:val="00E1193F"/>
    <w:rsid w:val="00E147D2"/>
    <w:rsid w:val="00E34CFC"/>
    <w:rsid w:val="00E3773B"/>
    <w:rsid w:val="00E40DF7"/>
    <w:rsid w:val="00E70C44"/>
    <w:rsid w:val="00EC2CF1"/>
    <w:rsid w:val="00ED1551"/>
    <w:rsid w:val="00F003F8"/>
    <w:rsid w:val="00F02699"/>
    <w:rsid w:val="00F15B20"/>
    <w:rsid w:val="00F4243A"/>
    <w:rsid w:val="00F51B91"/>
    <w:rsid w:val="00F51D4C"/>
    <w:rsid w:val="00F7583C"/>
    <w:rsid w:val="00F9753E"/>
    <w:rsid w:val="00FA53B4"/>
    <w:rsid w:val="00FC6B8E"/>
    <w:rsid w:val="00FD27A9"/>
    <w:rsid w:val="00FE1C9F"/>
    <w:rsid w:val="00FE3658"/>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10CA4"/>
  <w15:docId w15:val="{B90D7F7A-5092-491F-BCF5-9466477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qFormat/>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D8321E"/>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012B03"/>
    <w:rPr>
      <w:color w:val="2E2825" w:themeColor="hyperlink"/>
      <w:u w:val="single"/>
    </w:rPr>
  </w:style>
  <w:style w:type="character" w:customStyle="1" w:styleId="apple-converted-space">
    <w:name w:val="apple-converted-space"/>
    <w:basedOn w:val="Absatz-Standardschriftart"/>
    <w:rsid w:val="002143A6"/>
  </w:style>
  <w:style w:type="character" w:styleId="BesuchterLink">
    <w:name w:val="FollowedHyperlink"/>
    <w:basedOn w:val="Absatz-Standardschriftart"/>
    <w:uiPriority w:val="99"/>
    <w:semiHidden/>
    <w:unhideWhenUsed/>
    <w:rsid w:val="00B95BB7"/>
    <w:rPr>
      <w:color w:val="2E2825" w:themeColor="followedHyperlink"/>
      <w:u w:val="single"/>
    </w:rPr>
  </w:style>
  <w:style w:type="paragraph" w:customStyle="1" w:styleId="MTUBodycopy">
    <w:name w:val="MTU: Body copy"/>
    <w:basedOn w:val="Standard"/>
    <w:rsid w:val="00983BBF"/>
    <w:pPr>
      <w:tabs>
        <w:tab w:val="left" w:pos="7598"/>
      </w:tabs>
      <w:spacing w:line="280" w:lineRule="exact"/>
      <w:jc w:val="left"/>
    </w:pPr>
    <w:rPr>
      <w:rFonts w:ascii="CorpoS" w:eastAsia="Times" w:hAnsi="CorpoS" w:cs="Times New Roman"/>
      <w:szCs w:val="20"/>
      <w:lang w:val="en-GB"/>
    </w:rPr>
  </w:style>
  <w:style w:type="character" w:styleId="Kommentarzeichen">
    <w:name w:val="annotation reference"/>
    <w:basedOn w:val="Absatz-Standardschriftart"/>
    <w:uiPriority w:val="99"/>
    <w:semiHidden/>
    <w:unhideWhenUsed/>
    <w:rsid w:val="003113FB"/>
    <w:rPr>
      <w:sz w:val="16"/>
      <w:szCs w:val="16"/>
    </w:rPr>
  </w:style>
  <w:style w:type="paragraph" w:styleId="Kommentartext">
    <w:name w:val="annotation text"/>
    <w:basedOn w:val="Standard"/>
    <w:link w:val="KommentartextZchn"/>
    <w:uiPriority w:val="99"/>
    <w:semiHidden/>
    <w:unhideWhenUsed/>
    <w:rsid w:val="003113FB"/>
    <w:pPr>
      <w:spacing w:line="240" w:lineRule="auto"/>
    </w:pPr>
    <w:rPr>
      <w:szCs w:val="20"/>
    </w:rPr>
  </w:style>
  <w:style w:type="character" w:customStyle="1" w:styleId="KommentartextZchn">
    <w:name w:val="Kommentartext Zchn"/>
    <w:basedOn w:val="Absatz-Standardschriftart"/>
    <w:link w:val="Kommentartext"/>
    <w:uiPriority w:val="99"/>
    <w:semiHidden/>
    <w:rsid w:val="003113FB"/>
    <w:rPr>
      <w:sz w:val="20"/>
      <w:szCs w:val="20"/>
    </w:rPr>
  </w:style>
  <w:style w:type="paragraph" w:styleId="Kommentarthema">
    <w:name w:val="annotation subject"/>
    <w:basedOn w:val="Kommentartext"/>
    <w:next w:val="Kommentartext"/>
    <w:link w:val="KommentarthemaZchn"/>
    <w:uiPriority w:val="99"/>
    <w:semiHidden/>
    <w:unhideWhenUsed/>
    <w:rsid w:val="003113FB"/>
    <w:rPr>
      <w:b/>
      <w:bCs/>
    </w:rPr>
  </w:style>
  <w:style w:type="character" w:customStyle="1" w:styleId="KommentarthemaZchn">
    <w:name w:val="Kommentarthema Zchn"/>
    <w:basedOn w:val="KommentartextZchn"/>
    <w:link w:val="Kommentarthema"/>
    <w:uiPriority w:val="99"/>
    <w:semiHidden/>
    <w:rsid w:val="003113FB"/>
    <w:rPr>
      <w:b/>
      <w:bCs/>
      <w:sz w:val="20"/>
      <w:szCs w:val="20"/>
    </w:rPr>
  </w:style>
  <w:style w:type="paragraph" w:styleId="berarbeitung">
    <w:name w:val="Revision"/>
    <w:hidden/>
    <w:uiPriority w:val="99"/>
    <w:semiHidden/>
    <w:rsid w:val="00402FD8"/>
    <w:pPr>
      <w:spacing w:after="0" w:line="240" w:lineRule="auto"/>
    </w:pPr>
    <w:rPr>
      <w:sz w:val="20"/>
    </w:rPr>
  </w:style>
  <w:style w:type="paragraph" w:styleId="Funotentext">
    <w:name w:val="footnote text"/>
    <w:basedOn w:val="Standard"/>
    <w:link w:val="FunotentextZchn"/>
    <w:uiPriority w:val="99"/>
    <w:semiHidden/>
    <w:unhideWhenUsed/>
    <w:rsid w:val="009B6BFC"/>
    <w:pPr>
      <w:spacing w:line="240" w:lineRule="auto"/>
    </w:pPr>
    <w:rPr>
      <w:szCs w:val="20"/>
    </w:rPr>
  </w:style>
  <w:style w:type="character" w:customStyle="1" w:styleId="FunotentextZchn">
    <w:name w:val="Fußnotentext Zchn"/>
    <w:basedOn w:val="Absatz-Standardschriftart"/>
    <w:link w:val="Funotentext"/>
    <w:uiPriority w:val="99"/>
    <w:semiHidden/>
    <w:rsid w:val="009B6BFC"/>
    <w:rPr>
      <w:sz w:val="20"/>
      <w:szCs w:val="20"/>
    </w:rPr>
  </w:style>
  <w:style w:type="character" w:styleId="Funotenzeichen">
    <w:name w:val="footnote reference"/>
    <w:basedOn w:val="Absatz-Standardschriftart"/>
    <w:uiPriority w:val="99"/>
    <w:semiHidden/>
    <w:unhideWhenUsed/>
    <w:rsid w:val="009B6BFC"/>
    <w:rPr>
      <w:vertAlign w:val="superscript"/>
    </w:rPr>
  </w:style>
  <w:style w:type="paragraph" w:styleId="Listenabsatz">
    <w:name w:val="List Paragraph"/>
    <w:basedOn w:val="Standard"/>
    <w:uiPriority w:val="34"/>
    <w:rsid w:val="0072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7913">
      <w:bodyDiv w:val="1"/>
      <w:marLeft w:val="0"/>
      <w:marRight w:val="0"/>
      <w:marTop w:val="0"/>
      <w:marBottom w:val="0"/>
      <w:divBdr>
        <w:top w:val="none" w:sz="0" w:space="0" w:color="auto"/>
        <w:left w:val="none" w:sz="0" w:space="0" w:color="auto"/>
        <w:bottom w:val="none" w:sz="0" w:space="0" w:color="auto"/>
        <w:right w:val="none" w:sz="0" w:space="0" w:color="auto"/>
      </w:divBdr>
    </w:div>
    <w:div w:id="342707986">
      <w:bodyDiv w:val="1"/>
      <w:marLeft w:val="0"/>
      <w:marRight w:val="0"/>
      <w:marTop w:val="0"/>
      <w:marBottom w:val="0"/>
      <w:divBdr>
        <w:top w:val="none" w:sz="0" w:space="0" w:color="auto"/>
        <w:left w:val="none" w:sz="0" w:space="0" w:color="auto"/>
        <w:bottom w:val="none" w:sz="0" w:space="0" w:color="auto"/>
        <w:right w:val="none" w:sz="0" w:space="0" w:color="auto"/>
      </w:divBdr>
    </w:div>
    <w:div w:id="20890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ran-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es.soret@safrangroup.com" TargetMode="External"/><Relationship Id="rId4" Type="http://schemas.openxmlformats.org/officeDocument/2006/relationships/settings" Target="settings.xml"/><Relationship Id="rId9" Type="http://schemas.openxmlformats.org/officeDocument/2006/relationships/hyperlink" Target="http://www.safran-aircraft-engine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aircraft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E743-EB5F-4885-9099-9D79595A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compresse_safran_aircraft_engines.dotx</Template>
  <TotalTime>0</TotalTime>
  <Pages>2</Pages>
  <Words>671</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SAFRAN</vt:lpstr>
      <vt:lpstr>SAFRAN</vt:lpstr>
    </vt:vector>
  </TitlesOfParts>
  <Manager>SAFRAN</Manager>
  <Company>SAFRAN</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SAFRAN</dc:title>
  <dc:subject>SAFRAN</dc:subject>
  <dc:creator>SORET Charles (SAFRAN AIRCRAFT ENGINES)</dc:creator>
  <cp:lastModifiedBy>WOELFLE, Markus</cp:lastModifiedBy>
  <cp:revision>4</cp:revision>
  <dcterms:created xsi:type="dcterms:W3CDTF">2019-02-05T08:45:00Z</dcterms:created>
  <dcterms:modified xsi:type="dcterms:W3CDTF">2019-02-05T11:11:00Z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