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F4" w:rsidRDefault="001375F4">
      <w:pPr>
        <w:pStyle w:val="Textkrper2"/>
        <w:tabs>
          <w:tab w:val="left" w:pos="7230"/>
        </w:tabs>
        <w:ind w:right="1984"/>
        <w:rPr>
          <w:sz w:val="24"/>
          <w:szCs w:val="24"/>
        </w:rPr>
      </w:pPr>
    </w:p>
    <w:p w:rsidR="001375F4" w:rsidRPr="009606FF" w:rsidRDefault="00A00AC1">
      <w:pPr>
        <w:pStyle w:val="Textkrper2"/>
        <w:ind w:right="-851"/>
        <w:rPr>
          <w:sz w:val="24"/>
          <w:szCs w:val="24"/>
          <w:lang w:val="en-US"/>
        </w:rPr>
      </w:pPr>
      <w:r w:rsidRPr="009606FF">
        <w:rPr>
          <w:sz w:val="24"/>
          <w:szCs w:val="24"/>
          <w:lang w:val="en-US"/>
        </w:rPr>
        <w:t xml:space="preserve">Focusing on ramping-up: MTU Aero Engines </w:t>
      </w:r>
      <w:proofErr w:type="spellStart"/>
      <w:r w:rsidRPr="009606FF">
        <w:rPr>
          <w:sz w:val="24"/>
          <w:szCs w:val="24"/>
          <w:lang w:val="en-US"/>
        </w:rPr>
        <w:t>Polska</w:t>
      </w:r>
      <w:proofErr w:type="spellEnd"/>
      <w:r w:rsidRPr="009606FF">
        <w:rPr>
          <w:sz w:val="24"/>
          <w:szCs w:val="24"/>
          <w:lang w:val="en-US"/>
        </w:rPr>
        <w:t xml:space="preserve"> supplies the 1000</w:t>
      </w:r>
      <w:r w:rsidRPr="0029487A">
        <w:rPr>
          <w:sz w:val="24"/>
          <w:szCs w:val="24"/>
          <w:vertAlign w:val="superscript"/>
          <w:lang w:val="en-US"/>
        </w:rPr>
        <w:t>th</w:t>
      </w:r>
      <w:r w:rsidRPr="009606FF">
        <w:rPr>
          <w:sz w:val="24"/>
          <w:szCs w:val="24"/>
          <w:lang w:val="en-US"/>
        </w:rPr>
        <w:t xml:space="preserve"> low-pressure turbine for the Pratt &amp; Whitney GTF engine</w:t>
      </w:r>
    </w:p>
    <w:p w:rsidR="001375F4" w:rsidRPr="009606FF" w:rsidRDefault="001375F4" w:rsidP="0029487A">
      <w:pPr>
        <w:jc w:val="center"/>
        <w:rPr>
          <w:rFonts w:ascii="CorpoS" w:eastAsia="CorpoS" w:hAnsi="CorpoS"/>
          <w:b/>
          <w:lang w:val="en-US"/>
        </w:rPr>
      </w:pPr>
    </w:p>
    <w:p w:rsidR="001375F4" w:rsidRPr="0029487A" w:rsidRDefault="00A00AC1">
      <w:pPr>
        <w:pStyle w:val="MTUBodycopy"/>
        <w:tabs>
          <w:tab w:val="left" w:pos="8505"/>
        </w:tabs>
        <w:spacing w:line="280" w:lineRule="exact"/>
        <w:ind w:right="-851"/>
        <w:jc w:val="both"/>
        <w:rPr>
          <w:sz w:val="24"/>
          <w:szCs w:val="24"/>
          <w:lang w:val="en-US"/>
        </w:rPr>
      </w:pPr>
      <w:r w:rsidRPr="009606FF">
        <w:rPr>
          <w:sz w:val="24"/>
          <w:szCs w:val="24"/>
          <w:lang w:val="en-US"/>
        </w:rPr>
        <w:t xml:space="preserve">Munich, </w:t>
      </w:r>
      <w:proofErr w:type="spellStart"/>
      <w:r w:rsidRPr="009606FF">
        <w:rPr>
          <w:sz w:val="24"/>
          <w:szCs w:val="24"/>
          <w:lang w:val="en-US"/>
        </w:rPr>
        <w:t>Rzeszów</w:t>
      </w:r>
      <w:proofErr w:type="spellEnd"/>
      <w:r w:rsidRPr="0029487A">
        <w:rPr>
          <w:sz w:val="24"/>
          <w:szCs w:val="24"/>
          <w:lang w:val="en-US"/>
        </w:rPr>
        <w:t>, 11</w:t>
      </w:r>
      <w:r w:rsidRPr="0029487A">
        <w:rPr>
          <w:sz w:val="24"/>
          <w:szCs w:val="24"/>
          <w:vertAlign w:val="superscript"/>
          <w:lang w:val="en-US"/>
        </w:rPr>
        <w:t>th</w:t>
      </w:r>
      <w:r w:rsidRPr="0029487A">
        <w:rPr>
          <w:sz w:val="24"/>
          <w:szCs w:val="24"/>
          <w:lang w:val="en-US"/>
        </w:rPr>
        <w:t xml:space="preserve"> January</w:t>
      </w:r>
      <w:r w:rsidRPr="009606FF">
        <w:rPr>
          <w:sz w:val="24"/>
          <w:szCs w:val="24"/>
          <w:lang w:val="en-US"/>
        </w:rPr>
        <w:t xml:space="preserve"> 2019 - MTU Aero Engines' technology is in each and every geared turbofan (GTF) engine produced for the Airbus A320neo. Its Polish subsidiary, MTU Aero Engines </w:t>
      </w:r>
      <w:proofErr w:type="spellStart"/>
      <w:r w:rsidRPr="009606FF">
        <w:rPr>
          <w:sz w:val="24"/>
          <w:szCs w:val="24"/>
          <w:lang w:val="en-US"/>
        </w:rPr>
        <w:t>Polska</w:t>
      </w:r>
      <w:proofErr w:type="spellEnd"/>
      <w:r w:rsidRPr="009606FF">
        <w:rPr>
          <w:sz w:val="24"/>
          <w:szCs w:val="24"/>
          <w:lang w:val="en-US"/>
        </w:rPr>
        <w:t xml:space="preserve">, started to assemble the first low-pressure turbine for the geared turbofan model PW1100G-JM about three and a half years ago. At the </w:t>
      </w:r>
      <w:r w:rsidR="00DB5929">
        <w:rPr>
          <w:sz w:val="24"/>
          <w:szCs w:val="24"/>
          <w:lang w:val="en-US"/>
        </w:rPr>
        <w:t>end of the year 2018</w:t>
      </w:r>
      <w:r w:rsidRPr="009606FF">
        <w:rPr>
          <w:sz w:val="24"/>
          <w:szCs w:val="24"/>
          <w:lang w:val="en-US"/>
        </w:rPr>
        <w:t>, the MTU site in Poland completed the 1000</w:t>
      </w:r>
      <w:r w:rsidRPr="0029487A">
        <w:rPr>
          <w:sz w:val="24"/>
          <w:szCs w:val="24"/>
          <w:vertAlign w:val="superscript"/>
          <w:lang w:val="en-US"/>
        </w:rPr>
        <w:t>th</w:t>
      </w:r>
      <w:r w:rsidRPr="0029487A">
        <w:rPr>
          <w:sz w:val="24"/>
          <w:szCs w:val="24"/>
          <w:lang w:val="en-US"/>
        </w:rPr>
        <w:t xml:space="preserve"> module and delivered it to Pratt &amp; Whitney. For MTU, this marks another milestone in the production ramp-up of this game-changing engine program at its site in </w:t>
      </w:r>
      <w:proofErr w:type="spellStart"/>
      <w:r w:rsidRPr="0029487A">
        <w:rPr>
          <w:sz w:val="24"/>
          <w:szCs w:val="24"/>
          <w:lang w:val="en-US"/>
        </w:rPr>
        <w:t>Rzeszów</w:t>
      </w:r>
      <w:proofErr w:type="spellEnd"/>
      <w:r w:rsidRPr="0029487A">
        <w:rPr>
          <w:sz w:val="24"/>
          <w:szCs w:val="24"/>
          <w:lang w:val="en-US"/>
        </w:rPr>
        <w:t>.</w:t>
      </w: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A00AC1">
      <w:pPr>
        <w:pStyle w:val="MTUBodycopy"/>
        <w:tabs>
          <w:tab w:val="left" w:pos="8505"/>
        </w:tabs>
        <w:spacing w:line="280" w:lineRule="exact"/>
        <w:ind w:right="-851"/>
        <w:jc w:val="both"/>
        <w:rPr>
          <w:sz w:val="24"/>
          <w:szCs w:val="24"/>
          <w:lang w:val="en-US"/>
        </w:rPr>
      </w:pPr>
      <w:r w:rsidRPr="0029487A">
        <w:rPr>
          <w:sz w:val="24"/>
          <w:szCs w:val="24"/>
          <w:lang w:val="en-US"/>
        </w:rPr>
        <w:t xml:space="preserve">Pratt &amp; Whitney GTF engines are already in service on more than 350 aircraft and with 32 airlines. As things stand, more than 80 airlines around the world have ordered thousands of the GTF propulsion systems. In all, there are five applications for Pratt &amp; Whitney’s GTF engine family: it powers the A320neo by Airbus, and it is the sole engine choice, for the A220 (formerly known as the Bombardier C Series), the MRJ from Mitsubishi,  the new E170-E2 and E190-E2 E-Jet families from Embraer; and the MC-21 from Russian aircraft manufacturer </w:t>
      </w:r>
      <w:proofErr w:type="spellStart"/>
      <w:r w:rsidRPr="0029487A">
        <w:rPr>
          <w:sz w:val="24"/>
          <w:szCs w:val="24"/>
          <w:lang w:val="en-US"/>
        </w:rPr>
        <w:t>Irkut</w:t>
      </w:r>
      <w:proofErr w:type="spellEnd"/>
      <w:r w:rsidRPr="0029487A">
        <w:rPr>
          <w:sz w:val="24"/>
          <w:szCs w:val="24"/>
          <w:lang w:val="en-US"/>
        </w:rPr>
        <w:t xml:space="preserve">. </w:t>
      </w: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A00AC1">
      <w:pPr>
        <w:pStyle w:val="MTUBodycopy"/>
        <w:tabs>
          <w:tab w:val="left" w:pos="8505"/>
        </w:tabs>
        <w:spacing w:line="280" w:lineRule="exact"/>
        <w:ind w:right="-851"/>
        <w:jc w:val="both"/>
        <w:rPr>
          <w:sz w:val="24"/>
          <w:szCs w:val="24"/>
          <w:lang w:val="en-US"/>
        </w:rPr>
      </w:pPr>
      <w:r w:rsidRPr="0029487A">
        <w:rPr>
          <w:sz w:val="24"/>
          <w:szCs w:val="24"/>
          <w:lang w:val="en-US"/>
        </w:rPr>
        <w:t xml:space="preserve">MTU Aero Engines </w:t>
      </w:r>
      <w:proofErr w:type="spellStart"/>
      <w:r w:rsidRPr="0029487A">
        <w:rPr>
          <w:sz w:val="24"/>
          <w:szCs w:val="24"/>
          <w:lang w:val="en-US"/>
        </w:rPr>
        <w:t>Polska</w:t>
      </w:r>
      <w:proofErr w:type="spellEnd"/>
      <w:r w:rsidRPr="0029487A">
        <w:rPr>
          <w:sz w:val="24"/>
          <w:szCs w:val="24"/>
          <w:lang w:val="en-US"/>
        </w:rPr>
        <w:t xml:space="preserve"> has made a key contribution to the ramp-up of the eco-efficient GTF engine since 2015 by assembling the low-pressure turbines. The site in Poland also designs and produces components and airfoils for low pressure turbines. In addition to GTF engines, these parts are also used for the Airbus A320 and A380, the Boeing 787 Dreamliner and 777X, and for business jets such as Cessna and Gulfstream. The company also assembles the low-pressure turbines for various engines, as well as turbine center frames. The LM6000 series by General Electric is another of its fields of expertise. </w:t>
      </w: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A00AC1">
      <w:pPr>
        <w:pStyle w:val="MTUBodycopy"/>
        <w:tabs>
          <w:tab w:val="left" w:pos="8505"/>
        </w:tabs>
        <w:spacing w:line="280" w:lineRule="exact"/>
        <w:ind w:right="-851"/>
        <w:jc w:val="both"/>
        <w:rPr>
          <w:sz w:val="24"/>
          <w:szCs w:val="24"/>
          <w:lang w:val="en-US"/>
        </w:rPr>
      </w:pPr>
      <w:r w:rsidRPr="0029487A">
        <w:rPr>
          <w:sz w:val="24"/>
          <w:szCs w:val="24"/>
          <w:lang w:val="en-US"/>
        </w:rPr>
        <w:t xml:space="preserve">MTU Aero Engines </w:t>
      </w:r>
      <w:proofErr w:type="spellStart"/>
      <w:r w:rsidRPr="0029487A">
        <w:rPr>
          <w:sz w:val="24"/>
          <w:szCs w:val="24"/>
          <w:lang w:val="en-US"/>
        </w:rPr>
        <w:t>Polska</w:t>
      </w:r>
      <w:proofErr w:type="spellEnd"/>
      <w:r w:rsidRPr="0029487A">
        <w:rPr>
          <w:sz w:val="24"/>
          <w:szCs w:val="24"/>
          <w:lang w:val="en-US"/>
        </w:rPr>
        <w:t xml:space="preserve"> first started to produce engine components for MTU, Germany’s leading engine manufacturer in April 2009. Within five years, the workforce in </w:t>
      </w:r>
      <w:proofErr w:type="spellStart"/>
      <w:r w:rsidRPr="0029487A">
        <w:rPr>
          <w:sz w:val="24"/>
          <w:szCs w:val="24"/>
          <w:lang w:val="en-US"/>
        </w:rPr>
        <w:t>Rzeszów</w:t>
      </w:r>
      <w:proofErr w:type="spellEnd"/>
      <w:r w:rsidRPr="0029487A">
        <w:rPr>
          <w:sz w:val="24"/>
          <w:szCs w:val="24"/>
          <w:lang w:val="en-US"/>
        </w:rPr>
        <w:t xml:space="preserve"> grew from an initial staff of 200 to 500 highly-skilled employees. Today, MTU Aero Engines </w:t>
      </w:r>
      <w:proofErr w:type="spellStart"/>
      <w:r w:rsidRPr="0029487A">
        <w:rPr>
          <w:sz w:val="24"/>
          <w:szCs w:val="24"/>
          <w:lang w:val="en-US"/>
        </w:rPr>
        <w:t>Polska</w:t>
      </w:r>
      <w:proofErr w:type="spellEnd"/>
      <w:r w:rsidRPr="0029487A">
        <w:rPr>
          <w:sz w:val="24"/>
          <w:szCs w:val="24"/>
          <w:lang w:val="en-US"/>
        </w:rPr>
        <w:t xml:space="preserve"> has a workforce of </w:t>
      </w:r>
      <w:r w:rsidR="00514C4E">
        <w:rPr>
          <w:sz w:val="24"/>
          <w:szCs w:val="24"/>
          <w:lang w:val="en-US"/>
        </w:rPr>
        <w:t>over</w:t>
      </w:r>
      <w:r w:rsidRPr="0029487A">
        <w:rPr>
          <w:sz w:val="24"/>
          <w:szCs w:val="24"/>
          <w:lang w:val="en-US"/>
        </w:rPr>
        <w:t xml:space="preserve"> 860 employees in the Polish aviation valley. MTU Aero Engines </w:t>
      </w:r>
      <w:proofErr w:type="spellStart"/>
      <w:r w:rsidRPr="0029487A">
        <w:rPr>
          <w:sz w:val="24"/>
          <w:szCs w:val="24"/>
          <w:lang w:val="en-US"/>
        </w:rPr>
        <w:t>Polska</w:t>
      </w:r>
      <w:proofErr w:type="spellEnd"/>
      <w:r w:rsidRPr="0029487A">
        <w:rPr>
          <w:sz w:val="24"/>
          <w:szCs w:val="24"/>
          <w:lang w:val="en-US"/>
        </w:rPr>
        <w:t xml:space="preserve"> is enlarging its existing operational space by another 11,400 square meters and according to plans, expects to be up and running no later than the end of 2019. The space in the newly built part of the facility will, first and foremost, house activities in connection with new technologies, such as, additive manufacturing, as well as for assembly and production of components and modules for latest </w:t>
      </w:r>
      <w:proofErr w:type="spellStart"/>
      <w:r w:rsidRPr="0029487A">
        <w:rPr>
          <w:sz w:val="24"/>
          <w:szCs w:val="24"/>
          <w:lang w:val="en-US"/>
        </w:rPr>
        <w:t>widebody</w:t>
      </w:r>
      <w:proofErr w:type="spellEnd"/>
      <w:r w:rsidRPr="0029487A">
        <w:rPr>
          <w:sz w:val="24"/>
          <w:szCs w:val="24"/>
          <w:lang w:val="en-US"/>
        </w:rPr>
        <w:t xml:space="preserve"> propulsion systems powering the 787 Dreamliner and the 777X. After the expansion, the total operational area will cover 38,500 square meters.</w:t>
      </w: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1375F4">
      <w:pPr>
        <w:pStyle w:val="MTUBodycopy"/>
        <w:tabs>
          <w:tab w:val="left" w:pos="8505"/>
        </w:tabs>
        <w:spacing w:line="280" w:lineRule="exact"/>
        <w:ind w:right="-851"/>
        <w:jc w:val="both"/>
        <w:rPr>
          <w:sz w:val="24"/>
          <w:szCs w:val="24"/>
          <w:lang w:val="en-US"/>
        </w:rPr>
      </w:pPr>
    </w:p>
    <w:p w:rsidR="001375F4" w:rsidRPr="0029487A" w:rsidRDefault="001375F4">
      <w:pPr>
        <w:pStyle w:val="MTUBodycopy"/>
        <w:tabs>
          <w:tab w:val="left" w:pos="8505"/>
        </w:tabs>
        <w:spacing w:line="280" w:lineRule="exact"/>
        <w:ind w:right="-851"/>
        <w:jc w:val="both"/>
        <w:rPr>
          <w:sz w:val="24"/>
          <w:szCs w:val="24"/>
          <w:lang w:val="en-US"/>
        </w:rPr>
      </w:pPr>
    </w:p>
    <w:p w:rsidR="001375F4" w:rsidRDefault="001375F4">
      <w:pPr>
        <w:pStyle w:val="MTUBodycopy"/>
        <w:tabs>
          <w:tab w:val="left" w:pos="8505"/>
        </w:tabs>
        <w:spacing w:line="280" w:lineRule="exact"/>
        <w:ind w:right="-851"/>
        <w:jc w:val="both"/>
        <w:rPr>
          <w:sz w:val="24"/>
          <w:szCs w:val="24"/>
          <w:lang w:val="en-US"/>
        </w:rPr>
      </w:pPr>
    </w:p>
    <w:p w:rsidR="0029487A" w:rsidRPr="0029487A" w:rsidRDefault="0029487A">
      <w:pPr>
        <w:pStyle w:val="MTUBodycopy"/>
        <w:tabs>
          <w:tab w:val="left" w:pos="8505"/>
        </w:tabs>
        <w:spacing w:line="280" w:lineRule="exact"/>
        <w:ind w:right="-851"/>
        <w:jc w:val="both"/>
        <w:rPr>
          <w:sz w:val="24"/>
          <w:szCs w:val="24"/>
          <w:lang w:val="en-US"/>
        </w:rPr>
      </w:pPr>
      <w:bookmarkStart w:id="0" w:name="_GoBack"/>
      <w:bookmarkEnd w:id="0"/>
    </w:p>
    <w:p w:rsidR="001375F4" w:rsidRPr="0029487A" w:rsidRDefault="001375F4">
      <w:pPr>
        <w:pStyle w:val="MTUBodycopy"/>
        <w:tabs>
          <w:tab w:val="left" w:pos="8505"/>
        </w:tabs>
        <w:spacing w:line="280" w:lineRule="exact"/>
        <w:ind w:right="-851"/>
        <w:jc w:val="both"/>
        <w:rPr>
          <w:sz w:val="24"/>
          <w:szCs w:val="24"/>
          <w:lang w:val="en-US"/>
        </w:rPr>
      </w:pPr>
    </w:p>
    <w:p w:rsidR="001375F4" w:rsidRPr="009606FF" w:rsidRDefault="00A00AC1">
      <w:pPr>
        <w:ind w:right="-567"/>
        <w:jc w:val="both"/>
        <w:rPr>
          <w:rFonts w:ascii="CorpoS" w:eastAsia="CorpoS" w:hAnsi="CorpoS"/>
          <w:b/>
          <w:sz w:val="20"/>
          <w:szCs w:val="20"/>
          <w:u w:val="single"/>
          <w:lang w:val="en-US"/>
        </w:rPr>
      </w:pPr>
      <w:r w:rsidRPr="009606FF">
        <w:rPr>
          <w:rFonts w:ascii="CorpoS" w:eastAsia="CorpoS" w:hAnsi="CorpoS"/>
          <w:b/>
          <w:sz w:val="20"/>
          <w:szCs w:val="20"/>
          <w:u w:val="single"/>
          <w:lang w:val="en-US"/>
        </w:rPr>
        <w:lastRenderedPageBreak/>
        <w:t>About MTU Aero Engines</w:t>
      </w:r>
    </w:p>
    <w:p w:rsidR="001375F4" w:rsidRPr="009606FF" w:rsidRDefault="00A00AC1">
      <w:pPr>
        <w:tabs>
          <w:tab w:val="left" w:pos="9072"/>
        </w:tabs>
        <w:ind w:right="-567"/>
        <w:jc w:val="both"/>
        <w:rPr>
          <w:rFonts w:ascii="CorpoS" w:eastAsia="CorpoS" w:hAnsi="CorpoS"/>
          <w:sz w:val="20"/>
          <w:szCs w:val="20"/>
          <w:lang w:val="en-US"/>
        </w:rPr>
      </w:pPr>
      <w:r w:rsidRPr="009606FF">
        <w:rPr>
          <w:rFonts w:ascii="CorpoS" w:eastAsia="CorpoS" w:hAnsi="CorpoS"/>
          <w:sz w:val="20"/>
          <w:szCs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A1554C">
        <w:rPr>
          <w:rFonts w:ascii="CorpoS" w:eastAsia="CorpoS" w:hAnsi="CorpoS"/>
          <w:sz w:val="20"/>
          <w:szCs w:val="20"/>
          <w:lang w:val="en-US"/>
        </w:rPr>
        <w:t>7</w:t>
      </w:r>
      <w:r w:rsidRPr="009606FF">
        <w:rPr>
          <w:rFonts w:ascii="CorpoS" w:eastAsia="CorpoS" w:hAnsi="CorpoS"/>
          <w:sz w:val="20"/>
          <w:szCs w:val="20"/>
          <w:lang w:val="en-US"/>
        </w:rPr>
        <w:t>, the company had a workforce of some 10,000 employees and posted consolidated sales of approximately five billion euros.</w:t>
      </w:r>
    </w:p>
    <w:p w:rsidR="001375F4" w:rsidRPr="009606FF" w:rsidRDefault="001375F4">
      <w:pPr>
        <w:tabs>
          <w:tab w:val="left" w:pos="9072"/>
        </w:tabs>
        <w:ind w:right="-851"/>
        <w:jc w:val="both"/>
        <w:rPr>
          <w:rFonts w:ascii="CorpoS" w:eastAsia="CorpoS" w:hAnsi="CorpoS"/>
          <w:sz w:val="20"/>
          <w:szCs w:val="20"/>
          <w:lang w:val="en-US"/>
        </w:rPr>
      </w:pPr>
    </w:p>
    <w:p w:rsidR="001375F4" w:rsidRPr="009606FF" w:rsidRDefault="00A00AC1">
      <w:pPr>
        <w:ind w:right="-851"/>
        <w:rPr>
          <w:rFonts w:ascii="CorpoS" w:eastAsia="CorpoS" w:hAnsi="CorpoS"/>
          <w:sz w:val="20"/>
          <w:szCs w:val="20"/>
          <w:u w:val="single"/>
          <w:lang w:val="en-US"/>
        </w:rPr>
      </w:pPr>
      <w:r w:rsidRPr="009606FF">
        <w:rPr>
          <w:rFonts w:ascii="CorpoS" w:eastAsia="CorpoS" w:hAnsi="CorpoS"/>
          <w:sz w:val="20"/>
          <w:szCs w:val="20"/>
          <w:u w:val="single"/>
          <w:lang w:val="en-US"/>
        </w:rPr>
        <w:t>Your contacts:</w:t>
      </w:r>
    </w:p>
    <w:p w:rsidR="001375F4" w:rsidRPr="009606FF" w:rsidRDefault="00A00AC1">
      <w:pPr>
        <w:ind w:right="-851"/>
        <w:rPr>
          <w:rFonts w:ascii="CorpoS" w:eastAsia="CorpoS" w:hAnsi="CorpoS"/>
          <w:sz w:val="20"/>
          <w:szCs w:val="20"/>
          <w:lang w:val="en-US"/>
        </w:rPr>
      </w:pPr>
      <w:r w:rsidRPr="009606FF">
        <w:rPr>
          <w:rFonts w:ascii="CorpoS" w:eastAsia="CorpoS" w:hAnsi="CorpoS"/>
          <w:sz w:val="20"/>
          <w:szCs w:val="20"/>
          <w:lang w:val="en-US"/>
        </w:rPr>
        <w:t xml:space="preserve">Markus </w:t>
      </w:r>
      <w:proofErr w:type="spellStart"/>
      <w:r w:rsidRPr="009606FF">
        <w:rPr>
          <w:rFonts w:ascii="CorpoS" w:eastAsia="CorpoS" w:hAnsi="CorpoS"/>
          <w:sz w:val="20"/>
          <w:szCs w:val="20"/>
          <w:lang w:val="en-US"/>
        </w:rPr>
        <w:t>Wölfle</w:t>
      </w:r>
      <w:proofErr w:type="spellEnd"/>
      <w:r w:rsidRPr="009606FF">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Pr="009606FF">
        <w:rPr>
          <w:rFonts w:ascii="CorpoS" w:eastAsia="CorpoS" w:hAnsi="CorpoS"/>
          <w:sz w:val="20"/>
          <w:szCs w:val="20"/>
          <w:lang w:val="en-US"/>
        </w:rPr>
        <w:t>Melanie Wolf</w:t>
      </w:r>
    </w:p>
    <w:p w:rsidR="001375F4" w:rsidRPr="009606FF" w:rsidRDefault="00A00AC1">
      <w:pPr>
        <w:ind w:right="-851"/>
        <w:rPr>
          <w:rFonts w:ascii="CorpoS" w:eastAsia="CorpoS" w:hAnsi="CorpoS"/>
          <w:sz w:val="20"/>
          <w:szCs w:val="20"/>
          <w:lang w:val="en-US"/>
        </w:rPr>
      </w:pPr>
      <w:r w:rsidRPr="009606FF">
        <w:rPr>
          <w:rFonts w:ascii="CorpoS" w:eastAsia="CorpoS" w:hAnsi="CorpoS"/>
          <w:sz w:val="20"/>
          <w:szCs w:val="20"/>
          <w:lang w:val="en-US"/>
        </w:rPr>
        <w:t xml:space="preserve">Director </w:t>
      </w:r>
      <w:r w:rsidRPr="009606FF">
        <w:rPr>
          <w:rFonts w:ascii="CorpoS" w:eastAsia="CorpoS" w:hAnsi="CorpoS"/>
          <w:sz w:val="20"/>
          <w:szCs w:val="20"/>
          <w:lang w:val="en-US"/>
        </w:rPr>
        <w:tab/>
        <w:t>Corporate Communications</w:t>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00A1554C">
        <w:rPr>
          <w:rFonts w:ascii="CorpoS" w:eastAsia="CorpoS" w:hAnsi="CorpoS"/>
          <w:sz w:val="20"/>
          <w:szCs w:val="20"/>
          <w:lang w:val="en-US"/>
        </w:rPr>
        <w:tab/>
      </w:r>
      <w:r w:rsidRPr="009606FF">
        <w:rPr>
          <w:rFonts w:ascii="CorpoS" w:eastAsia="CorpoS" w:hAnsi="CorpoS"/>
          <w:sz w:val="20"/>
          <w:szCs w:val="20"/>
          <w:lang w:val="en-US"/>
        </w:rPr>
        <w:t>Senior Manager Press &amp; PR</w:t>
      </w:r>
    </w:p>
    <w:p w:rsidR="001375F4" w:rsidRPr="009606FF" w:rsidRDefault="00A00AC1">
      <w:pPr>
        <w:ind w:right="-851"/>
        <w:rPr>
          <w:rFonts w:ascii="CorpoS" w:eastAsia="CorpoS" w:hAnsi="CorpoS"/>
          <w:sz w:val="20"/>
          <w:szCs w:val="20"/>
          <w:lang w:val="en-US"/>
        </w:rPr>
      </w:pPr>
      <w:r w:rsidRPr="009606FF">
        <w:rPr>
          <w:rFonts w:ascii="CorpoS" w:eastAsia="CorpoS" w:hAnsi="CorpoS"/>
          <w:sz w:val="20"/>
          <w:szCs w:val="20"/>
          <w:lang w:val="en-US"/>
        </w:rPr>
        <w:t>Tel.: + 49 (0)89 14 89-83 02</w:t>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t>Tel.: +49 (0)89 14 89-26 98</w:t>
      </w:r>
    </w:p>
    <w:p w:rsidR="001375F4" w:rsidRPr="009606FF" w:rsidRDefault="00A00AC1">
      <w:pPr>
        <w:ind w:right="-851"/>
        <w:rPr>
          <w:rFonts w:ascii="CorpoS" w:eastAsia="CorpoS" w:hAnsi="CorpoS"/>
          <w:sz w:val="20"/>
          <w:szCs w:val="20"/>
          <w:lang w:val="en-US"/>
        </w:rPr>
      </w:pPr>
      <w:r w:rsidRPr="009606FF">
        <w:rPr>
          <w:rFonts w:ascii="CorpoS" w:eastAsia="CorpoS" w:hAnsi="CorpoS"/>
          <w:sz w:val="20"/>
          <w:szCs w:val="20"/>
          <w:lang w:val="en-US"/>
        </w:rPr>
        <w:t>Mobile: + 49 (0) 151-174 15084</w:t>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t>Mobile: +49 (0) 170-799 6377</w:t>
      </w:r>
    </w:p>
    <w:p w:rsidR="001375F4" w:rsidRPr="009606FF" w:rsidRDefault="00A00AC1">
      <w:pPr>
        <w:ind w:right="-851"/>
        <w:rPr>
          <w:rFonts w:ascii="CorpoS" w:eastAsia="CorpoS" w:hAnsi="CorpoS"/>
          <w:sz w:val="20"/>
          <w:szCs w:val="20"/>
          <w:lang w:val="en-US"/>
        </w:rPr>
      </w:pPr>
      <w:r w:rsidRPr="009606FF">
        <w:rPr>
          <w:rFonts w:ascii="CorpoS" w:eastAsia="CorpoS" w:hAnsi="CorpoS"/>
          <w:sz w:val="20"/>
          <w:szCs w:val="20"/>
          <w:lang w:val="en-US"/>
        </w:rPr>
        <w:t>Email: Markus.Woelfle@mtu.de</w:t>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r>
      <w:r w:rsidRPr="009606FF">
        <w:rPr>
          <w:rFonts w:ascii="CorpoS" w:eastAsia="CorpoS" w:hAnsi="CorpoS"/>
          <w:sz w:val="20"/>
          <w:szCs w:val="20"/>
          <w:lang w:val="en-US"/>
        </w:rPr>
        <w:tab/>
        <w:t xml:space="preserve">Email: Melanie.Wolf@mtu.de  </w:t>
      </w:r>
    </w:p>
    <w:p w:rsidR="001375F4" w:rsidRPr="009606FF" w:rsidRDefault="001375F4">
      <w:pPr>
        <w:pStyle w:val="MTUBodycopy"/>
        <w:tabs>
          <w:tab w:val="left" w:pos="8505"/>
        </w:tabs>
        <w:spacing w:line="280" w:lineRule="exact"/>
        <w:ind w:right="-851"/>
        <w:jc w:val="both"/>
        <w:rPr>
          <w:lang w:val="en-US"/>
        </w:rPr>
      </w:pPr>
    </w:p>
    <w:p w:rsidR="001375F4" w:rsidRPr="009606FF" w:rsidRDefault="001375F4">
      <w:pPr>
        <w:pStyle w:val="MTUBodycopy"/>
        <w:tabs>
          <w:tab w:val="left" w:pos="8505"/>
        </w:tabs>
        <w:spacing w:line="280" w:lineRule="exact"/>
        <w:ind w:right="1984"/>
        <w:jc w:val="both"/>
        <w:rPr>
          <w:sz w:val="24"/>
          <w:szCs w:val="24"/>
          <w:lang w:val="en-US"/>
        </w:rPr>
      </w:pPr>
    </w:p>
    <w:p w:rsidR="001375F4" w:rsidRPr="009606FF" w:rsidRDefault="00A00AC1">
      <w:pPr>
        <w:ind w:right="141"/>
        <w:jc w:val="both"/>
        <w:rPr>
          <w:rFonts w:ascii="CorpoS" w:eastAsia="CorpoS" w:hAnsi="CorpoS"/>
          <w:i/>
          <w:sz w:val="20"/>
          <w:szCs w:val="20"/>
          <w:lang w:val="en-US"/>
        </w:rPr>
      </w:pPr>
      <w:r w:rsidRPr="009606FF">
        <w:rPr>
          <w:rFonts w:ascii="CorpoS" w:eastAsia="CorpoS" w:hAnsi="CorpoS"/>
          <w:i/>
          <w:sz w:val="20"/>
          <w:szCs w:val="20"/>
          <w:lang w:val="en-US"/>
        </w:rPr>
        <w:t xml:space="preserve">For a full collection of press releases and photos, go to </w:t>
      </w:r>
      <w:hyperlink r:id="rId7">
        <w:r w:rsidRPr="009606FF">
          <w:rPr>
            <w:rStyle w:val="Hyperlink"/>
            <w:rFonts w:ascii="CorpoS" w:eastAsia="CorpoS" w:hAnsi="CorpoS"/>
            <w:i/>
            <w:lang w:val="en-US"/>
          </w:rPr>
          <w:t>http://www.mtu.de</w:t>
        </w:r>
      </w:hyperlink>
    </w:p>
    <w:p w:rsidR="001375F4" w:rsidRPr="009606FF" w:rsidRDefault="001375F4">
      <w:pPr>
        <w:ind w:right="141"/>
        <w:jc w:val="both"/>
        <w:rPr>
          <w:rFonts w:ascii="CorpoS" w:eastAsia="CorpoS" w:hAnsi="CorpoS"/>
          <w:i/>
          <w:sz w:val="20"/>
          <w:szCs w:val="20"/>
          <w:lang w:val="en-US"/>
        </w:rPr>
      </w:pPr>
    </w:p>
    <w:sectPr w:rsidR="001375F4" w:rsidRPr="009606FF">
      <w:headerReference w:type="default" r:id="rId8"/>
      <w:footerReference w:type="default" r:id="rId9"/>
      <w:headerReference w:type="first" r:id="rId10"/>
      <w:footerReference w:type="first" r:id="rId11"/>
      <w:type w:val="continuous"/>
      <w:pgSz w:w="11907" w:h="16840" w:code="9"/>
      <w:pgMar w:top="2552" w:right="1984" w:bottom="2127" w:left="1418"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E2" w:rsidRDefault="00A00AC1">
      <w:r>
        <w:separator/>
      </w:r>
    </w:p>
  </w:endnote>
  <w:endnote w:type="continuationSeparator" w:id="0">
    <w:p w:rsidR="006912E2" w:rsidRDefault="00A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A00002EF" w:usb1="4000207B" w:usb2="00000000" w:usb3="00000000" w:csb0="FFFFFF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A00002EF" w:usb1="4000207B" w:usb2="00000000" w:usb3="00000000" w:csb0="FFFFFFFF" w:csb1="00000000"/>
  </w:font>
  <w:font w:name="CorpoSReg">
    <w:altName w:val="CorpoS"/>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4" w:rsidRDefault="001375F4">
    <w:pPr>
      <w:pStyle w:val="Fuzeile"/>
      <w:spacing w:line="160" w:lineRule="exact"/>
      <w:rPr>
        <w:rFonts w:ascii="CorpoSReg" w:eastAsia="CorpoSReg" w:hAnsi="CorpoSReg"/>
        <w:color w:val="0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4" w:rsidRPr="009606FF" w:rsidRDefault="00A00AC1">
    <w:pPr>
      <w:pStyle w:val="Fuzeile"/>
      <w:spacing w:line="160" w:lineRule="exact"/>
      <w:rPr>
        <w:rFonts w:ascii="CorpoS" w:eastAsia="CorpoS" w:hAnsi="CorpoS"/>
        <w:color w:val="000000" w:themeColor="text1"/>
        <w:sz w:val="15"/>
        <w:szCs w:val="15"/>
        <w:lang w:val="en-US"/>
      </w:rPr>
    </w:pPr>
    <w:r w:rsidRPr="009606FF">
      <w:rPr>
        <w:rFonts w:ascii="CorpoS" w:eastAsia="CorpoS" w:hAnsi="CorpoS"/>
        <w:color w:val="000000" w:themeColor="text1"/>
        <w:sz w:val="15"/>
        <w:szCs w:val="15"/>
        <w:lang w:val="en-US"/>
      </w:rPr>
      <w:t xml:space="preserve">MTU Aero Engines AG </w:t>
    </w:r>
  </w:p>
  <w:p w:rsidR="001375F4" w:rsidRPr="009606FF" w:rsidRDefault="00A00AC1">
    <w:pPr>
      <w:pStyle w:val="Fuzeile"/>
      <w:spacing w:line="160" w:lineRule="exact"/>
      <w:rPr>
        <w:rFonts w:ascii="CorpoS" w:eastAsia="CorpoS" w:hAnsi="CorpoS"/>
        <w:color w:val="000000" w:themeColor="text1"/>
        <w:sz w:val="15"/>
        <w:szCs w:val="15"/>
        <w:lang w:val="en-US"/>
      </w:rPr>
    </w:pPr>
    <w:r w:rsidRPr="009606FF">
      <w:rPr>
        <w:rFonts w:ascii="CorpoS" w:eastAsia="CorpoS" w:hAnsi="CorpoS"/>
        <w:color w:val="000000" w:themeColor="text1"/>
        <w:sz w:val="15"/>
        <w:szCs w:val="15"/>
        <w:lang w:val="en-US"/>
      </w:rPr>
      <w:t>Corporate Communications</w:t>
    </w:r>
  </w:p>
  <w:p w:rsidR="001375F4" w:rsidRDefault="00A00AC1">
    <w:pPr>
      <w:pStyle w:val="Fuzeile"/>
      <w:spacing w:line="160" w:lineRule="exact"/>
      <w:rPr>
        <w:rFonts w:ascii="CorpoS" w:eastAsia="CorpoS" w:hAnsi="CorpoS"/>
        <w:color w:val="000000" w:themeColor="text1"/>
        <w:sz w:val="15"/>
        <w:szCs w:val="15"/>
      </w:rPr>
    </w:pPr>
    <w:proofErr w:type="spellStart"/>
    <w:r>
      <w:rPr>
        <w:rFonts w:ascii="CorpoS" w:eastAsia="CorpoS" w:hAnsi="CorpoS"/>
        <w:color w:val="000000" w:themeColor="text1"/>
        <w:sz w:val="15"/>
        <w:szCs w:val="15"/>
      </w:rPr>
      <w:t>and</w:t>
    </w:r>
    <w:proofErr w:type="spellEnd"/>
    <w:r>
      <w:rPr>
        <w:rFonts w:ascii="CorpoS" w:eastAsia="CorpoS" w:hAnsi="CorpoS"/>
        <w:color w:val="000000" w:themeColor="text1"/>
        <w:sz w:val="15"/>
        <w:szCs w:val="15"/>
      </w:rPr>
      <w:t xml:space="preserve"> Public </w:t>
    </w:r>
    <w:proofErr w:type="spellStart"/>
    <w:r>
      <w:rPr>
        <w:rFonts w:ascii="CorpoS" w:eastAsia="CorpoS" w:hAnsi="CorpoS"/>
        <w:color w:val="000000" w:themeColor="text1"/>
        <w:sz w:val="15"/>
        <w:szCs w:val="15"/>
      </w:rPr>
      <w:t>Affairs</w:t>
    </w:r>
    <w:proofErr w:type="spellEnd"/>
  </w:p>
  <w:p w:rsidR="001375F4" w:rsidRDefault="00A00AC1">
    <w:pPr>
      <w:pStyle w:val="Fuzeile"/>
      <w:spacing w:line="160" w:lineRule="exact"/>
      <w:rPr>
        <w:rFonts w:ascii="CorpoS" w:eastAsia="CorpoS" w:hAnsi="CorpoS"/>
        <w:color w:val="000000" w:themeColor="text1"/>
        <w:sz w:val="15"/>
        <w:szCs w:val="15"/>
      </w:rPr>
    </w:pPr>
    <w:r>
      <w:rPr>
        <w:rFonts w:ascii="CorpoS" w:eastAsia="CorpoS" w:hAnsi="CorpoS"/>
        <w:color w:val="000000" w:themeColor="text1"/>
        <w:sz w:val="15"/>
        <w:szCs w:val="15"/>
      </w:rPr>
      <w:t>Dachauer Straße 665</w:t>
    </w:r>
  </w:p>
  <w:p w:rsidR="001375F4" w:rsidRDefault="00A00AC1">
    <w:pPr>
      <w:pStyle w:val="Fuzeile"/>
      <w:spacing w:line="160" w:lineRule="exact"/>
      <w:rPr>
        <w:rFonts w:ascii="CorpoS" w:eastAsia="CorpoS" w:hAnsi="CorpoS"/>
        <w:color w:val="000000" w:themeColor="text1"/>
        <w:sz w:val="15"/>
        <w:szCs w:val="15"/>
      </w:rPr>
    </w:pPr>
    <w:r>
      <w:rPr>
        <w:rFonts w:ascii="CorpoS" w:eastAsia="CorpoS" w:hAnsi="CorpoS"/>
        <w:color w:val="000000" w:themeColor="text1"/>
        <w:sz w:val="15"/>
        <w:szCs w:val="15"/>
      </w:rPr>
      <w:t>80995 München • Germany</w:t>
    </w:r>
  </w:p>
  <w:p w:rsidR="001375F4" w:rsidRDefault="00A00AC1">
    <w:pPr>
      <w:pStyle w:val="Fuzeile"/>
      <w:tabs>
        <w:tab w:val="left" w:pos="369"/>
      </w:tabs>
      <w:spacing w:line="160" w:lineRule="exact"/>
      <w:rPr>
        <w:rFonts w:ascii="CorpoS" w:eastAsia="CorpoS" w:hAnsi="CorpoS"/>
        <w:color w:val="000000" w:themeColor="text1"/>
        <w:sz w:val="15"/>
        <w:szCs w:val="15"/>
      </w:rPr>
    </w:pPr>
    <w:r>
      <w:rPr>
        <w:rFonts w:ascii="CorpoS" w:eastAsia="CorpoS" w:hAnsi="CorpoS"/>
        <w:color w:val="000000"/>
        <w:sz w:val="15"/>
        <w:szCs w:val="15"/>
      </w:rPr>
      <w:t>Tel</w:t>
    </w:r>
    <w:r>
      <w:rPr>
        <w:rFonts w:ascii="CorpoS" w:eastAsia="CorpoS" w:hAnsi="CorpoS"/>
        <w:color w:val="000000"/>
        <w:sz w:val="15"/>
        <w:szCs w:val="15"/>
      </w:rPr>
      <w:tab/>
      <w:t>+49 (0)89 14 89-26 98</w:t>
    </w:r>
  </w:p>
  <w:p w:rsidR="001375F4" w:rsidRDefault="00A00AC1">
    <w:pPr>
      <w:pStyle w:val="Fuzeile"/>
      <w:tabs>
        <w:tab w:val="left" w:pos="369"/>
      </w:tabs>
      <w:spacing w:line="160" w:lineRule="exact"/>
      <w:rPr>
        <w:rFonts w:ascii="CorpoS" w:eastAsia="CorpoS" w:hAnsi="CorpoS"/>
        <w:color w:val="000000" w:themeColor="text1"/>
        <w:sz w:val="15"/>
        <w:szCs w:val="15"/>
      </w:rPr>
    </w:pPr>
    <w:r>
      <w:rPr>
        <w:rFonts w:ascii="CorpoS" w:eastAsia="CorpoS" w:hAnsi="CorpoS"/>
        <w:color w:val="000000"/>
        <w:sz w:val="15"/>
        <w:szCs w:val="15"/>
      </w:rPr>
      <w:t>Fax</w:t>
    </w:r>
    <w:r>
      <w:rPr>
        <w:rFonts w:ascii="CorpoS" w:eastAsia="CorpoS" w:hAnsi="CorpoS"/>
        <w:color w:val="000000"/>
        <w:sz w:val="15"/>
        <w:szCs w:val="15"/>
      </w:rPr>
      <w:tab/>
      <w:t>+49 (0)89 14 89-87 57</w:t>
    </w:r>
  </w:p>
  <w:p w:rsidR="001375F4" w:rsidRDefault="00A00AC1">
    <w:pPr>
      <w:pStyle w:val="Fuzeile"/>
      <w:rPr>
        <w:rFonts w:hAnsi="Times New Roman"/>
      </w:rPr>
    </w:pPr>
    <w:r>
      <w:rPr>
        <w:rFonts w:ascii="CorpoS" w:eastAsia="CorpoS" w:hAnsi="CorpoS"/>
        <w:color w:val="000000" w:themeColor="text1"/>
        <w:sz w:val="15"/>
        <w:szCs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E2" w:rsidRDefault="00A00AC1">
      <w:r>
        <w:separator/>
      </w:r>
    </w:p>
  </w:footnote>
  <w:footnote w:type="continuationSeparator" w:id="0">
    <w:p w:rsidR="006912E2" w:rsidRDefault="00A0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4" w:rsidRDefault="00A00AC1">
    <w:pPr>
      <w:pStyle w:val="Kopfzeile"/>
      <w:tabs>
        <w:tab w:val="left" w:pos="6521"/>
      </w:tabs>
      <w:rPr>
        <w:b/>
        <w:i/>
        <w:sz w:val="28"/>
        <w:szCs w:val="28"/>
      </w:rPr>
    </w:pPr>
    <w:r>
      <w:rPr>
        <w:noProof/>
      </w:rPr>
      <w:drawing>
        <wp:anchor distT="0" distB="0" distL="114300" distR="114300" simplePos="0" relativeHeight="251624962" behindDoc="0" locked="0" layoutInCell="1" allowOverlap="1">
          <wp:simplePos x="0" y="0"/>
          <wp:positionH relativeFrom="column">
            <wp:posOffset>-5</wp:posOffset>
          </wp:positionH>
          <wp:positionV relativeFrom="paragraph">
            <wp:posOffset>6990</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95083D88-D265-4791-8D07-94E9E5B72AFF/tmp/Polaris/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17345" cy="790575"/>
                  </a:xfrm>
                  <a:prstGeom prst="rect">
                    <a:avLst/>
                  </a:prstGeom>
                  <a:noFill/>
                  <a:ln cap="flat">
                    <a:noFill/>
                  </a:ln>
                </pic:spPr>
              </pic:pic>
            </a:graphicData>
          </a:graphic>
        </wp:anchor>
      </w:drawing>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F4" w:rsidRDefault="00A00AC1">
    <w:pPr>
      <w:pStyle w:val="Kopfzeile"/>
      <w:rPr>
        <w:sz w:val="2"/>
        <w:szCs w:val="2"/>
      </w:rPr>
    </w:pPr>
    <w:r>
      <w:rPr>
        <w:noProof/>
      </w:rPr>
      <mc:AlternateContent>
        <mc:Choice Requires="wps">
          <w:drawing>
            <wp:anchor distT="0" distB="0" distL="114300" distR="114300" simplePos="0" relativeHeight="251624963" behindDoc="0" locked="0" layoutInCell="1" allowOverlap="1">
              <wp:simplePos x="0" y="0"/>
              <wp:positionH relativeFrom="column">
                <wp:posOffset>3265809</wp:posOffset>
              </wp:positionH>
              <wp:positionV relativeFrom="paragraph">
                <wp:posOffset>193044</wp:posOffset>
              </wp:positionV>
              <wp:extent cx="2473960" cy="816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4595" cy="817245"/>
                      </a:xfrm>
                      <a:prstGeom prst="rect">
                        <a:avLst/>
                      </a:prstGeom>
                      <a:noFill/>
                      <a:ln cap="flat">
                        <a:noFill/>
                      </a:ln>
                    </wps:spPr>
                    <wps:txbx>
                      <w:txbxContent>
                        <w:p w:rsidR="001375F4" w:rsidRDefault="00A00AC1">
                          <w:pPr>
                            <w:tabs>
                              <w:tab w:val="right" w:pos="2268"/>
                            </w:tabs>
                            <w:rPr>
                              <w:rFonts w:ascii="CorpoSLig" w:eastAsia="CorpoSLig" w:hAnsi="CorpoSLig"/>
                              <w:b/>
                              <w:sz w:val="32"/>
                              <w:szCs w:val="32"/>
                            </w:rPr>
                          </w:pPr>
                          <w:r>
                            <w:rPr>
                              <w:rFonts w:ascii="CorpoSLig" w:eastAsia="CorpoSLig" w:hAnsi="CorpoSLig"/>
                              <w:b/>
                              <w:sz w:val="32"/>
                              <w:szCs w:val="32"/>
                            </w:rPr>
                            <w:tab/>
                          </w:r>
                          <w:r>
                            <w:rPr>
                              <w:rFonts w:ascii="CorpoSLig" w:eastAsia="CorpoSLig" w:hAnsi="CorpoSLig"/>
                              <w:b/>
                              <w:sz w:val="32"/>
                              <w:szCs w:val="32"/>
                            </w:rPr>
                            <w:t xml:space="preserve">Press </w:t>
                          </w:r>
                          <w:r>
                            <w:rPr>
                              <w:rFonts w:ascii="CorpoSLig" w:eastAsia="CorpoSLig" w:hAnsi="CorpoSLig"/>
                              <w:b/>
                              <w:sz w:val="32"/>
                              <w:szCs w:val="32"/>
                            </w:rPr>
                            <w:t>Release</w:t>
                          </w:r>
                        </w:p>
                        <w:p w:rsidR="001375F4" w:rsidRDefault="001375F4">
                          <w:pPr>
                            <w:spacing w:before="210"/>
                            <w:rPr>
                              <w:rFonts w:ascii="CorpoSLig" w:eastAsia="CorpoSLig" w:hAnsi="CorpoSLig"/>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249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" filled="f" stroked="f">
              <v:path arrowok="t"/>
              <v:textbox inset="0,0,0,0">
                <w:txbxContent>
                  <w:p w:rsidR="001375F4" w:rsidRDefault="00A00AC1">
                    <w:pPr>
                      <w:tabs>
                        <w:tab w:val="right" w:pos="2268"/>
                      </w:tabs>
                      <w:rPr>
                        <w:rFonts w:ascii="CorpoSLig" w:eastAsia="CorpoSLig" w:hAnsi="CorpoSLig"/>
                        <w:b/>
                        <w:sz w:val="32"/>
                        <w:szCs w:val="32"/>
                      </w:rPr>
                    </w:pPr>
                    <w:r>
                      <w:rPr>
                        <w:rFonts w:ascii="CorpoSLig" w:eastAsia="CorpoSLig" w:hAnsi="CorpoSLig"/>
                        <w:b/>
                        <w:sz w:val="32"/>
                        <w:szCs w:val="32"/>
                      </w:rPr>
                      <w:tab/>
                    </w:r>
                    <w:r>
                      <w:rPr>
                        <w:rFonts w:ascii="CorpoSLig" w:eastAsia="CorpoSLig" w:hAnsi="CorpoSLig"/>
                        <w:b/>
                        <w:sz w:val="32"/>
                        <w:szCs w:val="32"/>
                      </w:rPr>
                      <w:t xml:space="preserve">Press </w:t>
                    </w:r>
                    <w:r>
                      <w:rPr>
                        <w:rFonts w:ascii="CorpoSLig" w:eastAsia="CorpoSLig" w:hAnsi="CorpoSLig"/>
                        <w:b/>
                        <w:sz w:val="32"/>
                        <w:szCs w:val="32"/>
                      </w:rPr>
                      <w:t>Release</w:t>
                    </w:r>
                  </w:p>
                  <w:p w:rsidR="001375F4" w:rsidRDefault="001375F4">
                    <w:pPr>
                      <w:spacing w:before="210"/>
                      <w:rPr>
                        <w:rFonts w:ascii="CorpoSLig" w:eastAsia="CorpoSLig" w:hAnsi="CorpoSLig"/>
                      </w:rPr>
                    </w:pPr>
                  </w:p>
                </w:txbxContent>
              </v:textbox>
            </v:shape>
          </w:pict>
        </mc:Fallback>
      </mc:AlternateContent>
    </w:r>
    <w:r>
      <w:rPr>
        <w:noProof/>
      </w:rPr>
      <w:drawing>
        <wp:anchor distT="0" distB="0" distL="114300" distR="114300" simplePos="0" relativeHeight="251624961" behindDoc="0" locked="0" layoutInCell="1" allowOverlap="1">
          <wp:simplePos x="0" y="0"/>
          <wp:positionH relativeFrom="column">
            <wp:posOffset>-5</wp:posOffset>
          </wp:positionH>
          <wp:positionV relativeFrom="paragraph">
            <wp:posOffset>6990</wp:posOffset>
          </wp:positionV>
          <wp:extent cx="1630680" cy="792480"/>
          <wp:effectExtent l="0" t="0" r="0" b="0"/>
          <wp:wrapNone/>
          <wp:docPr id="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ivate/var/mobile/Containers/Data/Application/95083D88-D265-4791-8D07-94E9E5B72AFF/tmp/Polaris/image2.wmf"/>
                  <pic:cNvPicPr>
                    <a:picLocks noChangeAspect="1" noChangeArrowheads="1"/>
                  </pic:cNvPicPr>
                </pic:nvPicPr>
                <pic:blipFill>
                  <a:blip r:embed="rId1">
                    <a:lum bright="37000" contrast="-47000"/>
                    <a:extLst>
                      <a:ext uri="{28A0092B-C50C-407E-A947-70E740481C1C}">
                        <a14:useLocalDpi xmlns:a14="http://schemas.microsoft.com/office/drawing/2010/main" val="0"/>
                      </a:ext>
                    </a:extLst>
                  </a:blip>
                  <a:srcRect/>
                  <a:stretch>
                    <a:fillRect/>
                  </a:stretch>
                </pic:blipFill>
                <pic:spPr>
                  <a:xfrm>
                    <a:off x="0" y="0"/>
                    <a:ext cx="1631315" cy="793115"/>
                  </a:xfrm>
                  <a:prstGeom prst="rect">
                    <a:avLst/>
                  </a:prstGeom>
                  <a:noFill/>
                  <a:ln cap="flat">
                    <a:noFill/>
                  </a:ln>
                </pic:spPr>
              </pic:pic>
            </a:graphicData>
          </a:graphic>
        </wp:anchor>
      </w:drawing>
    </w:r>
  </w:p>
  <w:p w:rsidR="001375F4" w:rsidRDefault="00A00AC1">
    <w:pPr>
      <w:pStyle w:val="Kopfzeile"/>
      <w:tabs>
        <w:tab w:val="left" w:pos="6521"/>
        <w:tab w:val="left" w:pos="6964"/>
      </w:tabs>
      <w:rPr>
        <w:b/>
        <w:i/>
        <w:sz w:val="28"/>
        <w:szCs w:val="28"/>
      </w:rPr>
    </w:pPr>
    <w:r>
      <w:rPr>
        <w:noProof/>
      </w:rPr>
      <mc:AlternateContent>
        <mc:Choice Requires="wps">
          <w:drawing>
            <wp:anchor distT="0" distB="0" distL="114300" distR="114300" simplePos="0" relativeHeight="251624960" behindDoc="0" locked="0" layoutInCell="1" allowOverlap="1">
              <wp:simplePos x="0" y="0"/>
              <wp:positionH relativeFrom="page">
                <wp:posOffset>900434</wp:posOffset>
              </wp:positionH>
              <wp:positionV relativeFrom="page">
                <wp:posOffset>1620525</wp:posOffset>
              </wp:positionV>
              <wp:extent cx="593979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635"/>
                      </a:xfrm>
                      <a:prstGeom prst="line">
                        <a:avLst/>
                      </a:prstGeom>
                      <a:noFill/>
                      <a:ln w="9525" cap="flat" cmpd="sng">
                        <a:solidFill>
                          <a:prstClr val="black"/>
                        </a:solidFill>
                        <a:prstDash val="solid"/>
                        <a:round/>
                      </a:ln>
                    </wps:spPr>
                    <wps:bodyPr/>
                  </wps:wsp>
                </a:graphicData>
              </a:graphic>
            </wp:anchor>
          </w:drawing>
        </mc:Choice>
        <mc:Fallback>
          <w:pict>
            <v:line w14:anchorId="6C921394" id="Line 1" o:spid="_x0000_s1026" style="position:absolute;z-index:251624960;visibility:visible;mso-wrap-style:square;mso-wrap-distance-left:9pt;mso-wrap-distance-top:0;mso-wrap-distance-right:9pt;mso-wrap-distance-bottom:0;mso-position-horizontal:absolute;mso-position-horizontal-relative:page;mso-position-vertical:absolute;mso-position-vertical-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">
              <o:lock v:ext="edit" shapetype="f"/>
              <w10:wrap anchorx="page" anchory="page"/>
            </v:line>
          </w:pict>
        </mc:Fallback>
      </mc:AlternateContent>
    </w:r>
  </w:p>
  <w:p w:rsidR="001375F4" w:rsidRDefault="001375F4">
    <w:pPr>
      <w:pStyle w:val="Kopfzeile"/>
      <w:ind w:left="3600" w:firstLine="43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58EC3C63"/>
    <w:lvl w:ilvl="0" w:tplc="A1F4AEC4">
      <w:numFmt w:val="decimal"/>
      <w:lvlText w:val="*"/>
      <w:lvlJc w:val="left"/>
    </w:lvl>
    <w:lvl w:ilvl="1" w:tplc="07242E62">
      <w:numFmt w:val="decimal"/>
      <w:lvlText w:val="*"/>
      <w:lvlJc w:val="left"/>
    </w:lvl>
    <w:lvl w:ilvl="2" w:tplc="E1229226">
      <w:numFmt w:val="decimal"/>
      <w:lvlText w:val="*"/>
      <w:lvlJc w:val="left"/>
    </w:lvl>
    <w:lvl w:ilvl="3" w:tplc="54AA943A">
      <w:numFmt w:val="decimal"/>
      <w:lvlText w:val="*"/>
      <w:lvlJc w:val="left"/>
    </w:lvl>
    <w:lvl w:ilvl="4" w:tplc="15AA98F8">
      <w:numFmt w:val="decimal"/>
      <w:lvlText w:val="*"/>
      <w:lvlJc w:val="left"/>
    </w:lvl>
    <w:lvl w:ilvl="5" w:tplc="E0F4A66A">
      <w:numFmt w:val="decimal"/>
      <w:lvlText w:val="*"/>
      <w:lvlJc w:val="left"/>
    </w:lvl>
    <w:lvl w:ilvl="6" w:tplc="CA0E26F8">
      <w:numFmt w:val="decimal"/>
      <w:lvlText w:val="*"/>
      <w:lvlJc w:val="left"/>
    </w:lvl>
    <w:lvl w:ilvl="7" w:tplc="42D20208">
      <w:numFmt w:val="decimal"/>
      <w:lvlText w:val="*"/>
      <w:lvlJc w:val="left"/>
    </w:lvl>
    <w:lvl w:ilvl="8" w:tplc="33C80590">
      <w:numFmt w:val="decimal"/>
      <w:lvlText w:val="*"/>
      <w:lvlJc w:val="left"/>
    </w:lvl>
  </w:abstractNum>
  <w:abstractNum w:abstractNumId="1" w15:restartNumberingAfterBreak="0">
    <w:nsid w:val="2F000001"/>
    <w:multiLevelType w:val="hybridMultilevel"/>
    <w:tmpl w:val="26DEDDD9"/>
    <w:lvl w:ilvl="0" w:tplc="7AB61220">
      <w:start w:val="1"/>
      <w:numFmt w:val="bullet"/>
      <w:lvlText w:val="·"/>
      <w:lvlJc w:val="left"/>
      <w:pPr>
        <w:tabs>
          <w:tab w:val="left" w:pos="720"/>
        </w:tabs>
        <w:ind w:left="1080" w:hanging="360"/>
      </w:pPr>
      <w:rPr>
        <w:rFonts w:ascii="Symbol" w:eastAsia="Symbol" w:hAnsi="Symbol"/>
        <w:w w:val="100"/>
        <w:sz w:val="20"/>
        <w:szCs w:val="20"/>
        <w:shd w:val="clear" w:color="auto" w:fill="auto"/>
      </w:rPr>
    </w:lvl>
    <w:lvl w:ilvl="1" w:tplc="94B0B4F0">
      <w:start w:val="1"/>
      <w:numFmt w:val="bullet"/>
      <w:lvlText w:val="o"/>
      <w:lvlJc w:val="left"/>
      <w:pPr>
        <w:tabs>
          <w:tab w:val="left" w:pos="1440"/>
        </w:tabs>
        <w:ind w:left="1800" w:hanging="360"/>
      </w:pPr>
      <w:rPr>
        <w:rFonts w:ascii="Courier New" w:eastAsia="Courier New" w:hAnsi="Courier New"/>
        <w:w w:val="100"/>
        <w:sz w:val="20"/>
        <w:szCs w:val="20"/>
        <w:shd w:val="clear" w:color="auto" w:fill="auto"/>
      </w:rPr>
    </w:lvl>
    <w:lvl w:ilvl="2" w:tplc="E5C69036">
      <w:start w:val="1"/>
      <w:numFmt w:val="bullet"/>
      <w:lvlText w:val="§"/>
      <w:lvlJc w:val="left"/>
      <w:pPr>
        <w:tabs>
          <w:tab w:val="left" w:pos="2160"/>
        </w:tabs>
        <w:ind w:left="2520" w:hanging="360"/>
      </w:pPr>
      <w:rPr>
        <w:rFonts w:ascii="Wingdings" w:eastAsia="Wingdings" w:hAnsi="Wingdings"/>
        <w:w w:val="100"/>
        <w:sz w:val="20"/>
        <w:szCs w:val="20"/>
        <w:shd w:val="clear" w:color="auto" w:fill="auto"/>
      </w:rPr>
    </w:lvl>
    <w:lvl w:ilvl="3" w:tplc="E17E2890">
      <w:start w:val="1"/>
      <w:numFmt w:val="bullet"/>
      <w:lvlText w:val="·"/>
      <w:lvlJc w:val="left"/>
      <w:pPr>
        <w:tabs>
          <w:tab w:val="left" w:pos="2880"/>
        </w:tabs>
        <w:ind w:left="3240" w:hanging="360"/>
      </w:pPr>
      <w:rPr>
        <w:rFonts w:ascii="Symbol" w:eastAsia="Symbol" w:hAnsi="Symbol"/>
        <w:w w:val="100"/>
        <w:sz w:val="20"/>
        <w:szCs w:val="20"/>
        <w:shd w:val="clear" w:color="auto" w:fill="auto"/>
      </w:rPr>
    </w:lvl>
    <w:lvl w:ilvl="4" w:tplc="635C1C86">
      <w:start w:val="1"/>
      <w:numFmt w:val="bullet"/>
      <w:lvlText w:val="o"/>
      <w:lvlJc w:val="left"/>
      <w:pPr>
        <w:tabs>
          <w:tab w:val="left" w:pos="3600"/>
        </w:tabs>
        <w:ind w:left="3960" w:hanging="360"/>
      </w:pPr>
      <w:rPr>
        <w:rFonts w:ascii="Courier New" w:eastAsia="Courier New" w:hAnsi="Courier New"/>
        <w:w w:val="100"/>
        <w:sz w:val="20"/>
        <w:szCs w:val="20"/>
        <w:shd w:val="clear" w:color="auto" w:fill="auto"/>
      </w:rPr>
    </w:lvl>
    <w:lvl w:ilvl="5" w:tplc="C92E777E">
      <w:start w:val="1"/>
      <w:numFmt w:val="bullet"/>
      <w:lvlText w:val="§"/>
      <w:lvlJc w:val="left"/>
      <w:pPr>
        <w:tabs>
          <w:tab w:val="left" w:pos="4320"/>
        </w:tabs>
        <w:ind w:left="4680" w:hanging="360"/>
      </w:pPr>
      <w:rPr>
        <w:rFonts w:ascii="Wingdings" w:eastAsia="Wingdings" w:hAnsi="Wingdings"/>
        <w:w w:val="100"/>
        <w:sz w:val="20"/>
        <w:szCs w:val="20"/>
        <w:shd w:val="clear" w:color="auto" w:fill="auto"/>
      </w:rPr>
    </w:lvl>
    <w:lvl w:ilvl="6" w:tplc="B7F81DCE">
      <w:start w:val="1"/>
      <w:numFmt w:val="bullet"/>
      <w:lvlText w:val="·"/>
      <w:lvlJc w:val="left"/>
      <w:pPr>
        <w:tabs>
          <w:tab w:val="left" w:pos="5040"/>
        </w:tabs>
        <w:ind w:left="5400" w:hanging="360"/>
      </w:pPr>
      <w:rPr>
        <w:rFonts w:ascii="Symbol" w:eastAsia="Symbol" w:hAnsi="Symbol"/>
        <w:w w:val="100"/>
        <w:sz w:val="20"/>
        <w:szCs w:val="20"/>
        <w:shd w:val="clear" w:color="auto" w:fill="auto"/>
      </w:rPr>
    </w:lvl>
    <w:lvl w:ilvl="7" w:tplc="AFF61942">
      <w:start w:val="1"/>
      <w:numFmt w:val="bullet"/>
      <w:lvlText w:val="o"/>
      <w:lvlJc w:val="left"/>
      <w:pPr>
        <w:tabs>
          <w:tab w:val="left" w:pos="5760"/>
        </w:tabs>
        <w:ind w:left="6120" w:hanging="360"/>
      </w:pPr>
      <w:rPr>
        <w:rFonts w:ascii="Courier New" w:eastAsia="Courier New" w:hAnsi="Courier New"/>
        <w:w w:val="100"/>
        <w:sz w:val="20"/>
        <w:szCs w:val="20"/>
        <w:shd w:val="clear" w:color="auto" w:fill="auto"/>
      </w:rPr>
    </w:lvl>
    <w:lvl w:ilvl="8" w:tplc="4E7C5950">
      <w:start w:val="1"/>
      <w:numFmt w:val="bullet"/>
      <w:lvlText w:val="§"/>
      <w:lvlJc w:val="left"/>
      <w:pPr>
        <w:tabs>
          <w:tab w:val="left" w:pos="6480"/>
        </w:tabs>
        <w:ind w:left="6840" w:hanging="360"/>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4A810B3E"/>
    <w:lvl w:ilvl="0" w:tplc="81A868F4">
      <w:start w:val="1"/>
      <w:numFmt w:val="bullet"/>
      <w:lvlText w:val="·"/>
      <w:lvlJc w:val="left"/>
      <w:pPr>
        <w:tabs>
          <w:tab w:val="left" w:pos="720"/>
        </w:tabs>
        <w:ind w:left="1080" w:hanging="360"/>
      </w:pPr>
      <w:rPr>
        <w:rFonts w:ascii="Symbol" w:eastAsia="Symbol" w:hAnsi="Symbol"/>
        <w:w w:val="100"/>
        <w:sz w:val="20"/>
        <w:szCs w:val="20"/>
        <w:shd w:val="clear" w:color="auto" w:fill="auto"/>
      </w:rPr>
    </w:lvl>
    <w:lvl w:ilvl="1" w:tplc="DDCC8E8E">
      <w:start w:val="1"/>
      <w:numFmt w:val="bullet"/>
      <w:lvlText w:val="o"/>
      <w:lvlJc w:val="left"/>
      <w:pPr>
        <w:tabs>
          <w:tab w:val="left" w:pos="1440"/>
        </w:tabs>
        <w:ind w:left="1800" w:hanging="360"/>
      </w:pPr>
      <w:rPr>
        <w:rFonts w:ascii="Courier New" w:eastAsia="Courier New" w:hAnsi="Courier New"/>
        <w:w w:val="100"/>
        <w:sz w:val="20"/>
        <w:szCs w:val="20"/>
        <w:shd w:val="clear" w:color="auto" w:fill="auto"/>
      </w:rPr>
    </w:lvl>
    <w:lvl w:ilvl="2" w:tplc="4920A6B4">
      <w:start w:val="1"/>
      <w:numFmt w:val="bullet"/>
      <w:lvlText w:val="§"/>
      <w:lvlJc w:val="left"/>
      <w:pPr>
        <w:tabs>
          <w:tab w:val="left" w:pos="2160"/>
        </w:tabs>
        <w:ind w:left="2520" w:hanging="360"/>
      </w:pPr>
      <w:rPr>
        <w:rFonts w:ascii="Wingdings" w:eastAsia="Wingdings" w:hAnsi="Wingdings"/>
        <w:w w:val="100"/>
        <w:sz w:val="20"/>
        <w:szCs w:val="20"/>
        <w:shd w:val="clear" w:color="auto" w:fill="auto"/>
      </w:rPr>
    </w:lvl>
    <w:lvl w:ilvl="3" w:tplc="D0C467B8">
      <w:start w:val="1"/>
      <w:numFmt w:val="bullet"/>
      <w:lvlText w:val="·"/>
      <w:lvlJc w:val="left"/>
      <w:pPr>
        <w:tabs>
          <w:tab w:val="left" w:pos="2880"/>
        </w:tabs>
        <w:ind w:left="3240" w:hanging="360"/>
      </w:pPr>
      <w:rPr>
        <w:rFonts w:ascii="Symbol" w:eastAsia="Symbol" w:hAnsi="Symbol"/>
        <w:w w:val="100"/>
        <w:sz w:val="20"/>
        <w:szCs w:val="20"/>
        <w:shd w:val="clear" w:color="auto" w:fill="auto"/>
      </w:rPr>
    </w:lvl>
    <w:lvl w:ilvl="4" w:tplc="5922C720">
      <w:start w:val="1"/>
      <w:numFmt w:val="bullet"/>
      <w:lvlText w:val="o"/>
      <w:lvlJc w:val="left"/>
      <w:pPr>
        <w:tabs>
          <w:tab w:val="left" w:pos="3600"/>
        </w:tabs>
        <w:ind w:left="3960" w:hanging="360"/>
      </w:pPr>
      <w:rPr>
        <w:rFonts w:ascii="Courier New" w:eastAsia="Courier New" w:hAnsi="Courier New"/>
        <w:w w:val="100"/>
        <w:sz w:val="20"/>
        <w:szCs w:val="20"/>
        <w:shd w:val="clear" w:color="auto" w:fill="auto"/>
      </w:rPr>
    </w:lvl>
    <w:lvl w:ilvl="5" w:tplc="C55E33E2">
      <w:start w:val="1"/>
      <w:numFmt w:val="bullet"/>
      <w:lvlText w:val="§"/>
      <w:lvlJc w:val="left"/>
      <w:pPr>
        <w:tabs>
          <w:tab w:val="left" w:pos="4320"/>
        </w:tabs>
        <w:ind w:left="4680" w:hanging="360"/>
      </w:pPr>
      <w:rPr>
        <w:rFonts w:ascii="Wingdings" w:eastAsia="Wingdings" w:hAnsi="Wingdings"/>
        <w:w w:val="100"/>
        <w:sz w:val="20"/>
        <w:szCs w:val="20"/>
        <w:shd w:val="clear" w:color="auto" w:fill="auto"/>
      </w:rPr>
    </w:lvl>
    <w:lvl w:ilvl="6" w:tplc="EF260A7C">
      <w:start w:val="1"/>
      <w:numFmt w:val="bullet"/>
      <w:lvlText w:val="·"/>
      <w:lvlJc w:val="left"/>
      <w:pPr>
        <w:tabs>
          <w:tab w:val="left" w:pos="5040"/>
        </w:tabs>
        <w:ind w:left="5400" w:hanging="360"/>
      </w:pPr>
      <w:rPr>
        <w:rFonts w:ascii="Symbol" w:eastAsia="Symbol" w:hAnsi="Symbol"/>
        <w:w w:val="100"/>
        <w:sz w:val="20"/>
        <w:szCs w:val="20"/>
        <w:shd w:val="clear" w:color="auto" w:fill="auto"/>
      </w:rPr>
    </w:lvl>
    <w:lvl w:ilvl="7" w:tplc="BA1688A6">
      <w:start w:val="1"/>
      <w:numFmt w:val="bullet"/>
      <w:lvlText w:val="o"/>
      <w:lvlJc w:val="left"/>
      <w:pPr>
        <w:tabs>
          <w:tab w:val="left" w:pos="5760"/>
        </w:tabs>
        <w:ind w:left="6120" w:hanging="360"/>
      </w:pPr>
      <w:rPr>
        <w:rFonts w:ascii="Courier New" w:eastAsia="Courier New" w:hAnsi="Courier New"/>
        <w:w w:val="100"/>
        <w:sz w:val="20"/>
        <w:szCs w:val="20"/>
        <w:shd w:val="clear" w:color="auto" w:fill="auto"/>
      </w:rPr>
    </w:lvl>
    <w:lvl w:ilvl="8" w:tplc="C29A16DE">
      <w:start w:val="1"/>
      <w:numFmt w:val="bullet"/>
      <w:lvlText w:val="§"/>
      <w:lvlJc w:val="left"/>
      <w:pPr>
        <w:tabs>
          <w:tab w:val="left" w:pos="6480"/>
        </w:tabs>
        <w:ind w:left="6840" w:hanging="360"/>
      </w:pPr>
      <w:rPr>
        <w:rFonts w:ascii="Wingdings" w:eastAsia="Wingdings" w:hAnsi="Wingdings"/>
        <w:w w:val="100"/>
        <w:sz w:val="20"/>
        <w:szCs w:val="20"/>
        <w:shd w:val="clear" w:color="auto" w:fill="auto"/>
      </w:rPr>
    </w:lvl>
  </w:abstractNum>
  <w:num w:numId="1">
    <w:abstractNumId w:val="2"/>
  </w:num>
  <w:num w:numId="2">
    <w:abstractNumId w:val="1"/>
  </w:num>
  <w:num w:numId="3">
    <w:abstractNumId w:val="1"/>
  </w:num>
  <w:num w:numId="4">
    <w:abstractNumId w:val="0"/>
    <w:lvlOverride w:ilvl="0">
      <w:startOverride w:val="1"/>
      <w:lvl w:ilvl="0" w:tplc="A1F4AEC4">
        <w:start w:val="1"/>
        <w:numFmt w:val="bullet"/>
        <w:lvlText w:val="·"/>
        <w:lvlJc w:val="left"/>
        <w:pPr>
          <w:ind w:left="3118" w:hanging="283"/>
        </w:pPr>
        <w:rPr>
          <w:rFonts w:ascii="Symbol" w:eastAsia="Symbol" w:hAnsi="Symbol"/>
          <w:w w:val="100"/>
          <w:sz w:val="28"/>
          <w:szCs w:val="28"/>
          <w:shd w:val="clear" w:color="auto" w:fill="auto"/>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4"/>
    <w:rsid w:val="001375F4"/>
    <w:rsid w:val="0029487A"/>
    <w:rsid w:val="00514C4E"/>
    <w:rsid w:val="006912E2"/>
    <w:rsid w:val="009606FF"/>
    <w:rsid w:val="00A00AC1"/>
    <w:rsid w:val="00A1554C"/>
    <w:rsid w:val="00DB592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ABD7609"/>
  <w15:docId w15:val="{E8E6D036-1160-42E3-81DB-98100902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sz w:val="24"/>
      <w:szCs w:val="24"/>
    </w:rPr>
  </w:style>
  <w:style w:type="paragraph" w:styleId="berschrift1">
    <w:name w:val="heading 1"/>
    <w:basedOn w:val="Standard"/>
    <w:next w:val="Standard"/>
    <w:uiPriority w:val="7"/>
    <w:qFormat/>
    <w:pPr>
      <w:keepNext/>
      <w:tabs>
        <w:tab w:val="left" w:pos="7598"/>
      </w:tabs>
      <w:ind w:left="1786"/>
      <w:outlineLvl w:val="0"/>
    </w:pPr>
    <w:rPr>
      <w:rFonts w:ascii="CorpoS" w:eastAsia="CorpoS" w:hAnsi="CorpoS"/>
      <w:b/>
      <w:sz w:val="44"/>
      <w:szCs w:val="44"/>
    </w:rPr>
  </w:style>
  <w:style w:type="paragraph" w:styleId="berschrift2">
    <w:name w:val="heading 2"/>
    <w:basedOn w:val="Standard"/>
    <w:next w:val="Standard"/>
    <w:uiPriority w:val="8"/>
    <w:qFormat/>
    <w:pPr>
      <w:keepNext/>
      <w:outlineLvl w:val="1"/>
    </w:pPr>
    <w:rPr>
      <w:rFonts w:ascii="Arial" w:eastAsia="Arial" w:hAnsi="Arial"/>
      <w:b/>
      <w:i/>
      <w:sz w:val="28"/>
      <w:szCs w:val="28"/>
    </w:rPr>
  </w:style>
  <w:style w:type="paragraph" w:styleId="berschrift3">
    <w:name w:val="heading 3"/>
    <w:basedOn w:val="Standard"/>
    <w:next w:val="Standard"/>
    <w:uiPriority w:val="9"/>
    <w:qFormat/>
    <w:pPr>
      <w:keepNext/>
      <w:outlineLvl w:val="2"/>
    </w:pPr>
    <w:rPr>
      <w:rFonts w:ascii="Arial" w:eastAsia="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eastAsia="CorpoSLig" w:hAnsi="CorpoSLig"/>
      <w:sz w:val="20"/>
      <w:szCs w:val="20"/>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ind w:left="1786" w:right="567"/>
    </w:pPr>
    <w:rPr>
      <w:rFonts w:ascii="CorpoSReg" w:eastAsia="CorpoSReg" w:hAnsi="CorpoSReg"/>
      <w:sz w:val="26"/>
      <w:szCs w:val="26"/>
    </w:rPr>
  </w:style>
  <w:style w:type="paragraph" w:styleId="Sprechblasentext">
    <w:name w:val="Balloon Text"/>
    <w:basedOn w:val="Standard"/>
    <w:semiHidden/>
    <w:rPr>
      <w:rFonts w:ascii="Tahoma" w:eastAsia="Tahoma" w:hAnsi="Tahoma"/>
      <w:sz w:val="16"/>
      <w:szCs w:val="16"/>
    </w:rPr>
  </w:style>
  <w:style w:type="paragraph" w:customStyle="1" w:styleId="MTUTitle">
    <w:name w:val="MTU: Title"/>
    <w:basedOn w:val="Standard"/>
    <w:pPr>
      <w:tabs>
        <w:tab w:val="left" w:pos="7598"/>
      </w:tabs>
    </w:pPr>
    <w:rPr>
      <w:rFonts w:ascii="CorpoS" w:eastAsia="CorpoS" w:hAnsi="CorpoS"/>
      <w:sz w:val="22"/>
      <w:szCs w:val="22"/>
    </w:rPr>
  </w:style>
  <w:style w:type="paragraph" w:customStyle="1" w:styleId="MTUHeadings">
    <w:name w:val="MTU: Headings"/>
    <w:basedOn w:val="berschrift1"/>
    <w:pPr>
      <w:ind w:left="0"/>
    </w:pPr>
    <w:rPr>
      <w:sz w:val="40"/>
      <w:szCs w:val="40"/>
    </w:rPr>
  </w:style>
  <w:style w:type="paragraph" w:customStyle="1" w:styleId="MTUSubhead">
    <w:name w:val="MTU: Subhead"/>
    <w:basedOn w:val="Standard"/>
    <w:pPr>
      <w:tabs>
        <w:tab w:val="left" w:pos="7598"/>
      </w:tabs>
    </w:pPr>
    <w:rPr>
      <w:rFonts w:ascii="CorpoS" w:eastAsia="CorpoS" w:hAnsi="CorpoS"/>
      <w:b/>
      <w:sz w:val="20"/>
      <w:szCs w:val="20"/>
    </w:rPr>
  </w:style>
  <w:style w:type="paragraph" w:customStyle="1" w:styleId="MTUBodycopy">
    <w:name w:val="MTU: Body copy"/>
    <w:basedOn w:val="Standard"/>
    <w:pPr>
      <w:tabs>
        <w:tab w:val="left" w:pos="7598"/>
      </w:tabs>
    </w:pPr>
    <w:rPr>
      <w:rFonts w:ascii="CorpoS" w:eastAsia="CorpoS" w:hAnsi="CorpoS"/>
      <w:sz w:val="20"/>
      <w:szCs w:val="20"/>
    </w:rPr>
  </w:style>
  <w:style w:type="paragraph" w:styleId="Textkrper">
    <w:name w:val="Body Text"/>
    <w:basedOn w:val="Standard"/>
    <w:pPr>
      <w:tabs>
        <w:tab w:val="left" w:pos="2552"/>
      </w:tabs>
      <w:ind w:right="2409"/>
      <w:jc w:val="both"/>
    </w:pPr>
    <w:rPr>
      <w:rFonts w:ascii="CorpoS" w:hAnsi="CorpoS"/>
      <w:sz w:val="20"/>
      <w:szCs w:val="20"/>
    </w:rPr>
  </w:style>
  <w:style w:type="paragraph" w:styleId="Textkrper2">
    <w:name w:val="Body Text 2"/>
    <w:basedOn w:val="Standard"/>
    <w:pPr>
      <w:ind w:right="2834"/>
      <w:jc w:val="both"/>
    </w:pPr>
    <w:rPr>
      <w:rFonts w:ascii="CorpoS" w:eastAsia="CorpoS" w:hAnsi="CorpoS"/>
      <w:b/>
      <w:sz w:val="20"/>
      <w:szCs w:val="20"/>
    </w:rPr>
  </w:style>
  <w:style w:type="paragraph" w:styleId="Textkrper3">
    <w:name w:val="Body Text 3"/>
    <w:basedOn w:val="Standard"/>
    <w:pPr>
      <w:tabs>
        <w:tab w:val="left" w:pos="2552"/>
      </w:tabs>
      <w:ind w:right="2834"/>
      <w:jc w:val="both"/>
    </w:pPr>
    <w:rPr>
      <w:rFonts w:ascii="CorpoS" w:eastAsia="CorpoS" w:hAnsi="CorpoS"/>
      <w:sz w:val="20"/>
      <w:szCs w:val="20"/>
    </w:rPr>
  </w:style>
  <w:style w:type="character" w:styleId="Hyperlink">
    <w:name w:val="Hyperlink"/>
    <w:rPr>
      <w:color w:val="0000FF"/>
      <w:w w:val="100"/>
      <w:sz w:val="20"/>
      <w:szCs w:val="20"/>
      <w:u w:val="single"/>
      <w:shd w:val="clear" w:color="auto" w:fill="auto"/>
    </w:rPr>
  </w:style>
  <w:style w:type="paragraph" w:customStyle="1" w:styleId="StandardE">
    <w:name w:val="StandardE"/>
    <w:basedOn w:val="Standard"/>
    <w:rPr>
      <w:rFonts w:ascii="Arial" w:hAnsi="Arial"/>
      <w:color w:val="000000"/>
      <w:sz w:val="20"/>
      <w:szCs w:val="20"/>
    </w:rPr>
  </w:style>
  <w:style w:type="paragraph" w:styleId="Funotentext">
    <w:name w:val="footnote text"/>
    <w:basedOn w:val="Standard"/>
    <w:semiHidden/>
    <w:rPr>
      <w:sz w:val="20"/>
      <w:szCs w:val="20"/>
    </w:rPr>
  </w:style>
  <w:style w:type="character" w:styleId="Funotenzeichen">
    <w:name w:val="footnote reference"/>
    <w:semiHidden/>
    <w:rPr>
      <w:w w:val="100"/>
      <w:sz w:val="20"/>
      <w:szCs w:val="20"/>
      <w:shd w:val="clear" w:color="auto" w:fill="auto"/>
      <w:vertAlign w:val="superscript"/>
    </w:rPr>
  </w:style>
  <w:style w:type="paragraph" w:styleId="StandardWeb">
    <w:name w:val="Normal (Web)"/>
    <w:basedOn w:val="Standard"/>
    <w:rPr>
      <w:rFonts w:ascii="Times New Roman" w:hAnsi="Times New Roman"/>
      <w:color w:val="000000"/>
      <w:sz w:val="20"/>
      <w:szCs w:val="20"/>
    </w:rPr>
  </w:style>
  <w:style w:type="character" w:styleId="Kommentarzeichen">
    <w:name w:val="annotation reference"/>
    <w:basedOn w:val="Absatz-Standardschriftart"/>
    <w:rPr>
      <w:w w:val="100"/>
      <w:sz w:val="16"/>
      <w:szCs w:val="16"/>
      <w:shd w:val="clear" w:color="auto" w:fill="auto"/>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w w:val="100"/>
      <w:sz w:val="20"/>
      <w:szCs w:val="20"/>
      <w:shd w:val="clear" w:color="auto" w:fill="auto"/>
    </w:rPr>
  </w:style>
  <w:style w:type="paragraph" w:styleId="Kommentarthema">
    <w:name w:val="annotation subject"/>
    <w:basedOn w:val="Kommentartext"/>
    <w:next w:val="Kommentartext"/>
    <w:link w:val="KommentarthemaZchn"/>
    <w:rPr>
      <w:b/>
    </w:rPr>
  </w:style>
  <w:style w:type="character" w:customStyle="1" w:styleId="KommentarthemaZchn">
    <w:name w:val="Kommentarthema Zchn"/>
    <w:basedOn w:val="KommentartextZchn"/>
    <w:link w:val="Kommentarthema"/>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3630</Characters>
  <Application>Microsoft Office Word</Application>
  <DocSecurity>0</DocSecurity>
  <Lines>30</Lines>
  <Paragraphs>8</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PI_1000._LPT_MTU_AE_Polska_en</vt:lpstr>
      <vt:lpstr>Title text</vt:lpstr>
    </vt:vector>
  </TitlesOfParts>
  <Company>MTU</Company>
  <LinksUpToDate>false</LinksUpToDate>
  <CharactersWithSpaces>4291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PI_1000._LPT_MTU_AE_Polska_en</dc:title>
  <dc:creator>WOLF, Melanie</dc:creator>
  <cp:keywords>Non Technical</cp:keywords>
  <cp:lastModifiedBy>WOLF, Melanie</cp:lastModifiedBy>
  <cp:revision>5</cp:revision>
  <cp:lastPrinted>2019-01-10T16:20:00Z</cp:lastPrinted>
  <dcterms:created xsi:type="dcterms:W3CDTF">2019-01-10T16:12:00Z</dcterms:created>
  <dcterms:modified xsi:type="dcterms:W3CDTF">2019-01-11T09:04:00Z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Data">
    <vt:lpwstr>&lt;?xml version="1.0" encoding="utf-8"?&gt;&lt;FormVariables&gt;&lt;Version /&gt;&lt;/FormVariables&gt;</vt:lpwstr>
  </property>
  <property fmtid="{D5CDD505-2E9C-101B-9397-08002B2CF9AE}" pid="3" name="TitusGUID">
    <vt:lpwstr>73d2ab45-6028-4a98-84a0-be40d08537f6</vt:lpwstr>
  </property>
  <property fmtid="{D5CDD505-2E9C-101B-9397-08002B2CF9AE}" pid="4" name="UTCTechnicalData">
    <vt:lpwstr>No</vt:lpwstr>
  </property>
  <property fmtid="{D5CDD505-2E9C-101B-9397-08002B2CF9AE}" pid="5" name="UTCTechnicalDataKeyword">
    <vt:lpwstr>Non Technical</vt:lpwstr>
  </property>
</Properties>
</file>