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D402FC" w:rsidRPr="005A341B" w:rsidRDefault="006B2198" w:rsidP="00F9252C">
      <w:pPr>
        <w:pStyle w:val="Textkrper2"/>
        <w:ind w:right="-851"/>
        <w:rPr>
          <w:lang w:val="en-US"/>
        </w:rPr>
      </w:pPr>
      <w:r w:rsidRPr="006B2198">
        <w:rPr>
          <w:lang w:val="en-US"/>
        </w:rPr>
        <w:t xml:space="preserve">MTU </w:t>
      </w:r>
      <w:r w:rsidR="00FC0A4B">
        <w:rPr>
          <w:lang w:val="en-US"/>
        </w:rPr>
        <w:t xml:space="preserve">Maintenance </w:t>
      </w:r>
      <w:r w:rsidR="00FC0A4B" w:rsidRPr="005A341B">
        <w:rPr>
          <w:lang w:val="en-US"/>
        </w:rPr>
        <w:t xml:space="preserve">Canada </w:t>
      </w:r>
      <w:r w:rsidR="00427D63" w:rsidRPr="005A341B">
        <w:rPr>
          <w:lang w:val="en-US"/>
        </w:rPr>
        <w:t xml:space="preserve">becomes </w:t>
      </w:r>
      <w:r w:rsidR="00FC0A4B" w:rsidRPr="005A341B">
        <w:rPr>
          <w:lang w:val="en-US"/>
        </w:rPr>
        <w:t>F138 engine</w:t>
      </w:r>
      <w:r w:rsidR="00427D63" w:rsidRPr="005A341B">
        <w:rPr>
          <w:lang w:val="en-US"/>
        </w:rPr>
        <w:t xml:space="preserve"> depot</w:t>
      </w:r>
      <w:r w:rsidR="00FC0A4B" w:rsidRPr="005A341B">
        <w:rPr>
          <w:lang w:val="en-US"/>
        </w:rPr>
        <w:t xml:space="preserve"> for the United States Air Force </w:t>
      </w:r>
    </w:p>
    <w:p w:rsidR="00F84A66" w:rsidRPr="005A341B" w:rsidRDefault="00F84A66" w:rsidP="0019702B">
      <w:pPr>
        <w:ind w:right="850"/>
        <w:jc w:val="both"/>
        <w:rPr>
          <w:rFonts w:ascii="CorpoS" w:hAnsi="CorpoS"/>
        </w:rPr>
      </w:pPr>
    </w:p>
    <w:p w:rsidR="006B2198" w:rsidRDefault="00FC0A4B" w:rsidP="00A56D70">
      <w:pPr>
        <w:pStyle w:val="MTUBodycopy"/>
        <w:tabs>
          <w:tab w:val="left" w:pos="8505"/>
        </w:tabs>
        <w:ind w:right="-851"/>
        <w:jc w:val="both"/>
        <w:rPr>
          <w:sz w:val="24"/>
        </w:rPr>
      </w:pPr>
      <w:r w:rsidRPr="005A341B">
        <w:rPr>
          <w:sz w:val="24"/>
        </w:rPr>
        <w:t xml:space="preserve">Vancouver, </w:t>
      </w:r>
      <w:r w:rsidR="008C669E" w:rsidRPr="005A341B">
        <w:rPr>
          <w:sz w:val="24"/>
        </w:rPr>
        <w:t>26</w:t>
      </w:r>
      <w:r w:rsidRPr="005A341B">
        <w:rPr>
          <w:sz w:val="24"/>
        </w:rPr>
        <w:t xml:space="preserve">, 2020 – MTU Maintenance Canada Ltd, MTU’s stronghold and competence </w:t>
      </w:r>
      <w:proofErr w:type="spellStart"/>
      <w:r w:rsidRPr="005A341B">
        <w:rPr>
          <w:sz w:val="24"/>
        </w:rPr>
        <w:t>center</w:t>
      </w:r>
      <w:proofErr w:type="spellEnd"/>
      <w:r w:rsidRPr="005A341B">
        <w:rPr>
          <w:sz w:val="24"/>
        </w:rPr>
        <w:t xml:space="preserve"> for military </w:t>
      </w:r>
      <w:r w:rsidR="00B75C89" w:rsidRPr="005A341B">
        <w:rPr>
          <w:sz w:val="24"/>
        </w:rPr>
        <w:t xml:space="preserve">engine </w:t>
      </w:r>
      <w:r w:rsidR="0080284C" w:rsidRPr="005A341B">
        <w:rPr>
          <w:sz w:val="24"/>
        </w:rPr>
        <w:t xml:space="preserve">maintenance </w:t>
      </w:r>
      <w:r w:rsidRPr="005A341B">
        <w:rPr>
          <w:sz w:val="24"/>
        </w:rPr>
        <w:t xml:space="preserve">will support the United States Air Force’s (USAF) F138 engines </w:t>
      </w:r>
      <w:r w:rsidR="00806D3D" w:rsidRPr="005A341B">
        <w:rPr>
          <w:sz w:val="24"/>
        </w:rPr>
        <w:t xml:space="preserve">and components </w:t>
      </w:r>
      <w:r w:rsidRPr="005A341B">
        <w:rPr>
          <w:sz w:val="24"/>
        </w:rPr>
        <w:t>with</w:t>
      </w:r>
      <w:r w:rsidR="00806D3D" w:rsidRPr="005A341B">
        <w:rPr>
          <w:sz w:val="24"/>
        </w:rPr>
        <w:t xml:space="preserve"> depot</w:t>
      </w:r>
      <w:r w:rsidRPr="005A341B">
        <w:rPr>
          <w:sz w:val="24"/>
        </w:rPr>
        <w:t xml:space="preserve"> maintenance, repair</w:t>
      </w:r>
      <w:r>
        <w:rPr>
          <w:sz w:val="24"/>
        </w:rPr>
        <w:t xml:space="preserve"> and overhaul. The contract is </w:t>
      </w:r>
      <w:r w:rsidR="000A2BC9">
        <w:rPr>
          <w:sz w:val="24"/>
        </w:rPr>
        <w:t xml:space="preserve">currently valued at </w:t>
      </w:r>
      <w:r>
        <w:rPr>
          <w:sz w:val="24"/>
        </w:rPr>
        <w:t xml:space="preserve">225 million USD, awarded via the Canadian Commercial Corporation, and runs for ten years to February 2030. </w:t>
      </w:r>
    </w:p>
    <w:p w:rsidR="00FC0A4B" w:rsidRDefault="00FC0A4B" w:rsidP="00A56D70">
      <w:pPr>
        <w:pStyle w:val="MTUBodycopy"/>
        <w:tabs>
          <w:tab w:val="left" w:pos="8505"/>
        </w:tabs>
        <w:ind w:right="-851"/>
        <w:jc w:val="both"/>
        <w:rPr>
          <w:sz w:val="24"/>
        </w:rPr>
      </w:pPr>
    </w:p>
    <w:p w:rsidR="00FC0A4B" w:rsidRDefault="002B6032" w:rsidP="00A56D70">
      <w:pPr>
        <w:pStyle w:val="MTUBodycopy"/>
        <w:tabs>
          <w:tab w:val="left" w:pos="8505"/>
        </w:tabs>
        <w:ind w:right="-851"/>
        <w:jc w:val="both"/>
        <w:rPr>
          <w:sz w:val="24"/>
          <w:szCs w:val="24"/>
        </w:rPr>
      </w:pPr>
      <w:r>
        <w:rPr>
          <w:color w:val="000000"/>
          <w:sz w:val="24"/>
          <w:szCs w:val="24"/>
        </w:rPr>
        <w:t xml:space="preserve">The </w:t>
      </w:r>
      <w:r w:rsidR="00FC0A4B" w:rsidRPr="00FC0A4B">
        <w:rPr>
          <w:sz w:val="24"/>
          <w:szCs w:val="24"/>
        </w:rPr>
        <w:t>F138 is the military variant of the CF6-80C2 engine and powers the C-5M Super Galaxy – the largest aircraft in the USAF inventory with four of these engines. The CF6-80C2 program was recently introduced at MTU Maintenance Canada</w:t>
      </w:r>
      <w:r>
        <w:rPr>
          <w:sz w:val="24"/>
          <w:szCs w:val="24"/>
        </w:rPr>
        <w:t>, with the first engine inducted in early 2020 and test cell correlation currently underway</w:t>
      </w:r>
      <w:r w:rsidR="00FC0A4B" w:rsidRPr="00FC0A4B">
        <w:rPr>
          <w:sz w:val="24"/>
          <w:szCs w:val="24"/>
        </w:rPr>
        <w:t>. “</w:t>
      </w:r>
      <w:r>
        <w:rPr>
          <w:sz w:val="24"/>
          <w:szCs w:val="24"/>
        </w:rPr>
        <w:t xml:space="preserve">We are delighted to have been awarded such a prestigious contract right off the bat,” says Michael </w:t>
      </w:r>
      <w:proofErr w:type="spellStart"/>
      <w:r>
        <w:rPr>
          <w:sz w:val="24"/>
          <w:szCs w:val="24"/>
        </w:rPr>
        <w:t>Schreyögg</w:t>
      </w:r>
      <w:proofErr w:type="spellEnd"/>
      <w:r>
        <w:rPr>
          <w:sz w:val="24"/>
          <w:szCs w:val="24"/>
        </w:rPr>
        <w:t>, Chief Program Officer, MTU Aero Engines. “This is</w:t>
      </w:r>
      <w:r w:rsidR="0080284C">
        <w:rPr>
          <w:sz w:val="24"/>
          <w:szCs w:val="24"/>
        </w:rPr>
        <w:t xml:space="preserve"> one of</w:t>
      </w:r>
      <w:r>
        <w:rPr>
          <w:sz w:val="24"/>
          <w:szCs w:val="24"/>
        </w:rPr>
        <w:t xml:space="preserve"> the largest contract</w:t>
      </w:r>
      <w:r w:rsidR="0080284C">
        <w:rPr>
          <w:sz w:val="24"/>
          <w:szCs w:val="24"/>
        </w:rPr>
        <w:t>s</w:t>
      </w:r>
      <w:r>
        <w:rPr>
          <w:sz w:val="24"/>
          <w:szCs w:val="24"/>
        </w:rPr>
        <w:t xml:space="preserve"> in MTU Maintenance Canada’s history and we look forward to providing USAF with excellent technical support.” </w:t>
      </w:r>
    </w:p>
    <w:p w:rsidR="002B6032" w:rsidRDefault="002B6032" w:rsidP="00A56D70">
      <w:pPr>
        <w:pStyle w:val="MTUBodycopy"/>
        <w:tabs>
          <w:tab w:val="left" w:pos="8505"/>
        </w:tabs>
        <w:ind w:right="-851"/>
        <w:jc w:val="both"/>
        <w:rPr>
          <w:sz w:val="24"/>
          <w:szCs w:val="24"/>
        </w:rPr>
      </w:pPr>
    </w:p>
    <w:p w:rsidR="002B6032" w:rsidRDefault="002B6032" w:rsidP="00A56D70">
      <w:pPr>
        <w:pStyle w:val="MTUBodycopy"/>
        <w:tabs>
          <w:tab w:val="left" w:pos="8505"/>
        </w:tabs>
        <w:ind w:right="-851"/>
        <w:jc w:val="both"/>
        <w:rPr>
          <w:sz w:val="24"/>
          <w:szCs w:val="24"/>
        </w:rPr>
      </w:pPr>
      <w:r>
        <w:rPr>
          <w:sz w:val="24"/>
          <w:szCs w:val="24"/>
        </w:rPr>
        <w:t>“The CF6-80C2, and its military variant the F138, is a logical introduction into the MTU Maintenance Canada portfolio,</w:t>
      </w:r>
      <w:r w:rsidR="0080284C">
        <w:rPr>
          <w:sz w:val="24"/>
          <w:szCs w:val="24"/>
        </w:rPr>
        <w:t xml:space="preserve"> as we have already serviced CF6-50 and KC-10 engines in the past,</w:t>
      </w:r>
      <w:r>
        <w:rPr>
          <w:sz w:val="24"/>
          <w:szCs w:val="24"/>
        </w:rPr>
        <w:t xml:space="preserve">” adds Helmut </w:t>
      </w:r>
      <w:proofErr w:type="spellStart"/>
      <w:r>
        <w:rPr>
          <w:sz w:val="24"/>
          <w:szCs w:val="24"/>
        </w:rPr>
        <w:t>Neuper</w:t>
      </w:r>
      <w:proofErr w:type="spellEnd"/>
      <w:r>
        <w:rPr>
          <w:sz w:val="24"/>
          <w:szCs w:val="24"/>
        </w:rPr>
        <w:t xml:space="preserve">, CEO and President, MTU Maintenance Canada. “We </w:t>
      </w:r>
      <w:r w:rsidR="0080284C">
        <w:rPr>
          <w:sz w:val="24"/>
          <w:szCs w:val="24"/>
        </w:rPr>
        <w:t xml:space="preserve">had </w:t>
      </w:r>
      <w:r>
        <w:rPr>
          <w:sz w:val="24"/>
          <w:szCs w:val="24"/>
        </w:rPr>
        <w:t xml:space="preserve">a great track record of 100 percent on time delivery </w:t>
      </w:r>
      <w:r w:rsidR="0080284C">
        <w:rPr>
          <w:sz w:val="24"/>
          <w:szCs w:val="24"/>
        </w:rPr>
        <w:t xml:space="preserve">within </w:t>
      </w:r>
      <w:r>
        <w:rPr>
          <w:sz w:val="24"/>
          <w:szCs w:val="24"/>
        </w:rPr>
        <w:t xml:space="preserve">the KC-10 program, a military derivative of the CF6-50 engine, and are delighted to have become prime contractor in this case.” The first F138 USAF </w:t>
      </w:r>
      <w:r w:rsidR="00806D3D">
        <w:rPr>
          <w:sz w:val="24"/>
          <w:szCs w:val="24"/>
        </w:rPr>
        <w:t>delivery order</w:t>
      </w:r>
      <w:r>
        <w:rPr>
          <w:sz w:val="24"/>
          <w:szCs w:val="24"/>
        </w:rPr>
        <w:t xml:space="preserve"> is expected in April this year. </w:t>
      </w:r>
    </w:p>
    <w:p w:rsidR="002B6032" w:rsidRDefault="002B6032" w:rsidP="00A56D70">
      <w:pPr>
        <w:pStyle w:val="MTUBodycopy"/>
        <w:tabs>
          <w:tab w:val="left" w:pos="8505"/>
        </w:tabs>
        <w:ind w:right="-851"/>
        <w:jc w:val="both"/>
        <w:rPr>
          <w:sz w:val="24"/>
          <w:szCs w:val="24"/>
        </w:rPr>
      </w:pPr>
    </w:p>
    <w:p w:rsidR="006B2198" w:rsidRDefault="003A28BE" w:rsidP="00562E4A">
      <w:pPr>
        <w:ind w:right="-851"/>
        <w:jc w:val="both"/>
      </w:pPr>
      <w:r w:rsidRPr="001F6F99">
        <w:rPr>
          <w:rFonts w:ascii="CorpoS" w:eastAsia="Times New Roman" w:hAnsi="CorpoS"/>
          <w:szCs w:val="24"/>
        </w:rPr>
        <w:t xml:space="preserve">MTU Maintenance Canada is the North American member of the MTU Maintenance network of companies, the </w:t>
      </w:r>
      <w:r w:rsidR="0080284C">
        <w:rPr>
          <w:rFonts w:ascii="CorpoS" w:eastAsia="Times New Roman" w:hAnsi="CorpoS"/>
          <w:szCs w:val="24"/>
        </w:rPr>
        <w:t>global leader in customized services for aero engines</w:t>
      </w:r>
      <w:r w:rsidRPr="001F6F99">
        <w:rPr>
          <w:rFonts w:ascii="CorpoS" w:eastAsia="Times New Roman" w:hAnsi="CorpoS"/>
          <w:szCs w:val="24"/>
        </w:rPr>
        <w:t xml:space="preserve">. Based </w:t>
      </w:r>
      <w:r w:rsidR="004A4530">
        <w:rPr>
          <w:rFonts w:ascii="CorpoS" w:eastAsia="Times New Roman" w:hAnsi="CorpoS"/>
          <w:szCs w:val="24"/>
        </w:rPr>
        <w:t xml:space="preserve">in </w:t>
      </w:r>
      <w:r w:rsidRPr="001F6F99">
        <w:rPr>
          <w:rFonts w:ascii="CorpoS" w:eastAsia="Times New Roman" w:hAnsi="CorpoS"/>
          <w:szCs w:val="24"/>
        </w:rPr>
        <w:t>British Columbia</w:t>
      </w:r>
      <w:r w:rsidR="00F0117D">
        <w:rPr>
          <w:rFonts w:ascii="CorpoS" w:eastAsia="Times New Roman" w:hAnsi="CorpoS"/>
          <w:szCs w:val="24"/>
        </w:rPr>
        <w:t xml:space="preserve"> (BC)</w:t>
      </w:r>
      <w:r w:rsidRPr="001F6F99">
        <w:rPr>
          <w:rFonts w:ascii="CorpoS" w:eastAsia="Times New Roman" w:hAnsi="CorpoS"/>
          <w:szCs w:val="24"/>
        </w:rPr>
        <w:t xml:space="preserve">, the company operates a shop where it repairs and overhauls engines and accessories and performs engine tests. MTU's Canadian affiliate </w:t>
      </w:r>
      <w:r>
        <w:rPr>
          <w:rFonts w:ascii="CorpoS" w:eastAsia="Times New Roman" w:hAnsi="CorpoS"/>
          <w:szCs w:val="24"/>
        </w:rPr>
        <w:t>holds licenses for work on the CF6, CFM56 and V2500 engine families. Alongside</w:t>
      </w:r>
      <w:r w:rsidRPr="001F6F99">
        <w:rPr>
          <w:rFonts w:ascii="CorpoS" w:eastAsia="Times New Roman" w:hAnsi="CorpoS"/>
          <w:szCs w:val="24"/>
        </w:rPr>
        <w:t xml:space="preserve"> a</w:t>
      </w:r>
      <w:r>
        <w:rPr>
          <w:rFonts w:ascii="CorpoS" w:eastAsia="Times New Roman" w:hAnsi="CorpoS"/>
          <w:szCs w:val="24"/>
        </w:rPr>
        <w:t>ccessory repairs</w:t>
      </w:r>
      <w:r w:rsidRPr="001F6F99">
        <w:rPr>
          <w:rFonts w:ascii="CorpoS" w:eastAsia="Times New Roman" w:hAnsi="CorpoS"/>
          <w:szCs w:val="24"/>
        </w:rPr>
        <w:t>, the company also offers its customers so-called Line Replaceable Unit (LRU) management services which play an increasing role in MTU's service offerings</w:t>
      </w:r>
      <w:r w:rsidRPr="00562E4A">
        <w:rPr>
          <w:rFonts w:ascii="CorpoS" w:eastAsia="Times New Roman" w:hAnsi="CorpoS"/>
          <w:szCs w:val="24"/>
        </w:rPr>
        <w:t xml:space="preserve">. </w:t>
      </w:r>
      <w:r w:rsidR="00EA3F93" w:rsidRPr="00562E4A">
        <w:rPr>
          <w:rFonts w:ascii="CorpoS" w:eastAsia="Times New Roman" w:hAnsi="CorpoS"/>
          <w:szCs w:val="24"/>
        </w:rPr>
        <w:t>Last year, the company committed to significantly increasing capacity and engine portfolio within North America.</w:t>
      </w:r>
      <w:r w:rsidR="00EA3F93">
        <w:rPr>
          <w:rFonts w:ascii="CorpoS" w:eastAsia="Times New Roman" w:hAnsi="CorpoS"/>
          <w:szCs w:val="24"/>
        </w:rPr>
        <w:t xml:space="preserve"> </w:t>
      </w:r>
      <w:r>
        <w:rPr>
          <w:rFonts w:ascii="CorpoS" w:eastAsia="Times New Roman" w:hAnsi="CorpoS"/>
          <w:szCs w:val="24"/>
        </w:rPr>
        <w:t xml:space="preserve"> </w:t>
      </w:r>
    </w:p>
    <w:p w:rsidR="006B2198" w:rsidRDefault="006B2198" w:rsidP="006B2198">
      <w:pPr>
        <w:pStyle w:val="MTUBodycopy"/>
        <w:tabs>
          <w:tab w:val="left" w:pos="8505"/>
        </w:tabs>
        <w:ind w:right="-851"/>
        <w:jc w:val="both"/>
        <w:rPr>
          <w:sz w:val="24"/>
        </w:rPr>
      </w:pPr>
    </w:p>
    <w:p w:rsidR="00FD3437" w:rsidRDefault="00FD3437" w:rsidP="00F17BEC">
      <w:pPr>
        <w:ind w:right="-567"/>
        <w:jc w:val="both"/>
        <w:rPr>
          <w:rFonts w:ascii="CorpoS" w:hAnsi="CorpoS"/>
          <w:b/>
          <w:sz w:val="20"/>
          <w:u w:val="single"/>
        </w:rPr>
      </w:pPr>
      <w:r>
        <w:rPr>
          <w:rFonts w:ascii="CorpoS" w:hAnsi="CorpoS"/>
          <w:b/>
          <w:sz w:val="20"/>
          <w:u w:val="single"/>
        </w:rPr>
        <w:t>About MTU Aero Engines</w:t>
      </w:r>
    </w:p>
    <w:p w:rsidR="00A41E8B" w:rsidRDefault="00A41E8B" w:rsidP="00F17BEC">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w:t>
      </w:r>
      <w:r w:rsidRPr="00C164CA">
        <w:rPr>
          <w:rFonts w:ascii="CorpoS" w:hAnsi="CorpoS"/>
          <w:sz w:val="20"/>
          <w:lang w:val="en-US"/>
        </w:rPr>
        <w:t>locations around the globe; Munich is home to its corporate headquarters. In fiscal 201</w:t>
      </w:r>
      <w:r w:rsidR="004A4530" w:rsidRPr="00C164CA">
        <w:rPr>
          <w:rFonts w:ascii="CorpoS" w:hAnsi="CorpoS"/>
          <w:sz w:val="20"/>
          <w:lang w:val="en-US"/>
        </w:rPr>
        <w:t>9</w:t>
      </w:r>
      <w:r w:rsidRPr="00C164CA">
        <w:rPr>
          <w:rFonts w:ascii="CorpoS" w:hAnsi="CorpoS"/>
          <w:sz w:val="20"/>
          <w:lang w:val="en-US"/>
        </w:rPr>
        <w:t>, the c</w:t>
      </w:r>
      <w:r w:rsidR="00D52CD5" w:rsidRPr="00C164CA">
        <w:rPr>
          <w:rFonts w:ascii="CorpoS" w:hAnsi="CorpoS"/>
          <w:sz w:val="20"/>
          <w:lang w:val="en-US"/>
        </w:rPr>
        <w:t>ompany had a workforce of some 1</w:t>
      </w:r>
      <w:r w:rsidR="004A4530" w:rsidRPr="00C164CA">
        <w:rPr>
          <w:rFonts w:ascii="CorpoS" w:hAnsi="CorpoS"/>
          <w:sz w:val="20"/>
          <w:lang w:val="en-US"/>
        </w:rPr>
        <w:t>1</w:t>
      </w:r>
      <w:r w:rsidRPr="00C164CA">
        <w:rPr>
          <w:rFonts w:ascii="CorpoS" w:hAnsi="CorpoS"/>
          <w:sz w:val="20"/>
          <w:lang w:val="en-US"/>
        </w:rPr>
        <w:t>,000 employees and posted consoli</w:t>
      </w:r>
      <w:r w:rsidR="00B67196" w:rsidRPr="00C164CA">
        <w:rPr>
          <w:rFonts w:ascii="CorpoS" w:hAnsi="CorpoS"/>
          <w:sz w:val="20"/>
          <w:lang w:val="en-US"/>
        </w:rPr>
        <w:t xml:space="preserve">dated sales of </w:t>
      </w:r>
      <w:r w:rsidR="00C164CA" w:rsidRPr="00C164CA">
        <w:rPr>
          <w:rFonts w:ascii="CorpoS" w:hAnsi="CorpoS"/>
          <w:sz w:val="20"/>
          <w:lang w:val="en-US"/>
        </w:rPr>
        <w:t xml:space="preserve">more </w:t>
      </w:r>
      <w:r w:rsidR="004A4530" w:rsidRPr="00C164CA">
        <w:rPr>
          <w:rFonts w:ascii="CorpoS" w:hAnsi="CorpoS"/>
          <w:sz w:val="20"/>
          <w:lang w:val="en-US"/>
        </w:rPr>
        <w:t xml:space="preserve">than </w:t>
      </w:r>
      <w:r w:rsidR="00B704B1" w:rsidRPr="00C164CA">
        <w:rPr>
          <w:rFonts w:ascii="CorpoS" w:hAnsi="CorpoS"/>
          <w:sz w:val="20"/>
          <w:lang w:val="en-US"/>
        </w:rPr>
        <w:t>4.6</w:t>
      </w:r>
      <w:r w:rsidRPr="00C164CA">
        <w:rPr>
          <w:rFonts w:ascii="CorpoS" w:hAnsi="CorpoS"/>
          <w:sz w:val="20"/>
          <w:lang w:val="en-US"/>
        </w:rPr>
        <w:t xml:space="preserve"> billion euros.</w:t>
      </w:r>
    </w:p>
    <w:p w:rsidR="006704FE" w:rsidRDefault="006704FE" w:rsidP="00F17BEC">
      <w:pPr>
        <w:pStyle w:val="MTUBodycopy"/>
        <w:tabs>
          <w:tab w:val="left" w:pos="8505"/>
        </w:tabs>
        <w:ind w:right="-851"/>
        <w:jc w:val="both"/>
        <w:rPr>
          <w:u w:val="single"/>
          <w:lang w:val="en-US"/>
        </w:rPr>
      </w:pPr>
    </w:p>
    <w:p w:rsidR="006704FE" w:rsidRDefault="006704FE" w:rsidP="00F17BEC">
      <w:pPr>
        <w:pStyle w:val="MTUBodycopy"/>
        <w:tabs>
          <w:tab w:val="left" w:pos="8505"/>
        </w:tabs>
        <w:ind w:right="-851"/>
        <w:jc w:val="both"/>
        <w:rPr>
          <w:u w:val="single"/>
          <w:lang w:val="en-US"/>
        </w:rPr>
      </w:pPr>
    </w:p>
    <w:p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rsidR="00F17BEC" w:rsidRPr="00A31ABA" w:rsidRDefault="00F17BEC" w:rsidP="00F17BEC">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rsidR="004A4530" w:rsidRDefault="00F17BEC" w:rsidP="00F17BEC">
      <w:pPr>
        <w:ind w:right="-851"/>
        <w:rPr>
          <w:rFonts w:ascii="CorpoS" w:hAnsi="CorpoS"/>
          <w:sz w:val="20"/>
          <w:lang w:val="en-US"/>
        </w:rPr>
      </w:pPr>
      <w:r>
        <w:rPr>
          <w:rFonts w:ascii="CorpoS" w:hAnsi="CorpoS"/>
          <w:sz w:val="20"/>
          <w:lang w:val="en-US"/>
        </w:rPr>
        <w:t>Em</w:t>
      </w:r>
      <w:r w:rsidRPr="00A31ABA">
        <w:rPr>
          <w:rFonts w:ascii="CorpoS" w:hAnsi="CorpoS"/>
          <w:sz w:val="20"/>
          <w:lang w:val="en-US"/>
        </w:rPr>
        <w:t xml:space="preserve">ail: </w:t>
      </w:r>
      <w:hyperlink r:id="rId7" w:history="1">
        <w:r w:rsidR="004A4530" w:rsidRPr="0038398C">
          <w:rPr>
            <w:rStyle w:val="Hyperlink"/>
            <w:rFonts w:ascii="CorpoS" w:hAnsi="CorpoS"/>
            <w:sz w:val="20"/>
            <w:lang w:val="en-US"/>
          </w:rPr>
          <w:t>melanie.wolf@mtu.de</w:t>
        </w:r>
      </w:hyperlink>
    </w:p>
    <w:p w:rsidR="006704FE" w:rsidRDefault="00F17BEC" w:rsidP="00C164CA">
      <w:pPr>
        <w:ind w:right="-851"/>
        <w:rPr>
          <w:rFonts w:ascii="CorpoS" w:hAnsi="CorpoS"/>
          <w:sz w:val="20"/>
          <w:u w:val="single"/>
          <w:lang w:val="en-US"/>
        </w:rPr>
      </w:pP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562E4A" w:rsidRPr="00BC66B0">
          <w:rPr>
            <w:rStyle w:val="Hyperlink"/>
            <w:rFonts w:ascii="CorpoS" w:hAnsi="CorpoS"/>
            <w:i/>
            <w:sz w:val="20"/>
          </w:rPr>
          <w:t>http://www.mtu.de</w:t>
        </w:r>
      </w:hyperlink>
    </w:p>
    <w:p w:rsidR="00562E4A" w:rsidRDefault="00562E4A" w:rsidP="004A08DC">
      <w:pPr>
        <w:ind w:right="141"/>
        <w:jc w:val="both"/>
        <w:rPr>
          <w:rFonts w:ascii="CorpoS" w:hAnsi="CorpoS"/>
          <w:i/>
          <w:sz w:val="20"/>
        </w:rPr>
      </w:pPr>
      <w:bookmarkStart w:id="0" w:name="_GoBack"/>
      <w:bookmarkEnd w:id="0"/>
    </w:p>
    <w:p w:rsidR="006B2198" w:rsidRDefault="006B2198" w:rsidP="004A08DC">
      <w:pPr>
        <w:ind w:right="141"/>
        <w:jc w:val="both"/>
        <w:rPr>
          <w:rFonts w:ascii="CorpoS" w:hAnsi="CorpoS"/>
          <w:i/>
          <w:sz w:val="20"/>
        </w:rPr>
      </w:pPr>
    </w:p>
    <w:p w:rsidR="004A4530" w:rsidRPr="00FD3437" w:rsidRDefault="004A4530" w:rsidP="004A08DC">
      <w:pPr>
        <w:ind w:right="141"/>
        <w:jc w:val="both"/>
        <w:rPr>
          <w:rFonts w:ascii="CorpoS" w:hAnsi="CorpoS"/>
          <w:i/>
          <w:sz w:val="20"/>
        </w:rPr>
      </w:pPr>
    </w:p>
    <w:sectPr w:rsidR="004A4530" w:rsidRPr="00FD343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45" w:rsidRDefault="00441E45">
      <w:r>
        <w:separator/>
      </w:r>
    </w:p>
  </w:endnote>
  <w:endnote w:type="continuationSeparator" w:id="0">
    <w:p w:rsidR="00441E45" w:rsidRDefault="0044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45" w:rsidRDefault="00441E45">
      <w:r>
        <w:separator/>
      </w:r>
    </w:p>
  </w:footnote>
  <w:footnote w:type="continuationSeparator" w:id="0">
    <w:p w:rsidR="00441E45" w:rsidRDefault="0044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749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927A2"/>
    <w:rsid w:val="000A2BC9"/>
    <w:rsid w:val="000A3628"/>
    <w:rsid w:val="000B64F7"/>
    <w:rsid w:val="000C3B8C"/>
    <w:rsid w:val="000F3157"/>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66AFF"/>
    <w:rsid w:val="00284EFC"/>
    <w:rsid w:val="0029699D"/>
    <w:rsid w:val="002A722C"/>
    <w:rsid w:val="002A7AFB"/>
    <w:rsid w:val="002B6032"/>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91332"/>
    <w:rsid w:val="003A28BE"/>
    <w:rsid w:val="003A3625"/>
    <w:rsid w:val="003A7911"/>
    <w:rsid w:val="003B2174"/>
    <w:rsid w:val="003B5970"/>
    <w:rsid w:val="003D24C0"/>
    <w:rsid w:val="003E7697"/>
    <w:rsid w:val="003F1B2A"/>
    <w:rsid w:val="00402108"/>
    <w:rsid w:val="004172A2"/>
    <w:rsid w:val="00422505"/>
    <w:rsid w:val="00427D63"/>
    <w:rsid w:val="00440BC1"/>
    <w:rsid w:val="00441E45"/>
    <w:rsid w:val="00446AFE"/>
    <w:rsid w:val="00452DB8"/>
    <w:rsid w:val="004639DC"/>
    <w:rsid w:val="004816F3"/>
    <w:rsid w:val="00481764"/>
    <w:rsid w:val="00490A4C"/>
    <w:rsid w:val="004966DC"/>
    <w:rsid w:val="004A08DC"/>
    <w:rsid w:val="004A4530"/>
    <w:rsid w:val="004B0A52"/>
    <w:rsid w:val="004B16D6"/>
    <w:rsid w:val="004C3839"/>
    <w:rsid w:val="004C69C3"/>
    <w:rsid w:val="004C7F10"/>
    <w:rsid w:val="004D1165"/>
    <w:rsid w:val="004E29D3"/>
    <w:rsid w:val="004F1382"/>
    <w:rsid w:val="004F448F"/>
    <w:rsid w:val="004F5EC6"/>
    <w:rsid w:val="004F7ACE"/>
    <w:rsid w:val="00504ACE"/>
    <w:rsid w:val="00507889"/>
    <w:rsid w:val="00525EFD"/>
    <w:rsid w:val="0054532F"/>
    <w:rsid w:val="00562E4A"/>
    <w:rsid w:val="00563BB2"/>
    <w:rsid w:val="005660B5"/>
    <w:rsid w:val="00584F62"/>
    <w:rsid w:val="00592024"/>
    <w:rsid w:val="005A341B"/>
    <w:rsid w:val="005A77D2"/>
    <w:rsid w:val="005B7F35"/>
    <w:rsid w:val="005C7386"/>
    <w:rsid w:val="005F1A4D"/>
    <w:rsid w:val="005F7935"/>
    <w:rsid w:val="0060201F"/>
    <w:rsid w:val="00602F5F"/>
    <w:rsid w:val="00605788"/>
    <w:rsid w:val="00612713"/>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74D80"/>
    <w:rsid w:val="0077769F"/>
    <w:rsid w:val="007B3C6D"/>
    <w:rsid w:val="007E0E15"/>
    <w:rsid w:val="007F194B"/>
    <w:rsid w:val="007F5DED"/>
    <w:rsid w:val="0080284C"/>
    <w:rsid w:val="00806D3D"/>
    <w:rsid w:val="0080713B"/>
    <w:rsid w:val="00807541"/>
    <w:rsid w:val="00826A11"/>
    <w:rsid w:val="00844336"/>
    <w:rsid w:val="00844525"/>
    <w:rsid w:val="0085007D"/>
    <w:rsid w:val="00870F6C"/>
    <w:rsid w:val="00880B8A"/>
    <w:rsid w:val="00883763"/>
    <w:rsid w:val="008879C4"/>
    <w:rsid w:val="008906CB"/>
    <w:rsid w:val="00895EE0"/>
    <w:rsid w:val="008C669E"/>
    <w:rsid w:val="008D0D9C"/>
    <w:rsid w:val="008D7CDD"/>
    <w:rsid w:val="008E161E"/>
    <w:rsid w:val="008F6477"/>
    <w:rsid w:val="00914485"/>
    <w:rsid w:val="00916644"/>
    <w:rsid w:val="009167D8"/>
    <w:rsid w:val="00935F6D"/>
    <w:rsid w:val="009442FC"/>
    <w:rsid w:val="0094645E"/>
    <w:rsid w:val="00951304"/>
    <w:rsid w:val="009878CB"/>
    <w:rsid w:val="0099056A"/>
    <w:rsid w:val="00994481"/>
    <w:rsid w:val="00996503"/>
    <w:rsid w:val="009B5521"/>
    <w:rsid w:val="009D1C9B"/>
    <w:rsid w:val="009D2CE4"/>
    <w:rsid w:val="009E2D48"/>
    <w:rsid w:val="009F4CF3"/>
    <w:rsid w:val="00A07B4F"/>
    <w:rsid w:val="00A26969"/>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5C89"/>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164CA"/>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3F93"/>
    <w:rsid w:val="00EA497D"/>
    <w:rsid w:val="00EB4393"/>
    <w:rsid w:val="00EB79AD"/>
    <w:rsid w:val="00EC1DC6"/>
    <w:rsid w:val="00EC205E"/>
    <w:rsid w:val="00EC5AE3"/>
    <w:rsid w:val="00EC5B60"/>
    <w:rsid w:val="00EC677D"/>
    <w:rsid w:val="00ED3E0B"/>
    <w:rsid w:val="00EE02D5"/>
    <w:rsid w:val="00EE25C8"/>
    <w:rsid w:val="00EF6336"/>
    <w:rsid w:val="00F0117D"/>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252C"/>
    <w:rsid w:val="00F93C57"/>
    <w:rsid w:val="00F93F5E"/>
    <w:rsid w:val="00FB2731"/>
    <w:rsid w:val="00FC0A4B"/>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8A2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Fett">
    <w:name w:val="Strong"/>
    <w:basedOn w:val="Absatz-Standardschriftart"/>
    <w:uiPriority w:val="22"/>
    <w:qFormat/>
    <w:rsid w:val="00FC0A4B"/>
    <w:rPr>
      <w:b/>
      <w:bCs/>
    </w:rPr>
  </w:style>
  <w:style w:type="paragraph" w:styleId="StandardWeb">
    <w:name w:val="Normal (Web)"/>
    <w:basedOn w:val="Standard"/>
    <w:uiPriority w:val="99"/>
    <w:unhideWhenUsed/>
    <w:rsid w:val="00FC0A4B"/>
    <w:pPr>
      <w:spacing w:before="100" w:beforeAutospacing="1" w:after="225"/>
    </w:pPr>
    <w:rPr>
      <w:rFonts w:ascii="Open Sans" w:eastAsia="Times New Roman" w:hAnsi="Open Sans"/>
      <w:sz w:val="23"/>
      <w:szCs w:val="23"/>
      <w:lang w:val="de-DE" w:eastAsia="zh-CN"/>
    </w:rPr>
  </w:style>
  <w:style w:type="character" w:styleId="Kommentarzeichen">
    <w:name w:val="annotation reference"/>
    <w:basedOn w:val="Absatz-Standardschriftart"/>
    <w:rsid w:val="00B75C89"/>
    <w:rPr>
      <w:sz w:val="16"/>
      <w:szCs w:val="16"/>
    </w:rPr>
  </w:style>
  <w:style w:type="paragraph" w:styleId="Kommentartext">
    <w:name w:val="annotation text"/>
    <w:basedOn w:val="Standard"/>
    <w:link w:val="KommentartextZchn"/>
    <w:rsid w:val="00B75C89"/>
    <w:rPr>
      <w:sz w:val="20"/>
    </w:rPr>
  </w:style>
  <w:style w:type="character" w:customStyle="1" w:styleId="KommentartextZchn">
    <w:name w:val="Kommentartext Zchn"/>
    <w:basedOn w:val="Absatz-Standardschriftart"/>
    <w:link w:val="Kommentartext"/>
    <w:rsid w:val="00B75C89"/>
    <w:rPr>
      <w:lang w:val="en-GB" w:eastAsia="en-US"/>
    </w:rPr>
  </w:style>
  <w:style w:type="paragraph" w:styleId="Kommentarthema">
    <w:name w:val="annotation subject"/>
    <w:basedOn w:val="Kommentartext"/>
    <w:next w:val="Kommentartext"/>
    <w:link w:val="KommentarthemaZchn"/>
    <w:rsid w:val="00B75C89"/>
    <w:rPr>
      <w:b/>
      <w:bCs/>
    </w:rPr>
  </w:style>
  <w:style w:type="character" w:customStyle="1" w:styleId="KommentarthemaZchn">
    <w:name w:val="Kommentarthema Zchn"/>
    <w:basedOn w:val="KommentartextZchn"/>
    <w:link w:val="Kommentarthema"/>
    <w:rsid w:val="00B75C89"/>
    <w:rPr>
      <w:b/>
      <w:bCs/>
      <w:lang w:val="en-GB" w:eastAsia="en-US"/>
    </w:rPr>
  </w:style>
  <w:style w:type="paragraph" w:styleId="berarbeitung">
    <w:name w:val="Revision"/>
    <w:hidden/>
    <w:uiPriority w:val="99"/>
    <w:semiHidden/>
    <w:rsid w:val="00B75C8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33116784">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215703105">
      <w:bodyDiv w:val="1"/>
      <w:marLeft w:val="0"/>
      <w:marRight w:val="0"/>
      <w:marTop w:val="0"/>
      <w:marBottom w:val="0"/>
      <w:divBdr>
        <w:top w:val="none" w:sz="0" w:space="0" w:color="auto"/>
        <w:left w:val="none" w:sz="0" w:space="0" w:color="auto"/>
        <w:bottom w:val="none" w:sz="0" w:space="0" w:color="auto"/>
        <w:right w:val="none" w:sz="0" w:space="0" w:color="auto"/>
      </w:divBdr>
      <w:divsChild>
        <w:div w:id="1180121691">
          <w:marLeft w:val="0"/>
          <w:marRight w:val="0"/>
          <w:marTop w:val="0"/>
          <w:marBottom w:val="0"/>
          <w:divBdr>
            <w:top w:val="none" w:sz="0" w:space="0" w:color="auto"/>
            <w:left w:val="none" w:sz="0" w:space="0" w:color="auto"/>
            <w:bottom w:val="none" w:sz="0" w:space="0" w:color="auto"/>
            <w:right w:val="none" w:sz="0" w:space="0" w:color="auto"/>
          </w:divBdr>
          <w:divsChild>
            <w:div w:id="427041119">
              <w:marLeft w:val="0"/>
              <w:marRight w:val="0"/>
              <w:marTop w:val="0"/>
              <w:marBottom w:val="0"/>
              <w:divBdr>
                <w:top w:val="none" w:sz="0" w:space="0" w:color="auto"/>
                <w:left w:val="none" w:sz="0" w:space="0" w:color="auto"/>
                <w:bottom w:val="none" w:sz="0" w:space="0" w:color="auto"/>
                <w:right w:val="none" w:sz="0" w:space="0" w:color="auto"/>
              </w:divBdr>
              <w:divsChild>
                <w:div w:id="872158490">
                  <w:marLeft w:val="0"/>
                  <w:marRight w:val="0"/>
                  <w:marTop w:val="0"/>
                  <w:marBottom w:val="0"/>
                  <w:divBdr>
                    <w:top w:val="none" w:sz="0" w:space="0" w:color="auto"/>
                    <w:left w:val="none" w:sz="0" w:space="0" w:color="auto"/>
                    <w:bottom w:val="none" w:sz="0" w:space="0" w:color="auto"/>
                    <w:right w:val="none" w:sz="0" w:space="0" w:color="auto"/>
                  </w:divBdr>
                  <w:divsChild>
                    <w:div w:id="904412422">
                      <w:marLeft w:val="0"/>
                      <w:marRight w:val="0"/>
                      <w:marTop w:val="0"/>
                      <w:marBottom w:val="0"/>
                      <w:divBdr>
                        <w:top w:val="none" w:sz="0" w:space="0" w:color="auto"/>
                        <w:left w:val="none" w:sz="0" w:space="0" w:color="auto"/>
                        <w:bottom w:val="none" w:sz="0" w:space="0" w:color="auto"/>
                        <w:right w:val="none" w:sz="0" w:space="0" w:color="auto"/>
                      </w:divBdr>
                      <w:divsChild>
                        <w:div w:id="620918540">
                          <w:marLeft w:val="0"/>
                          <w:marRight w:val="0"/>
                          <w:marTop w:val="0"/>
                          <w:marBottom w:val="0"/>
                          <w:divBdr>
                            <w:top w:val="none" w:sz="0" w:space="0" w:color="auto"/>
                            <w:left w:val="none" w:sz="0" w:space="0" w:color="auto"/>
                            <w:bottom w:val="none" w:sz="0" w:space="0" w:color="auto"/>
                            <w:right w:val="none" w:sz="0" w:space="0" w:color="auto"/>
                          </w:divBdr>
                          <w:divsChild>
                            <w:div w:id="1132333124">
                              <w:marLeft w:val="0"/>
                              <w:marRight w:val="0"/>
                              <w:marTop w:val="0"/>
                              <w:marBottom w:val="0"/>
                              <w:divBdr>
                                <w:top w:val="none" w:sz="0" w:space="0" w:color="auto"/>
                                <w:left w:val="none" w:sz="0" w:space="0" w:color="auto"/>
                                <w:bottom w:val="none" w:sz="0" w:space="0" w:color="auto"/>
                                <w:right w:val="none" w:sz="0" w:space="0" w:color="auto"/>
                              </w:divBdr>
                              <w:divsChild>
                                <w:div w:id="13595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3314</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3878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2020-02-26T12:09:00Z</dcterms:created>
  <dcterms:modified xsi:type="dcterms:W3CDTF">2020-02-26T12:09:00Z</dcterms:modified>
</cp:coreProperties>
</file>