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EFC" w:rsidRDefault="00284EFC" w:rsidP="00996503">
      <w:pPr>
        <w:pStyle w:val="Textkrper2"/>
        <w:tabs>
          <w:tab w:val="left" w:pos="7230"/>
        </w:tabs>
        <w:ind w:right="1984"/>
        <w:rPr>
          <w:lang w:val="en-US"/>
        </w:rPr>
      </w:pPr>
    </w:p>
    <w:p w:rsidR="00D402FC" w:rsidRDefault="00A56EE8" w:rsidP="008906CB">
      <w:pPr>
        <w:pStyle w:val="Textkrper2"/>
        <w:tabs>
          <w:tab w:val="left" w:pos="8505"/>
        </w:tabs>
        <w:ind w:right="0"/>
        <w:rPr>
          <w:lang w:val="en-US"/>
        </w:rPr>
      </w:pPr>
      <w:r w:rsidRPr="00A56EE8">
        <w:rPr>
          <w:lang w:val="en-US"/>
        </w:rPr>
        <w:t>EME Aero has completed the first series of Pratt &amp; Whitney GTF shop visits</w:t>
      </w:r>
    </w:p>
    <w:p w:rsidR="006B2198" w:rsidRPr="006B2198" w:rsidRDefault="006B2198" w:rsidP="008906CB">
      <w:pPr>
        <w:pStyle w:val="Textkrper2"/>
        <w:tabs>
          <w:tab w:val="left" w:pos="8505"/>
        </w:tabs>
        <w:ind w:right="0"/>
      </w:pPr>
    </w:p>
    <w:p w:rsidR="006B2198" w:rsidRPr="006B2198" w:rsidRDefault="00A56EE8" w:rsidP="00A56EE8">
      <w:pPr>
        <w:numPr>
          <w:ilvl w:val="0"/>
          <w:numId w:val="5"/>
        </w:numPr>
        <w:rPr>
          <w:rFonts w:ascii="CorpoS" w:hAnsi="CorpoS"/>
          <w:b/>
          <w:lang w:val="en-US"/>
        </w:rPr>
      </w:pPr>
      <w:r w:rsidRPr="00A56EE8">
        <w:rPr>
          <w:rFonts w:ascii="CorpoS" w:hAnsi="CorpoS"/>
          <w:b/>
          <w:lang w:val="en-US"/>
        </w:rPr>
        <w:t>The company has become member of the Pratt &amp; Whitney GTF MRO network</w:t>
      </w:r>
    </w:p>
    <w:p w:rsidR="00F84A66" w:rsidRPr="0019702B" w:rsidRDefault="00F84A66" w:rsidP="0019702B">
      <w:pPr>
        <w:ind w:right="850"/>
        <w:jc w:val="both"/>
        <w:rPr>
          <w:rFonts w:ascii="CorpoS" w:hAnsi="CorpoS"/>
        </w:rPr>
      </w:pPr>
    </w:p>
    <w:p w:rsidR="00A56EE8" w:rsidRDefault="00A56EE8" w:rsidP="00A56EE8">
      <w:pPr>
        <w:pStyle w:val="MTUBodycopy"/>
        <w:tabs>
          <w:tab w:val="left" w:pos="8505"/>
        </w:tabs>
        <w:ind w:right="-142"/>
        <w:jc w:val="both"/>
        <w:rPr>
          <w:sz w:val="24"/>
        </w:rPr>
      </w:pPr>
      <w:r>
        <w:rPr>
          <w:sz w:val="24"/>
        </w:rPr>
        <w:t xml:space="preserve">Munich, 12. November </w:t>
      </w:r>
      <w:r w:rsidR="00997507">
        <w:rPr>
          <w:sz w:val="24"/>
        </w:rPr>
        <w:t xml:space="preserve">2020 - </w:t>
      </w:r>
      <w:r w:rsidRPr="00A56EE8">
        <w:rPr>
          <w:sz w:val="24"/>
        </w:rPr>
        <w:t xml:space="preserve">EME Aero, the engine services joint venture between Lufthansa </w:t>
      </w:r>
      <w:proofErr w:type="spellStart"/>
      <w:r w:rsidRPr="00A56EE8">
        <w:rPr>
          <w:sz w:val="24"/>
        </w:rPr>
        <w:t>Technik</w:t>
      </w:r>
      <w:proofErr w:type="spellEnd"/>
      <w:r w:rsidRPr="00A56EE8">
        <w:rPr>
          <w:sz w:val="24"/>
        </w:rPr>
        <w:t xml:space="preserve"> AG and MTU Aero Engines AG, has recently completed the first regular maintenance visits of Pratt &amp; Whitney PW1100G-JM Geared Turbo Fan (GTF™) engines. Since January, when the first engine arrived in line with Pratt &amp; Whitney’s low pressure turbine (LPT) retrofit program, a total of 21 engines were successfully delivered back to different customers. Moreover, EME Aero has now become an official member in the Pratt &amp; Whitney GTF MRO network. </w:t>
      </w:r>
    </w:p>
    <w:p w:rsidR="00A56EE8" w:rsidRPr="00A56EE8" w:rsidRDefault="00A56EE8" w:rsidP="00A56EE8">
      <w:pPr>
        <w:pStyle w:val="MTUBodycopy"/>
        <w:tabs>
          <w:tab w:val="left" w:pos="8505"/>
        </w:tabs>
        <w:ind w:right="-142"/>
        <w:jc w:val="both"/>
        <w:rPr>
          <w:sz w:val="24"/>
        </w:rPr>
      </w:pPr>
    </w:p>
    <w:p w:rsidR="00A56EE8" w:rsidRDefault="00A56EE8" w:rsidP="00A56EE8">
      <w:pPr>
        <w:pStyle w:val="MTUBodycopy"/>
        <w:tabs>
          <w:tab w:val="left" w:pos="8505"/>
        </w:tabs>
        <w:ind w:right="-142"/>
        <w:jc w:val="both"/>
        <w:rPr>
          <w:sz w:val="24"/>
        </w:rPr>
      </w:pPr>
      <w:r w:rsidRPr="00A56EE8">
        <w:rPr>
          <w:sz w:val="24"/>
        </w:rPr>
        <w:t xml:space="preserve">After completing the LPT retrofit program, whose 15 engines were used to smoothly </w:t>
      </w:r>
      <w:proofErr w:type="spellStart"/>
      <w:r w:rsidRPr="00A56EE8">
        <w:rPr>
          <w:sz w:val="24"/>
        </w:rPr>
        <w:t>start up</w:t>
      </w:r>
      <w:proofErr w:type="spellEnd"/>
      <w:r w:rsidRPr="00A56EE8">
        <w:rPr>
          <w:sz w:val="24"/>
        </w:rPr>
        <w:t xml:space="preserve"> operations in the facility, EME Aero has now already completed another six regular customer engine shop visits. “Despite all the obstacles and additional challenges due to the </w:t>
      </w:r>
      <w:proofErr w:type="spellStart"/>
      <w:r w:rsidRPr="00A56EE8">
        <w:rPr>
          <w:sz w:val="24"/>
        </w:rPr>
        <w:t>Covid</w:t>
      </w:r>
      <w:proofErr w:type="spellEnd"/>
      <w:r w:rsidRPr="00A56EE8">
        <w:rPr>
          <w:sz w:val="24"/>
        </w:rPr>
        <w:t xml:space="preserve"> 19 situation, we are still right on track with our ramp up,” said Derrick Siebert, Chief Executive Officer and Managing Director of Business at EME Aero. “The entire team is proud of reaching another important milestone by completing the first series of shop visits of GTF engines. This proves that EME Aero has now achieved full operational readiness.” </w:t>
      </w:r>
    </w:p>
    <w:p w:rsidR="00A56EE8" w:rsidRPr="00A56EE8" w:rsidRDefault="00A56EE8" w:rsidP="00A56EE8">
      <w:pPr>
        <w:pStyle w:val="MTUBodycopy"/>
        <w:tabs>
          <w:tab w:val="left" w:pos="8505"/>
        </w:tabs>
        <w:ind w:right="-142"/>
        <w:jc w:val="both"/>
        <w:rPr>
          <w:sz w:val="24"/>
        </w:rPr>
      </w:pPr>
    </w:p>
    <w:p w:rsidR="00A56EE8" w:rsidRDefault="00A56EE8" w:rsidP="00A56EE8">
      <w:pPr>
        <w:pStyle w:val="MTUBodycopy"/>
        <w:tabs>
          <w:tab w:val="left" w:pos="8505"/>
        </w:tabs>
        <w:ind w:right="-142"/>
        <w:jc w:val="both"/>
        <w:rPr>
          <w:sz w:val="24"/>
        </w:rPr>
      </w:pPr>
      <w:r w:rsidRPr="00A56EE8">
        <w:rPr>
          <w:sz w:val="24"/>
        </w:rPr>
        <w:t>EME Aero is one of the world's most advanced and largest shops for the latest generation of commercial aircraft engines. With only 18 months from construction to Entry into Service, it was questionable if the very challenging ramp up program could be met. Yet, in December 2019 the state-of-the-art engine shop, including a fully operational test cell, was ready to start operations as an MRO facility.</w:t>
      </w:r>
    </w:p>
    <w:p w:rsidR="00A56EE8" w:rsidRPr="00A56EE8" w:rsidRDefault="00A56EE8" w:rsidP="00A56EE8">
      <w:pPr>
        <w:pStyle w:val="MTUBodycopy"/>
        <w:tabs>
          <w:tab w:val="left" w:pos="8505"/>
        </w:tabs>
        <w:ind w:right="-142"/>
        <w:jc w:val="both"/>
        <w:rPr>
          <w:sz w:val="24"/>
        </w:rPr>
      </w:pPr>
    </w:p>
    <w:p w:rsidR="00A56EE8" w:rsidRDefault="00A56EE8" w:rsidP="00A56EE8">
      <w:pPr>
        <w:pStyle w:val="MTUBodycopy"/>
        <w:tabs>
          <w:tab w:val="left" w:pos="8505"/>
        </w:tabs>
        <w:ind w:right="-142"/>
        <w:jc w:val="both"/>
        <w:rPr>
          <w:sz w:val="24"/>
        </w:rPr>
      </w:pPr>
      <w:r w:rsidRPr="00A56EE8">
        <w:rPr>
          <w:sz w:val="24"/>
        </w:rPr>
        <w:t xml:space="preserve">“The roughly 400 employees, who have been trained at the company's own training </w:t>
      </w:r>
      <w:proofErr w:type="spellStart"/>
      <w:r w:rsidRPr="00A56EE8">
        <w:rPr>
          <w:sz w:val="24"/>
        </w:rPr>
        <w:t>center</w:t>
      </w:r>
      <w:proofErr w:type="spellEnd"/>
      <w:r w:rsidRPr="00A56EE8">
        <w:rPr>
          <w:sz w:val="24"/>
        </w:rPr>
        <w:t xml:space="preserve"> and at the locations of the two joint venture partners in Germany, finally are now ready to carry out full repairs on the PW1100G-JM,” said Robert </w:t>
      </w:r>
      <w:proofErr w:type="spellStart"/>
      <w:r w:rsidRPr="00A56EE8">
        <w:rPr>
          <w:sz w:val="24"/>
        </w:rPr>
        <w:t>Ma</w:t>
      </w:r>
      <w:r w:rsidRPr="00A56EE8">
        <w:rPr>
          <w:rFonts w:ascii="Cambria" w:hAnsi="Cambria" w:cs="Cambria"/>
          <w:sz w:val="24"/>
        </w:rPr>
        <w:t>ś</w:t>
      </w:r>
      <w:r w:rsidRPr="00A56EE8">
        <w:rPr>
          <w:sz w:val="24"/>
        </w:rPr>
        <w:t>lach</w:t>
      </w:r>
      <w:proofErr w:type="spellEnd"/>
      <w:r w:rsidRPr="00A56EE8">
        <w:rPr>
          <w:sz w:val="24"/>
        </w:rPr>
        <w:t xml:space="preserve">, Chief Operating Officer and Managing Director of Operations at EME Aero. </w:t>
      </w:r>
      <w:r w:rsidRPr="00A56EE8">
        <w:rPr>
          <w:rFonts w:cs="CorpoS"/>
          <w:sz w:val="24"/>
        </w:rPr>
        <w:t>“</w:t>
      </w:r>
      <w:r w:rsidRPr="00A56EE8">
        <w:rPr>
          <w:sz w:val="24"/>
        </w:rPr>
        <w:t xml:space="preserve">We are optimistic about our future. The strong team spirit from the project and ramp-up has shaped us and is carrying us through these challenging times to be ready for upcoming steep ramp up.” </w:t>
      </w:r>
    </w:p>
    <w:p w:rsidR="00A56EE8" w:rsidRPr="00A56EE8" w:rsidRDefault="00A56EE8" w:rsidP="00A56EE8">
      <w:pPr>
        <w:pStyle w:val="MTUBodycopy"/>
        <w:tabs>
          <w:tab w:val="left" w:pos="8505"/>
        </w:tabs>
        <w:ind w:right="-142"/>
        <w:jc w:val="both"/>
        <w:rPr>
          <w:sz w:val="24"/>
        </w:rPr>
      </w:pPr>
    </w:p>
    <w:p w:rsidR="00A56EE8" w:rsidRPr="00A56EE8" w:rsidRDefault="00A56EE8" w:rsidP="00A56EE8">
      <w:pPr>
        <w:pStyle w:val="MTUBodycopy"/>
        <w:tabs>
          <w:tab w:val="left" w:pos="8505"/>
        </w:tabs>
        <w:ind w:right="-142"/>
        <w:jc w:val="both"/>
        <w:rPr>
          <w:sz w:val="24"/>
        </w:rPr>
      </w:pPr>
      <w:r w:rsidRPr="00A56EE8">
        <w:rPr>
          <w:sz w:val="24"/>
        </w:rPr>
        <w:t xml:space="preserve">The next step for EME Aero is the implementation of a high tech flow line planned for the end of this year and readiness for the induction of PW1500G engines in the middle of 2021. </w:t>
      </w:r>
    </w:p>
    <w:p w:rsidR="00A56EE8" w:rsidRDefault="00A56EE8" w:rsidP="00A56EE8">
      <w:pPr>
        <w:pStyle w:val="MTUBodycopy"/>
        <w:tabs>
          <w:tab w:val="left" w:pos="8505"/>
        </w:tabs>
        <w:ind w:right="-142"/>
        <w:jc w:val="both"/>
        <w:rPr>
          <w:sz w:val="24"/>
        </w:rPr>
      </w:pPr>
    </w:p>
    <w:p w:rsidR="006B2198" w:rsidRPr="006B2198" w:rsidRDefault="00A56EE8" w:rsidP="00A56EE8">
      <w:pPr>
        <w:pStyle w:val="MTUBodycopy"/>
        <w:tabs>
          <w:tab w:val="left" w:pos="8505"/>
        </w:tabs>
        <w:ind w:right="-142"/>
        <w:jc w:val="both"/>
      </w:pPr>
      <w:r w:rsidRPr="00A56EE8">
        <w:rPr>
          <w:sz w:val="24"/>
        </w:rPr>
        <w:t xml:space="preserve">“Pratt &amp; Whitney would like to congratulate the EME Aero for completing their first Pratt &amp; Whitney GTF engine overhaul,” said Joe </w:t>
      </w:r>
      <w:proofErr w:type="spellStart"/>
      <w:r w:rsidRPr="00A56EE8">
        <w:rPr>
          <w:sz w:val="24"/>
        </w:rPr>
        <w:t>Sylvestro</w:t>
      </w:r>
      <w:proofErr w:type="spellEnd"/>
      <w:r w:rsidRPr="00A56EE8">
        <w:rPr>
          <w:sz w:val="24"/>
        </w:rPr>
        <w:t>, Vice President Aftermarket Operations at Pratt &amp; Whitney. “As the GTF fleet continues to grow, the GTF MRO network is ready to provide world-class maintenance services to our customers across the globe.”</w:t>
      </w:r>
    </w:p>
    <w:p w:rsidR="004A08DC" w:rsidRDefault="004A08DC" w:rsidP="006B2198">
      <w:pPr>
        <w:pStyle w:val="MTUBodycopy"/>
        <w:tabs>
          <w:tab w:val="left" w:pos="8505"/>
        </w:tabs>
        <w:ind w:right="-851"/>
        <w:jc w:val="both"/>
        <w:rPr>
          <w:sz w:val="24"/>
        </w:rPr>
      </w:pPr>
    </w:p>
    <w:p w:rsidR="00FD3437" w:rsidRDefault="00FD3437" w:rsidP="006B2198">
      <w:pPr>
        <w:pStyle w:val="MTUBodycopy"/>
        <w:tabs>
          <w:tab w:val="left" w:pos="8505"/>
        </w:tabs>
        <w:ind w:right="-851"/>
        <w:jc w:val="both"/>
        <w:rPr>
          <w:sz w:val="24"/>
        </w:rPr>
      </w:pPr>
    </w:p>
    <w:p w:rsidR="006B2198" w:rsidRDefault="006B2198" w:rsidP="006B2198">
      <w:pPr>
        <w:pStyle w:val="MTUBodycopy"/>
        <w:tabs>
          <w:tab w:val="left" w:pos="8505"/>
        </w:tabs>
        <w:ind w:right="-851"/>
        <w:jc w:val="both"/>
        <w:rPr>
          <w:sz w:val="24"/>
        </w:rPr>
      </w:pPr>
    </w:p>
    <w:p w:rsidR="00A56EE8" w:rsidRPr="00A56EE8" w:rsidRDefault="00A56EE8" w:rsidP="00A56EE8">
      <w:pPr>
        <w:jc w:val="both"/>
        <w:rPr>
          <w:rFonts w:ascii="CorpoS" w:hAnsi="CorpoS"/>
          <w:b/>
          <w:sz w:val="20"/>
          <w:u w:val="single"/>
        </w:rPr>
      </w:pPr>
      <w:r w:rsidRPr="00A56EE8">
        <w:rPr>
          <w:rFonts w:ascii="CorpoS" w:hAnsi="CorpoS"/>
          <w:b/>
          <w:sz w:val="20"/>
          <w:u w:val="single"/>
        </w:rPr>
        <w:t>About EME Aero</w:t>
      </w:r>
    </w:p>
    <w:p w:rsidR="006B2198" w:rsidRPr="00A56EE8" w:rsidRDefault="00A56EE8" w:rsidP="00A56EE8">
      <w:pPr>
        <w:jc w:val="both"/>
        <w:rPr>
          <w:rFonts w:ascii="CorpoS" w:hAnsi="CorpoS"/>
          <w:sz w:val="20"/>
          <w:lang w:val="en-US"/>
        </w:rPr>
      </w:pPr>
      <w:r w:rsidRPr="00A56EE8">
        <w:rPr>
          <w:rFonts w:ascii="CorpoS" w:hAnsi="CorpoS"/>
          <w:sz w:val="20"/>
          <w:lang w:val="en-US"/>
        </w:rPr>
        <w:t xml:space="preserve">EME Aero is a joint venture between two leading aircraft companies, Lufthansa </w:t>
      </w:r>
      <w:proofErr w:type="spellStart"/>
      <w:r w:rsidRPr="00A56EE8">
        <w:rPr>
          <w:rFonts w:ascii="CorpoS" w:hAnsi="CorpoS"/>
          <w:sz w:val="20"/>
          <w:lang w:val="en-US"/>
        </w:rPr>
        <w:t>Technik</w:t>
      </w:r>
      <w:proofErr w:type="spellEnd"/>
      <w:r w:rsidRPr="00A56EE8">
        <w:rPr>
          <w:rFonts w:ascii="CorpoS" w:hAnsi="CorpoS"/>
          <w:sz w:val="20"/>
          <w:lang w:val="en-US"/>
        </w:rPr>
        <w:t xml:space="preserve"> AG (50%) and MTU Aero Engines AG (50%). This joint initiative has resulted in the idea of creating one the most advanced engine overhaul service provider for the latest generation of Pratt &amp; Whitney’s GTF™ engine series. The state-of-the-art facility is located in Poland, in </w:t>
      </w:r>
      <w:proofErr w:type="spellStart"/>
      <w:r w:rsidRPr="00A56EE8">
        <w:rPr>
          <w:rFonts w:ascii="CorpoS" w:hAnsi="CorpoS"/>
          <w:sz w:val="20"/>
          <w:lang w:val="en-US"/>
        </w:rPr>
        <w:t>Jasionka</w:t>
      </w:r>
      <w:proofErr w:type="spellEnd"/>
      <w:r w:rsidRPr="00A56EE8">
        <w:rPr>
          <w:rFonts w:ascii="CorpoS" w:hAnsi="CorpoS"/>
          <w:sz w:val="20"/>
          <w:lang w:val="en-US"/>
        </w:rPr>
        <w:t>, close to the Rzeszow city. The facility started its operations in January 2020. The full operational readiness is planned for 2026 with annual capacity of more than 450 shop visits. The newly established center will have a staff of more than 1000 qualified employees.</w:t>
      </w:r>
    </w:p>
    <w:p w:rsidR="006B2198" w:rsidRDefault="006B2198" w:rsidP="00A56EE8">
      <w:pPr>
        <w:pStyle w:val="MTUBodycopy"/>
        <w:tabs>
          <w:tab w:val="left" w:pos="8505"/>
        </w:tabs>
        <w:jc w:val="both"/>
        <w:rPr>
          <w:sz w:val="24"/>
        </w:rPr>
      </w:pPr>
      <w:bookmarkStart w:id="0" w:name="_GoBack"/>
      <w:bookmarkEnd w:id="0"/>
    </w:p>
    <w:p w:rsidR="006B2198" w:rsidRDefault="006B2198" w:rsidP="00A56EE8">
      <w:pPr>
        <w:pStyle w:val="MTUBodycopy"/>
        <w:tabs>
          <w:tab w:val="left" w:pos="8505"/>
        </w:tabs>
        <w:jc w:val="both"/>
        <w:rPr>
          <w:sz w:val="24"/>
        </w:rPr>
      </w:pPr>
    </w:p>
    <w:p w:rsidR="00FD3437" w:rsidRDefault="00FD3437" w:rsidP="00A56EE8">
      <w:pPr>
        <w:jc w:val="both"/>
        <w:rPr>
          <w:rFonts w:ascii="CorpoS" w:hAnsi="CorpoS"/>
          <w:b/>
          <w:sz w:val="20"/>
          <w:u w:val="single"/>
        </w:rPr>
      </w:pPr>
      <w:r>
        <w:rPr>
          <w:rFonts w:ascii="CorpoS" w:hAnsi="CorpoS"/>
          <w:b/>
          <w:sz w:val="20"/>
          <w:u w:val="single"/>
        </w:rPr>
        <w:t>About MTU Aero Engines</w:t>
      </w:r>
    </w:p>
    <w:p w:rsidR="00A41E8B" w:rsidRDefault="00A41E8B" w:rsidP="00A56EE8">
      <w:pPr>
        <w:tabs>
          <w:tab w:val="left" w:pos="9072"/>
        </w:tabs>
        <w:jc w:val="both"/>
        <w:rPr>
          <w:rFonts w:ascii="CorpoS" w:hAnsi="CorpoS"/>
          <w:sz w:val="20"/>
          <w:lang w:val="en-US"/>
        </w:rPr>
      </w:pPr>
      <w:r>
        <w:rPr>
          <w:rFonts w:ascii="CorpoS" w:hAnsi="CorpoS"/>
          <w:sz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w:t>
      </w:r>
      <w:r w:rsidR="001411FD">
        <w:rPr>
          <w:rFonts w:ascii="CorpoS" w:hAnsi="CorpoS"/>
          <w:sz w:val="20"/>
          <w:lang w:val="en-US"/>
        </w:rPr>
        <w:t>he company ranks among the top 3</w:t>
      </w:r>
      <w:r>
        <w:rPr>
          <w:rFonts w:ascii="CorpoS" w:hAnsi="CorpoS"/>
          <w:sz w:val="20"/>
          <w:lang w:val="en-US"/>
        </w:rPr>
        <w:t xml:space="preserve">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201</w:t>
      </w:r>
      <w:r w:rsidR="00B527B4">
        <w:rPr>
          <w:rFonts w:ascii="CorpoS" w:hAnsi="CorpoS"/>
          <w:sz w:val="20"/>
          <w:lang w:val="en-US"/>
        </w:rPr>
        <w:t>9</w:t>
      </w:r>
      <w:r>
        <w:rPr>
          <w:rFonts w:ascii="CorpoS" w:hAnsi="CorpoS"/>
          <w:sz w:val="20"/>
          <w:lang w:val="en-US"/>
        </w:rPr>
        <w:t>, the c</w:t>
      </w:r>
      <w:r w:rsidR="00D52CD5">
        <w:rPr>
          <w:rFonts w:ascii="CorpoS" w:hAnsi="CorpoS"/>
          <w:sz w:val="20"/>
          <w:lang w:val="en-US"/>
        </w:rPr>
        <w:t xml:space="preserve">ompany had a workforce of </w:t>
      </w:r>
      <w:r w:rsidR="00B527B4">
        <w:rPr>
          <w:rFonts w:ascii="CorpoS" w:hAnsi="CorpoS"/>
          <w:sz w:val="20"/>
          <w:lang w:val="en-US"/>
        </w:rPr>
        <w:t>more than</w:t>
      </w:r>
      <w:r w:rsidR="00D52CD5">
        <w:rPr>
          <w:rFonts w:ascii="CorpoS" w:hAnsi="CorpoS"/>
          <w:sz w:val="20"/>
          <w:lang w:val="en-US"/>
        </w:rPr>
        <w:t xml:space="preserve"> 10</w:t>
      </w:r>
      <w:r>
        <w:rPr>
          <w:rFonts w:ascii="CorpoS" w:hAnsi="CorpoS"/>
          <w:sz w:val="20"/>
          <w:lang w:val="en-US"/>
        </w:rPr>
        <w:t>,000 employees and posted consoli</w:t>
      </w:r>
      <w:r w:rsidR="00B67196">
        <w:rPr>
          <w:rFonts w:ascii="CorpoS" w:hAnsi="CorpoS"/>
          <w:sz w:val="20"/>
          <w:lang w:val="en-US"/>
        </w:rPr>
        <w:t xml:space="preserve">dated sales of </w:t>
      </w:r>
      <w:r w:rsidR="00B527B4">
        <w:rPr>
          <w:rFonts w:ascii="CorpoS" w:hAnsi="CorpoS"/>
          <w:sz w:val="20"/>
          <w:lang w:val="en-US"/>
        </w:rPr>
        <w:t xml:space="preserve">more than </w:t>
      </w:r>
      <w:r w:rsidR="00B704B1">
        <w:rPr>
          <w:rFonts w:ascii="CorpoS" w:hAnsi="CorpoS"/>
          <w:sz w:val="20"/>
          <w:lang w:val="en-US"/>
        </w:rPr>
        <w:t>4.6</w:t>
      </w:r>
      <w:r>
        <w:rPr>
          <w:rFonts w:ascii="CorpoS" w:hAnsi="CorpoS"/>
          <w:sz w:val="20"/>
          <w:lang w:val="en-US"/>
        </w:rPr>
        <w:t xml:space="preserve"> billion euros.</w:t>
      </w:r>
    </w:p>
    <w:p w:rsidR="000A3628" w:rsidRPr="00F17BEC" w:rsidRDefault="00F17BEC" w:rsidP="00F17BEC">
      <w:pPr>
        <w:ind w:right="-851"/>
        <w:rPr>
          <w:rFonts w:ascii="CorpoS" w:hAnsi="CorpoS"/>
          <w:sz w:val="20"/>
          <w:lang w:val="en-US"/>
        </w:rPr>
      </w:pPr>
      <w:r w:rsidRPr="00F17BEC">
        <w:rPr>
          <w:rFonts w:ascii="CorpoS" w:hAnsi="CorpoS"/>
          <w:sz w:val="20"/>
          <w:lang w:val="en-US"/>
        </w:rPr>
        <w:tab/>
      </w:r>
      <w:r w:rsidRPr="00F17BEC">
        <w:rPr>
          <w:rFonts w:ascii="CorpoS" w:hAnsi="CorpoS"/>
          <w:sz w:val="20"/>
          <w:lang w:val="en-US"/>
        </w:rPr>
        <w:tab/>
      </w:r>
      <w:r w:rsidRPr="00F17BEC">
        <w:rPr>
          <w:rFonts w:ascii="CorpoS" w:hAnsi="CorpoS"/>
          <w:sz w:val="20"/>
          <w:lang w:val="en-US"/>
        </w:rPr>
        <w:tab/>
      </w:r>
      <w:r>
        <w:rPr>
          <w:rFonts w:ascii="CorpoS" w:hAnsi="CorpoS"/>
          <w:sz w:val="20"/>
          <w:lang w:val="en-US"/>
        </w:rPr>
        <w:tab/>
      </w:r>
      <w:r w:rsidRPr="00F17BEC">
        <w:rPr>
          <w:rFonts w:ascii="CorpoS" w:hAnsi="CorpoS"/>
          <w:sz w:val="20"/>
          <w:lang w:val="en-US"/>
        </w:rPr>
        <w:t xml:space="preserve">  </w:t>
      </w:r>
    </w:p>
    <w:p w:rsidR="000A3628" w:rsidRDefault="000A3628" w:rsidP="00F17BEC">
      <w:pPr>
        <w:pStyle w:val="MTUBodycopy"/>
        <w:tabs>
          <w:tab w:val="left" w:pos="8505"/>
        </w:tabs>
        <w:ind w:right="-851"/>
        <w:jc w:val="both"/>
        <w:rPr>
          <w:lang w:val="en-US"/>
        </w:rPr>
      </w:pPr>
    </w:p>
    <w:p w:rsidR="00F17BEC" w:rsidRPr="00A903B7" w:rsidRDefault="006704FE" w:rsidP="00F17BEC">
      <w:pPr>
        <w:ind w:right="-851"/>
        <w:rPr>
          <w:rFonts w:ascii="CorpoS" w:hAnsi="CorpoS"/>
          <w:sz w:val="20"/>
          <w:u w:val="single"/>
          <w:lang w:val="en-US"/>
        </w:rPr>
      </w:pPr>
      <w:r>
        <w:rPr>
          <w:rFonts w:ascii="CorpoS" w:hAnsi="CorpoS"/>
          <w:sz w:val="20"/>
          <w:u w:val="single"/>
          <w:lang w:val="en-US"/>
        </w:rPr>
        <w:t>Your c</w:t>
      </w:r>
      <w:r w:rsidR="00F17BEC" w:rsidRPr="00A903B7">
        <w:rPr>
          <w:rFonts w:ascii="CorpoS" w:hAnsi="CorpoS"/>
          <w:sz w:val="20"/>
          <w:u w:val="single"/>
          <w:lang w:val="en-US"/>
        </w:rPr>
        <w:t>ontact:</w:t>
      </w:r>
    </w:p>
    <w:p w:rsidR="00F17BEC" w:rsidRPr="00A903B7" w:rsidRDefault="00B51A90" w:rsidP="00F17BEC">
      <w:pPr>
        <w:ind w:right="-851"/>
        <w:rPr>
          <w:rFonts w:ascii="CorpoS" w:hAnsi="CorpoS"/>
          <w:sz w:val="20"/>
          <w:lang w:val="en-US"/>
        </w:rPr>
      </w:pPr>
      <w:r>
        <w:rPr>
          <w:rFonts w:ascii="CorpoS" w:hAnsi="CorpoS"/>
          <w:sz w:val="20"/>
          <w:lang w:val="en-US"/>
        </w:rPr>
        <w:t xml:space="preserve">Markus </w:t>
      </w:r>
      <w:proofErr w:type="spellStart"/>
      <w:r>
        <w:rPr>
          <w:rFonts w:ascii="CorpoS" w:hAnsi="CorpoS"/>
          <w:sz w:val="20"/>
          <w:lang w:val="en-US"/>
        </w:rPr>
        <w:t>Wölfle</w:t>
      </w:r>
      <w:proofErr w:type="spellEnd"/>
    </w:p>
    <w:p w:rsidR="00F17BEC" w:rsidRPr="00A903B7" w:rsidRDefault="00F06FF9" w:rsidP="00F17BEC">
      <w:pPr>
        <w:ind w:right="-851"/>
        <w:rPr>
          <w:rFonts w:ascii="CorpoS" w:hAnsi="CorpoS"/>
          <w:sz w:val="20"/>
          <w:lang w:val="en-US"/>
        </w:rPr>
      </w:pPr>
      <w:r>
        <w:rPr>
          <w:rFonts w:ascii="CorpoS" w:hAnsi="CorpoS"/>
          <w:sz w:val="20"/>
          <w:lang w:val="en-US"/>
        </w:rPr>
        <w:t xml:space="preserve">Director </w:t>
      </w:r>
      <w:r w:rsidR="00B51A90">
        <w:rPr>
          <w:rFonts w:ascii="CorpoS" w:hAnsi="CorpoS"/>
          <w:sz w:val="20"/>
          <w:lang w:val="en-US"/>
        </w:rPr>
        <w:t>Corporate Communications</w:t>
      </w:r>
    </w:p>
    <w:p w:rsidR="00F17BEC" w:rsidRPr="00A903B7" w:rsidRDefault="00F17BEC" w:rsidP="00F17BEC">
      <w:pPr>
        <w:ind w:right="-851"/>
        <w:rPr>
          <w:rFonts w:ascii="CorpoS" w:hAnsi="CorpoS"/>
          <w:sz w:val="20"/>
          <w:lang w:val="en-US"/>
        </w:rPr>
      </w:pPr>
      <w:r w:rsidRPr="00A903B7">
        <w:rPr>
          <w:rFonts w:ascii="CorpoS" w:hAnsi="CorpoS"/>
          <w:sz w:val="20"/>
          <w:lang w:val="en-US"/>
        </w:rPr>
        <w:t>Phone: + 49 (0)89 14 89-</w:t>
      </w:r>
      <w:r w:rsidR="006704FE">
        <w:rPr>
          <w:rFonts w:ascii="CorpoS" w:hAnsi="CorpoS"/>
          <w:sz w:val="20"/>
          <w:lang w:val="en-US"/>
        </w:rPr>
        <w:t>8302</w:t>
      </w:r>
    </w:p>
    <w:p w:rsidR="00F17BEC" w:rsidRPr="00A903B7" w:rsidRDefault="00F17BEC" w:rsidP="00F17BEC">
      <w:pPr>
        <w:ind w:right="-851"/>
        <w:rPr>
          <w:rFonts w:ascii="CorpoS" w:hAnsi="CorpoS"/>
          <w:sz w:val="20"/>
          <w:lang w:val="en-US"/>
        </w:rPr>
      </w:pPr>
      <w:r w:rsidRPr="00A903B7">
        <w:rPr>
          <w:rFonts w:ascii="CorpoS" w:hAnsi="CorpoS"/>
          <w:sz w:val="20"/>
          <w:lang w:val="en-US"/>
        </w:rPr>
        <w:t>Mobile: + 49 (0) 1</w:t>
      </w:r>
      <w:r w:rsidR="006704FE">
        <w:rPr>
          <w:rFonts w:ascii="CorpoS" w:hAnsi="CorpoS"/>
          <w:sz w:val="20"/>
          <w:lang w:val="en-US"/>
        </w:rPr>
        <w:t>51</w:t>
      </w:r>
      <w:r w:rsidRPr="00A903B7">
        <w:rPr>
          <w:rFonts w:ascii="CorpoS" w:hAnsi="CorpoS"/>
          <w:sz w:val="20"/>
          <w:lang w:val="en-US"/>
        </w:rPr>
        <w:t>-1</w:t>
      </w:r>
      <w:r w:rsidR="006704FE">
        <w:rPr>
          <w:rFonts w:ascii="CorpoS" w:hAnsi="CorpoS"/>
          <w:sz w:val="20"/>
          <w:lang w:val="en-US"/>
        </w:rPr>
        <w:t>74 150 84</w:t>
      </w:r>
    </w:p>
    <w:p w:rsidR="006704FE" w:rsidRDefault="00F17BEC" w:rsidP="00A56EE8">
      <w:pPr>
        <w:ind w:right="-851"/>
        <w:rPr>
          <w:rFonts w:ascii="CorpoS" w:hAnsi="CorpoS"/>
          <w:sz w:val="20"/>
          <w:lang w:val="en-US"/>
        </w:rPr>
      </w:pPr>
      <w:r w:rsidRPr="00A903B7">
        <w:rPr>
          <w:rFonts w:ascii="CorpoS" w:hAnsi="CorpoS"/>
          <w:sz w:val="20"/>
          <w:lang w:val="en-US"/>
        </w:rPr>
        <w:t xml:space="preserve">Email: </w:t>
      </w:r>
      <w:hyperlink r:id="rId7" w:history="1">
        <w:r w:rsidR="00A56EE8" w:rsidRPr="002719C7">
          <w:rPr>
            <w:rStyle w:val="Hyperlink"/>
            <w:rFonts w:ascii="CorpoS" w:hAnsi="CorpoS"/>
            <w:sz w:val="20"/>
            <w:lang w:val="en-US"/>
          </w:rPr>
          <w:t>Markus.Woelfle@mtu.de</w:t>
        </w:r>
      </w:hyperlink>
    </w:p>
    <w:p w:rsidR="00F17BEC" w:rsidRPr="00A31ABA" w:rsidRDefault="00F17BEC" w:rsidP="00F17BEC">
      <w:pPr>
        <w:pStyle w:val="MTUBodycopy"/>
        <w:tabs>
          <w:tab w:val="left" w:pos="8505"/>
        </w:tabs>
        <w:ind w:right="-851"/>
        <w:jc w:val="both"/>
        <w:rPr>
          <w:u w:val="single"/>
          <w:lang w:val="en-US"/>
        </w:rPr>
      </w:pPr>
    </w:p>
    <w:p w:rsidR="00F17BEC" w:rsidRPr="00A31ABA" w:rsidRDefault="00F17BEC" w:rsidP="00F17BEC">
      <w:pPr>
        <w:ind w:right="-851"/>
        <w:rPr>
          <w:rFonts w:ascii="CorpoS" w:hAnsi="CorpoS"/>
          <w:sz w:val="20"/>
          <w:lang w:val="en-US"/>
        </w:rPr>
      </w:pPr>
      <w:r w:rsidRPr="00A31ABA">
        <w:rPr>
          <w:rFonts w:ascii="CorpoS" w:hAnsi="CorpoS"/>
          <w:sz w:val="20"/>
          <w:lang w:val="en-US"/>
        </w:rPr>
        <w:t xml:space="preserve">Melanie Wolf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Pr>
          <w:rFonts w:ascii="CorpoS" w:hAnsi="CorpoS"/>
          <w:sz w:val="20"/>
          <w:lang w:val="en-US"/>
        </w:rPr>
        <w:t>Senior Manager Press &amp;</w:t>
      </w:r>
      <w:r w:rsidRPr="00A31ABA">
        <w:rPr>
          <w:rFonts w:ascii="CorpoS" w:hAnsi="CorpoS"/>
          <w:sz w:val="20"/>
          <w:lang w:val="en-US"/>
        </w:rPr>
        <w:t xml:space="preserve"> PR</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t xml:space="preserve"> </w:t>
      </w:r>
    </w:p>
    <w:p w:rsidR="00F17BEC" w:rsidRPr="00A31ABA" w:rsidRDefault="00F17BEC" w:rsidP="00F17BEC">
      <w:pPr>
        <w:ind w:right="-851"/>
        <w:rPr>
          <w:rFonts w:ascii="CorpoS" w:hAnsi="CorpoS"/>
          <w:sz w:val="20"/>
          <w:lang w:val="en-US"/>
        </w:rPr>
      </w:pPr>
      <w:r>
        <w:rPr>
          <w:rFonts w:ascii="CorpoS" w:hAnsi="CorpoS"/>
          <w:sz w:val="20"/>
          <w:lang w:val="en-US"/>
        </w:rPr>
        <w:t>Phone</w:t>
      </w:r>
      <w:r w:rsidRPr="00A31ABA">
        <w:rPr>
          <w:rFonts w:ascii="CorpoS" w:hAnsi="CorpoS"/>
          <w:sz w:val="20"/>
          <w:lang w:val="en-US"/>
        </w:rPr>
        <w:t xml:space="preserve">: +49 (0)89 14 89-26 98  </w:t>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ab/>
      </w:r>
    </w:p>
    <w:p w:rsidR="00F17BEC" w:rsidRPr="00A31ABA" w:rsidRDefault="00F17BEC" w:rsidP="00F17BEC">
      <w:pPr>
        <w:ind w:right="-851"/>
        <w:rPr>
          <w:rFonts w:ascii="CorpoS" w:hAnsi="CorpoS"/>
          <w:sz w:val="20"/>
          <w:lang w:val="en-US"/>
        </w:rPr>
      </w:pPr>
      <w:r w:rsidRPr="00A31ABA">
        <w:rPr>
          <w:rFonts w:ascii="CorpoS" w:hAnsi="CorpoS"/>
          <w:sz w:val="20"/>
          <w:lang w:val="en-US"/>
        </w:rPr>
        <w:t>Mobil</w:t>
      </w:r>
      <w:r>
        <w:rPr>
          <w:rFonts w:ascii="CorpoS" w:hAnsi="CorpoS"/>
          <w:sz w:val="20"/>
          <w:lang w:val="en-US"/>
        </w:rPr>
        <w:t>e</w:t>
      </w:r>
      <w:r w:rsidRPr="00A31ABA">
        <w:rPr>
          <w:rFonts w:ascii="CorpoS" w:hAnsi="CorpoS"/>
          <w:sz w:val="20"/>
          <w:lang w:val="en-US"/>
        </w:rPr>
        <w:t xml:space="preserve">: +49 (0) 170-799 6377  </w:t>
      </w: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r w:rsidRPr="00A31ABA">
        <w:rPr>
          <w:rFonts w:ascii="CorpoS" w:hAnsi="CorpoS"/>
          <w:sz w:val="20"/>
          <w:lang w:val="en-US"/>
        </w:rPr>
        <w:t xml:space="preserve"> </w:t>
      </w:r>
    </w:p>
    <w:p w:rsidR="00A56EE8" w:rsidRDefault="00F17BEC" w:rsidP="00F17BEC">
      <w:pPr>
        <w:ind w:right="-851"/>
        <w:rPr>
          <w:rFonts w:ascii="CorpoS" w:hAnsi="CorpoS"/>
          <w:sz w:val="20"/>
          <w:lang w:val="en-US"/>
        </w:rPr>
      </w:pPr>
      <w:r>
        <w:rPr>
          <w:rFonts w:ascii="CorpoS" w:hAnsi="CorpoS"/>
          <w:sz w:val="20"/>
          <w:lang w:val="en-US"/>
        </w:rPr>
        <w:t>Em</w:t>
      </w:r>
      <w:r w:rsidRPr="00A31ABA">
        <w:rPr>
          <w:rFonts w:ascii="CorpoS" w:hAnsi="CorpoS"/>
          <w:sz w:val="20"/>
          <w:lang w:val="en-US"/>
        </w:rPr>
        <w:t xml:space="preserve">ail: </w:t>
      </w:r>
      <w:hyperlink r:id="rId8" w:history="1">
        <w:r w:rsidR="00A56EE8" w:rsidRPr="002719C7">
          <w:rPr>
            <w:rStyle w:val="Hyperlink"/>
            <w:rFonts w:ascii="CorpoS" w:hAnsi="CorpoS"/>
            <w:sz w:val="20"/>
            <w:lang w:val="en-US"/>
          </w:rPr>
          <w:t>Melanie.Wolf@mtu.de</w:t>
        </w:r>
      </w:hyperlink>
    </w:p>
    <w:p w:rsidR="006704FE" w:rsidRDefault="00F17BEC" w:rsidP="00F17BEC">
      <w:pPr>
        <w:ind w:right="-851"/>
        <w:rPr>
          <w:rFonts w:ascii="CorpoS" w:hAnsi="CorpoS"/>
          <w:sz w:val="20"/>
          <w:lang w:val="en-US"/>
        </w:rPr>
      </w:pPr>
      <w:r w:rsidRPr="00A31ABA">
        <w:rPr>
          <w:rFonts w:ascii="CorpoS" w:hAnsi="CorpoS"/>
          <w:sz w:val="20"/>
          <w:lang w:val="en-US"/>
        </w:rPr>
        <w:tab/>
      </w:r>
      <w:r w:rsidRPr="00A31ABA">
        <w:rPr>
          <w:rFonts w:ascii="CorpoS" w:hAnsi="CorpoS"/>
          <w:sz w:val="20"/>
          <w:lang w:val="en-US"/>
        </w:rPr>
        <w:tab/>
      </w:r>
      <w:r w:rsidRPr="00A31ABA">
        <w:rPr>
          <w:rFonts w:ascii="CorpoS" w:hAnsi="CorpoS"/>
          <w:sz w:val="20"/>
          <w:lang w:val="en-US"/>
        </w:rPr>
        <w:tab/>
      </w:r>
      <w:r>
        <w:rPr>
          <w:rFonts w:ascii="CorpoS" w:hAnsi="CorpoS"/>
          <w:sz w:val="20"/>
          <w:lang w:val="en-US"/>
        </w:rPr>
        <w:tab/>
      </w:r>
      <w:r>
        <w:rPr>
          <w:rFonts w:ascii="CorpoS" w:hAnsi="CorpoS"/>
          <w:sz w:val="20"/>
          <w:lang w:val="en-US"/>
        </w:rPr>
        <w:tab/>
      </w:r>
    </w:p>
    <w:p w:rsidR="000A3628" w:rsidRPr="00A56EE8" w:rsidRDefault="000A3628" w:rsidP="00A56EE8">
      <w:pPr>
        <w:rPr>
          <w:rFonts w:ascii="CorpoS" w:hAnsi="CorpoS"/>
          <w:sz w:val="20"/>
          <w:u w:val="single"/>
          <w:lang w:val="en-US"/>
        </w:rPr>
      </w:pPr>
    </w:p>
    <w:p w:rsidR="00D402FC" w:rsidRDefault="004A08DC" w:rsidP="004A08DC">
      <w:pPr>
        <w:ind w:right="141"/>
        <w:jc w:val="both"/>
        <w:rPr>
          <w:rFonts w:ascii="CorpoS" w:hAnsi="CorpoS"/>
          <w:i/>
          <w:sz w:val="20"/>
        </w:rPr>
      </w:pPr>
      <w:r w:rsidRPr="00FD3437">
        <w:rPr>
          <w:rFonts w:ascii="CorpoS" w:hAnsi="CorpoS"/>
          <w:i/>
          <w:sz w:val="20"/>
        </w:rPr>
        <w:t xml:space="preserve">For a full collection of press releases and photos, go to </w:t>
      </w:r>
      <w:hyperlink r:id="rId9" w:history="1">
        <w:r w:rsidR="00A56EE8" w:rsidRPr="002719C7">
          <w:rPr>
            <w:rStyle w:val="Hyperlink"/>
            <w:rFonts w:ascii="CorpoS" w:hAnsi="CorpoS"/>
            <w:i/>
            <w:sz w:val="20"/>
          </w:rPr>
          <w:t>http://www.mtu.de</w:t>
        </w:r>
      </w:hyperlink>
    </w:p>
    <w:p w:rsidR="00A56EE8" w:rsidRDefault="00A56EE8" w:rsidP="004A08DC">
      <w:pPr>
        <w:ind w:right="141"/>
        <w:jc w:val="both"/>
        <w:rPr>
          <w:rFonts w:ascii="CorpoS" w:hAnsi="CorpoS"/>
          <w:i/>
          <w:sz w:val="20"/>
        </w:rPr>
      </w:pPr>
    </w:p>
    <w:p w:rsidR="006B2198" w:rsidRPr="00FD3437" w:rsidRDefault="006B2198" w:rsidP="004A08DC">
      <w:pPr>
        <w:ind w:right="141"/>
        <w:jc w:val="both"/>
        <w:rPr>
          <w:rFonts w:ascii="CorpoS" w:hAnsi="CorpoS"/>
          <w:i/>
          <w:sz w:val="20"/>
        </w:rPr>
      </w:pPr>
    </w:p>
    <w:sectPr w:rsidR="006B2198" w:rsidRPr="00FD3437" w:rsidSect="008D0D9C">
      <w:headerReference w:type="default" r:id="rId10"/>
      <w:footerReference w:type="default" r:id="rId11"/>
      <w:headerReference w:type="first" r:id="rId12"/>
      <w:footerReference w:type="first" r:id="rId13"/>
      <w:type w:val="continuous"/>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AAF" w:rsidRDefault="00D00AAF">
      <w:r>
        <w:separator/>
      </w:r>
    </w:p>
  </w:endnote>
  <w:endnote w:type="continuationSeparator" w:id="0">
    <w:p w:rsidR="00D00AAF" w:rsidRDefault="00D0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4B16D6">
    <w:pPr>
      <w:pStyle w:val="Fuzeile"/>
      <w:spacing w:line="160" w:lineRule="exact"/>
      <w:rPr>
        <w:rFonts w:ascii="CorpoS" w:hAnsi="CorpoS"/>
        <w:color w:val="000000"/>
        <w:sz w:val="15"/>
      </w:rPr>
    </w:pPr>
    <w:r>
      <w:rPr>
        <w:rFonts w:ascii="CorpoS" w:hAnsi="CorpoS"/>
        <w:color w:val="000000"/>
        <w:sz w:val="15"/>
      </w:rPr>
      <w:t xml:space="preserve">MTU Aero Engines AG </w:t>
    </w:r>
  </w:p>
  <w:p w:rsidR="004B16D6" w:rsidRDefault="004B16D6">
    <w:pPr>
      <w:pStyle w:val="Fuzeile"/>
      <w:spacing w:line="160" w:lineRule="exact"/>
      <w:rPr>
        <w:rFonts w:ascii="CorpoS" w:hAnsi="CorpoS"/>
        <w:color w:val="000000"/>
        <w:sz w:val="15"/>
      </w:rPr>
    </w:pPr>
    <w:r>
      <w:rPr>
        <w:rFonts w:ascii="CorpoS" w:hAnsi="CorpoS"/>
        <w:color w:val="000000"/>
        <w:sz w:val="15"/>
      </w:rPr>
      <w:t>Corporate Communications</w:t>
    </w:r>
  </w:p>
  <w:p w:rsidR="004B16D6" w:rsidRPr="006C049A" w:rsidRDefault="004B16D6">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rsidR="004B16D6" w:rsidRPr="006C049A" w:rsidRDefault="004B16D6">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rsidR="004B16D6" w:rsidRDefault="004B16D6">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4B16D6" w:rsidRPr="006704FE" w:rsidRDefault="004B16D6">
    <w:pPr>
      <w:pStyle w:val="Fuzeile"/>
      <w:rPr>
        <w:lang w:val="en-US"/>
      </w:rPr>
    </w:pPr>
    <w:r w:rsidRPr="006704FE">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AAF" w:rsidRDefault="00D00AAF">
      <w:r>
        <w:separator/>
      </w:r>
    </w:p>
  </w:footnote>
  <w:footnote w:type="continuationSeparator" w:id="0">
    <w:p w:rsidR="00D00AAF" w:rsidRDefault="00D0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Default="002A7AFB">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4" name="Bild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4B16D6">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6D6" w:rsidRPr="00A775D8" w:rsidRDefault="002A7AFB" w:rsidP="00A775D8">
    <w:pPr>
      <w:pStyle w:val="Kopfzeile"/>
      <w:rPr>
        <w:sz w:val="2"/>
        <w:lang w:val="de-DE"/>
      </w:rPr>
    </w:pPr>
    <w:r>
      <w:rPr>
        <w:noProof/>
        <w:sz w:val="20"/>
        <w:lang w:val="de-DE" w:eastAsia="zh-CN"/>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193040</wp:posOffset>
              </wp:positionV>
              <wp:extent cx="2473960" cy="81661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7.15pt;margin-top:15.2pt;width:194.8pt;height:6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KB1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" filled="f" stroked="f">
              <v:textbox inset="0,0,0,0">
                <w:txbxContent>
                  <w:p w:rsidR="004B16D6" w:rsidRPr="004F201A" w:rsidRDefault="004B16D6"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4B16D6"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57216"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3" name="Bild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16D6" w:rsidRPr="00507889" w:rsidRDefault="002A7AFB"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1ADB0"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4B16D6" w:rsidRPr="00507889" w:rsidRDefault="004B16D6"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DC69FF"/>
    <w:multiLevelType w:val="hybridMultilevel"/>
    <w:tmpl w:val="384C1914"/>
    <w:lvl w:ilvl="0" w:tplc="3CC6D508">
      <w:start w:val="1"/>
      <w:numFmt w:val="bullet"/>
      <w:lvlText w:val=""/>
      <w:lvlJc w:val="left"/>
      <w:pPr>
        <w:tabs>
          <w:tab w:val="num" w:pos="340"/>
        </w:tabs>
        <w:ind w:left="340" w:hanging="340"/>
      </w:pPr>
      <w:rPr>
        <w:rFonts w:ascii="Symbol" w:hAnsi="Symbol" w:hint="default"/>
      </w:rPr>
    </w:lvl>
    <w:lvl w:ilvl="1" w:tplc="50D43DDA" w:tentative="1">
      <w:start w:val="1"/>
      <w:numFmt w:val="bullet"/>
      <w:lvlText w:val="o"/>
      <w:lvlJc w:val="left"/>
      <w:pPr>
        <w:tabs>
          <w:tab w:val="num" w:pos="1440"/>
        </w:tabs>
        <w:ind w:left="1440" w:hanging="360"/>
      </w:pPr>
      <w:rPr>
        <w:rFonts w:ascii="Courier New" w:hAnsi="Courier New" w:cs="Courier New" w:hint="default"/>
      </w:rPr>
    </w:lvl>
    <w:lvl w:ilvl="2" w:tplc="4B26505C" w:tentative="1">
      <w:start w:val="1"/>
      <w:numFmt w:val="bullet"/>
      <w:lvlText w:val=""/>
      <w:lvlJc w:val="left"/>
      <w:pPr>
        <w:tabs>
          <w:tab w:val="num" w:pos="2160"/>
        </w:tabs>
        <w:ind w:left="2160" w:hanging="360"/>
      </w:pPr>
      <w:rPr>
        <w:rFonts w:ascii="Wingdings" w:hAnsi="Wingdings" w:hint="default"/>
      </w:rPr>
    </w:lvl>
    <w:lvl w:ilvl="3" w:tplc="4E4AE1DE" w:tentative="1">
      <w:start w:val="1"/>
      <w:numFmt w:val="bullet"/>
      <w:lvlText w:val=""/>
      <w:lvlJc w:val="left"/>
      <w:pPr>
        <w:tabs>
          <w:tab w:val="num" w:pos="2880"/>
        </w:tabs>
        <w:ind w:left="2880" w:hanging="360"/>
      </w:pPr>
      <w:rPr>
        <w:rFonts w:ascii="Symbol" w:hAnsi="Symbol" w:hint="default"/>
      </w:rPr>
    </w:lvl>
    <w:lvl w:ilvl="4" w:tplc="7EDAF23E" w:tentative="1">
      <w:start w:val="1"/>
      <w:numFmt w:val="bullet"/>
      <w:lvlText w:val="o"/>
      <w:lvlJc w:val="left"/>
      <w:pPr>
        <w:tabs>
          <w:tab w:val="num" w:pos="3600"/>
        </w:tabs>
        <w:ind w:left="3600" w:hanging="360"/>
      </w:pPr>
      <w:rPr>
        <w:rFonts w:ascii="Courier New" w:hAnsi="Courier New" w:cs="Courier New" w:hint="default"/>
      </w:rPr>
    </w:lvl>
    <w:lvl w:ilvl="5" w:tplc="F25656B8" w:tentative="1">
      <w:start w:val="1"/>
      <w:numFmt w:val="bullet"/>
      <w:lvlText w:val=""/>
      <w:lvlJc w:val="left"/>
      <w:pPr>
        <w:tabs>
          <w:tab w:val="num" w:pos="4320"/>
        </w:tabs>
        <w:ind w:left="4320" w:hanging="360"/>
      </w:pPr>
      <w:rPr>
        <w:rFonts w:ascii="Wingdings" w:hAnsi="Wingdings" w:hint="default"/>
      </w:rPr>
    </w:lvl>
    <w:lvl w:ilvl="6" w:tplc="5B32E1A0" w:tentative="1">
      <w:start w:val="1"/>
      <w:numFmt w:val="bullet"/>
      <w:lvlText w:val=""/>
      <w:lvlJc w:val="left"/>
      <w:pPr>
        <w:tabs>
          <w:tab w:val="num" w:pos="5040"/>
        </w:tabs>
        <w:ind w:left="5040" w:hanging="360"/>
      </w:pPr>
      <w:rPr>
        <w:rFonts w:ascii="Symbol" w:hAnsi="Symbol" w:hint="default"/>
      </w:rPr>
    </w:lvl>
    <w:lvl w:ilvl="7" w:tplc="7708EA96" w:tentative="1">
      <w:start w:val="1"/>
      <w:numFmt w:val="bullet"/>
      <w:lvlText w:val="o"/>
      <w:lvlJc w:val="left"/>
      <w:pPr>
        <w:tabs>
          <w:tab w:val="num" w:pos="5760"/>
        </w:tabs>
        <w:ind w:left="5760" w:hanging="360"/>
      </w:pPr>
      <w:rPr>
        <w:rFonts w:ascii="Courier New" w:hAnsi="Courier New" w:cs="Courier New" w:hint="default"/>
      </w:rPr>
    </w:lvl>
    <w:lvl w:ilvl="8" w:tplc="FB022BF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4611"/>
    <w:multiLevelType w:val="hybridMultilevel"/>
    <w:tmpl w:val="73B2097C"/>
    <w:lvl w:ilvl="0" w:tplc="4FBAE68C">
      <w:start w:val="1"/>
      <w:numFmt w:val="bullet"/>
      <w:lvlText w:val=""/>
      <w:lvlJc w:val="left"/>
      <w:pPr>
        <w:tabs>
          <w:tab w:val="num" w:pos="720"/>
        </w:tabs>
        <w:ind w:left="720" w:hanging="360"/>
      </w:pPr>
      <w:rPr>
        <w:rFonts w:ascii="Symbol" w:hAnsi="Symbol" w:hint="default"/>
      </w:rPr>
    </w:lvl>
    <w:lvl w:ilvl="1" w:tplc="445A7C5A" w:tentative="1">
      <w:start w:val="1"/>
      <w:numFmt w:val="bullet"/>
      <w:lvlText w:val="o"/>
      <w:lvlJc w:val="left"/>
      <w:pPr>
        <w:tabs>
          <w:tab w:val="num" w:pos="1440"/>
        </w:tabs>
        <w:ind w:left="1440" w:hanging="360"/>
      </w:pPr>
      <w:rPr>
        <w:rFonts w:ascii="Courier New" w:hAnsi="Courier New" w:cs="Courier New" w:hint="default"/>
      </w:rPr>
    </w:lvl>
    <w:lvl w:ilvl="2" w:tplc="30A8FBD2" w:tentative="1">
      <w:start w:val="1"/>
      <w:numFmt w:val="bullet"/>
      <w:lvlText w:val=""/>
      <w:lvlJc w:val="left"/>
      <w:pPr>
        <w:tabs>
          <w:tab w:val="num" w:pos="2160"/>
        </w:tabs>
        <w:ind w:left="2160" w:hanging="360"/>
      </w:pPr>
      <w:rPr>
        <w:rFonts w:ascii="Wingdings" w:hAnsi="Wingdings" w:hint="default"/>
      </w:rPr>
    </w:lvl>
    <w:lvl w:ilvl="3" w:tplc="36E68E10" w:tentative="1">
      <w:start w:val="1"/>
      <w:numFmt w:val="bullet"/>
      <w:lvlText w:val=""/>
      <w:lvlJc w:val="left"/>
      <w:pPr>
        <w:tabs>
          <w:tab w:val="num" w:pos="2880"/>
        </w:tabs>
        <w:ind w:left="2880" w:hanging="360"/>
      </w:pPr>
      <w:rPr>
        <w:rFonts w:ascii="Symbol" w:hAnsi="Symbol" w:hint="default"/>
      </w:rPr>
    </w:lvl>
    <w:lvl w:ilvl="4" w:tplc="93000DC4" w:tentative="1">
      <w:start w:val="1"/>
      <w:numFmt w:val="bullet"/>
      <w:lvlText w:val="o"/>
      <w:lvlJc w:val="left"/>
      <w:pPr>
        <w:tabs>
          <w:tab w:val="num" w:pos="3600"/>
        </w:tabs>
        <w:ind w:left="3600" w:hanging="360"/>
      </w:pPr>
      <w:rPr>
        <w:rFonts w:ascii="Courier New" w:hAnsi="Courier New" w:cs="Courier New" w:hint="default"/>
      </w:rPr>
    </w:lvl>
    <w:lvl w:ilvl="5" w:tplc="8892F030" w:tentative="1">
      <w:start w:val="1"/>
      <w:numFmt w:val="bullet"/>
      <w:lvlText w:val=""/>
      <w:lvlJc w:val="left"/>
      <w:pPr>
        <w:tabs>
          <w:tab w:val="num" w:pos="4320"/>
        </w:tabs>
        <w:ind w:left="4320" w:hanging="360"/>
      </w:pPr>
      <w:rPr>
        <w:rFonts w:ascii="Wingdings" w:hAnsi="Wingdings" w:hint="default"/>
      </w:rPr>
    </w:lvl>
    <w:lvl w:ilvl="6" w:tplc="E214B1DA" w:tentative="1">
      <w:start w:val="1"/>
      <w:numFmt w:val="bullet"/>
      <w:lvlText w:val=""/>
      <w:lvlJc w:val="left"/>
      <w:pPr>
        <w:tabs>
          <w:tab w:val="num" w:pos="5040"/>
        </w:tabs>
        <w:ind w:left="5040" w:hanging="360"/>
      </w:pPr>
      <w:rPr>
        <w:rFonts w:ascii="Symbol" w:hAnsi="Symbol" w:hint="default"/>
      </w:rPr>
    </w:lvl>
    <w:lvl w:ilvl="7" w:tplc="6BCAC0BA" w:tentative="1">
      <w:start w:val="1"/>
      <w:numFmt w:val="bullet"/>
      <w:lvlText w:val="o"/>
      <w:lvlJc w:val="left"/>
      <w:pPr>
        <w:tabs>
          <w:tab w:val="num" w:pos="5760"/>
        </w:tabs>
        <w:ind w:left="5760" w:hanging="360"/>
      </w:pPr>
      <w:rPr>
        <w:rFonts w:ascii="Courier New" w:hAnsi="Courier New" w:cs="Courier New" w:hint="default"/>
      </w:rPr>
    </w:lvl>
    <w:lvl w:ilvl="8" w:tplc="4906F13A"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3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820"/>
    <w:rsid w:val="00002705"/>
    <w:rsid w:val="000117B9"/>
    <w:rsid w:val="00013A7D"/>
    <w:rsid w:val="000203DA"/>
    <w:rsid w:val="00020DA3"/>
    <w:rsid w:val="00026718"/>
    <w:rsid w:val="000307A6"/>
    <w:rsid w:val="000311F3"/>
    <w:rsid w:val="0004200F"/>
    <w:rsid w:val="000461CC"/>
    <w:rsid w:val="00053DC9"/>
    <w:rsid w:val="00072444"/>
    <w:rsid w:val="000A3628"/>
    <w:rsid w:val="000B64F7"/>
    <w:rsid w:val="000C3B8C"/>
    <w:rsid w:val="000F3157"/>
    <w:rsid w:val="00111BAB"/>
    <w:rsid w:val="00114206"/>
    <w:rsid w:val="00132ABC"/>
    <w:rsid w:val="001411FD"/>
    <w:rsid w:val="0014758D"/>
    <w:rsid w:val="001557C2"/>
    <w:rsid w:val="00162ABF"/>
    <w:rsid w:val="0019702B"/>
    <w:rsid w:val="001A2157"/>
    <w:rsid w:val="001C20E5"/>
    <w:rsid w:val="001D0A7A"/>
    <w:rsid w:val="001D37E9"/>
    <w:rsid w:val="001E7DFF"/>
    <w:rsid w:val="0020459D"/>
    <w:rsid w:val="0021633B"/>
    <w:rsid w:val="00224EDF"/>
    <w:rsid w:val="00227139"/>
    <w:rsid w:val="00230E76"/>
    <w:rsid w:val="002335C6"/>
    <w:rsid w:val="00284EFC"/>
    <w:rsid w:val="0029699D"/>
    <w:rsid w:val="002A722C"/>
    <w:rsid w:val="002A7AFB"/>
    <w:rsid w:val="002C3C5C"/>
    <w:rsid w:val="002D4435"/>
    <w:rsid w:val="002E42E8"/>
    <w:rsid w:val="002E5A2C"/>
    <w:rsid w:val="002F01AB"/>
    <w:rsid w:val="00310230"/>
    <w:rsid w:val="003151BA"/>
    <w:rsid w:val="00330131"/>
    <w:rsid w:val="003355D7"/>
    <w:rsid w:val="0035480E"/>
    <w:rsid w:val="00354BD1"/>
    <w:rsid w:val="00356A7F"/>
    <w:rsid w:val="003673FE"/>
    <w:rsid w:val="00381002"/>
    <w:rsid w:val="00390A09"/>
    <w:rsid w:val="003A3625"/>
    <w:rsid w:val="003A7911"/>
    <w:rsid w:val="003B2174"/>
    <w:rsid w:val="003B5970"/>
    <w:rsid w:val="003D24C0"/>
    <w:rsid w:val="003E7697"/>
    <w:rsid w:val="003F1B2A"/>
    <w:rsid w:val="00402108"/>
    <w:rsid w:val="004172A2"/>
    <w:rsid w:val="00422505"/>
    <w:rsid w:val="00440BC1"/>
    <w:rsid w:val="00446AFE"/>
    <w:rsid w:val="004639DC"/>
    <w:rsid w:val="004816F3"/>
    <w:rsid w:val="00481764"/>
    <w:rsid w:val="00490A4C"/>
    <w:rsid w:val="004966DC"/>
    <w:rsid w:val="004A08DC"/>
    <w:rsid w:val="004B0A52"/>
    <w:rsid w:val="004B16D6"/>
    <w:rsid w:val="004C3839"/>
    <w:rsid w:val="004C69C3"/>
    <w:rsid w:val="004D1165"/>
    <w:rsid w:val="004E29D3"/>
    <w:rsid w:val="004F1382"/>
    <w:rsid w:val="004F448F"/>
    <w:rsid w:val="004F5EC6"/>
    <w:rsid w:val="004F7ACE"/>
    <w:rsid w:val="00504ACE"/>
    <w:rsid w:val="00507889"/>
    <w:rsid w:val="00525EFD"/>
    <w:rsid w:val="0054532F"/>
    <w:rsid w:val="00563BB2"/>
    <w:rsid w:val="005660B5"/>
    <w:rsid w:val="00584F62"/>
    <w:rsid w:val="00592024"/>
    <w:rsid w:val="005A77D2"/>
    <w:rsid w:val="005B7F35"/>
    <w:rsid w:val="005C7386"/>
    <w:rsid w:val="005F1A4D"/>
    <w:rsid w:val="005F7935"/>
    <w:rsid w:val="0060201F"/>
    <w:rsid w:val="00602F5F"/>
    <w:rsid w:val="00605788"/>
    <w:rsid w:val="00661F3B"/>
    <w:rsid w:val="00666E00"/>
    <w:rsid w:val="006704FE"/>
    <w:rsid w:val="00672AD0"/>
    <w:rsid w:val="00674708"/>
    <w:rsid w:val="00684975"/>
    <w:rsid w:val="00692D4C"/>
    <w:rsid w:val="00695B2F"/>
    <w:rsid w:val="00695DED"/>
    <w:rsid w:val="006B2198"/>
    <w:rsid w:val="006C049A"/>
    <w:rsid w:val="006C1E26"/>
    <w:rsid w:val="006C3EB3"/>
    <w:rsid w:val="006F5662"/>
    <w:rsid w:val="00700F58"/>
    <w:rsid w:val="00712F46"/>
    <w:rsid w:val="00741497"/>
    <w:rsid w:val="00774D80"/>
    <w:rsid w:val="0077769F"/>
    <w:rsid w:val="007B3C6D"/>
    <w:rsid w:val="007E0E15"/>
    <w:rsid w:val="007F194B"/>
    <w:rsid w:val="007F5DED"/>
    <w:rsid w:val="0080713B"/>
    <w:rsid w:val="00807541"/>
    <w:rsid w:val="00826A11"/>
    <w:rsid w:val="00844336"/>
    <w:rsid w:val="00844525"/>
    <w:rsid w:val="0085007D"/>
    <w:rsid w:val="00870F6C"/>
    <w:rsid w:val="00880B8A"/>
    <w:rsid w:val="00883763"/>
    <w:rsid w:val="008879C4"/>
    <w:rsid w:val="008906CB"/>
    <w:rsid w:val="00895EE0"/>
    <w:rsid w:val="008D0D9C"/>
    <w:rsid w:val="008D7CDD"/>
    <w:rsid w:val="008E161E"/>
    <w:rsid w:val="008F6477"/>
    <w:rsid w:val="00914485"/>
    <w:rsid w:val="00916644"/>
    <w:rsid w:val="009167D8"/>
    <w:rsid w:val="00935F6D"/>
    <w:rsid w:val="009442FC"/>
    <w:rsid w:val="0094645E"/>
    <w:rsid w:val="00951304"/>
    <w:rsid w:val="00971E42"/>
    <w:rsid w:val="009878CB"/>
    <w:rsid w:val="0099056A"/>
    <w:rsid w:val="00994481"/>
    <w:rsid w:val="00996503"/>
    <w:rsid w:val="00997507"/>
    <w:rsid w:val="009B5521"/>
    <w:rsid w:val="009D1C9B"/>
    <w:rsid w:val="009D2CE4"/>
    <w:rsid w:val="009E2D48"/>
    <w:rsid w:val="009F4CF3"/>
    <w:rsid w:val="00A07B4F"/>
    <w:rsid w:val="00A26969"/>
    <w:rsid w:val="00A318D7"/>
    <w:rsid w:val="00A3521E"/>
    <w:rsid w:val="00A36DA1"/>
    <w:rsid w:val="00A41E8B"/>
    <w:rsid w:val="00A45C41"/>
    <w:rsid w:val="00A56D70"/>
    <w:rsid w:val="00A56EE8"/>
    <w:rsid w:val="00A57141"/>
    <w:rsid w:val="00A656A7"/>
    <w:rsid w:val="00A65E3C"/>
    <w:rsid w:val="00A749A4"/>
    <w:rsid w:val="00A75A31"/>
    <w:rsid w:val="00A775D8"/>
    <w:rsid w:val="00A863DF"/>
    <w:rsid w:val="00A90ABA"/>
    <w:rsid w:val="00A90B84"/>
    <w:rsid w:val="00AA6CFC"/>
    <w:rsid w:val="00AC4A3A"/>
    <w:rsid w:val="00AD1CC2"/>
    <w:rsid w:val="00AF3758"/>
    <w:rsid w:val="00AF4295"/>
    <w:rsid w:val="00B1150D"/>
    <w:rsid w:val="00B30F44"/>
    <w:rsid w:val="00B3751A"/>
    <w:rsid w:val="00B42FAE"/>
    <w:rsid w:val="00B47642"/>
    <w:rsid w:val="00B51A90"/>
    <w:rsid w:val="00B51C20"/>
    <w:rsid w:val="00B527B4"/>
    <w:rsid w:val="00B531A8"/>
    <w:rsid w:val="00B54947"/>
    <w:rsid w:val="00B67196"/>
    <w:rsid w:val="00B67940"/>
    <w:rsid w:val="00B704B1"/>
    <w:rsid w:val="00B773E8"/>
    <w:rsid w:val="00B77C66"/>
    <w:rsid w:val="00B8002F"/>
    <w:rsid w:val="00B85703"/>
    <w:rsid w:val="00B9130C"/>
    <w:rsid w:val="00B92950"/>
    <w:rsid w:val="00BA20D5"/>
    <w:rsid w:val="00BB3E24"/>
    <w:rsid w:val="00BD6884"/>
    <w:rsid w:val="00BE0E54"/>
    <w:rsid w:val="00BE6D65"/>
    <w:rsid w:val="00BF38DB"/>
    <w:rsid w:val="00C022E0"/>
    <w:rsid w:val="00C06E6D"/>
    <w:rsid w:val="00C21DB0"/>
    <w:rsid w:val="00C345E3"/>
    <w:rsid w:val="00C422B3"/>
    <w:rsid w:val="00C42A93"/>
    <w:rsid w:val="00C4364F"/>
    <w:rsid w:val="00C52636"/>
    <w:rsid w:val="00C55DF2"/>
    <w:rsid w:val="00C56AE0"/>
    <w:rsid w:val="00C760A9"/>
    <w:rsid w:val="00C836D5"/>
    <w:rsid w:val="00C969D6"/>
    <w:rsid w:val="00CA06A1"/>
    <w:rsid w:val="00CA7DD6"/>
    <w:rsid w:val="00CB178B"/>
    <w:rsid w:val="00CC05BE"/>
    <w:rsid w:val="00CE49D8"/>
    <w:rsid w:val="00CE75C2"/>
    <w:rsid w:val="00CF4263"/>
    <w:rsid w:val="00D00AAF"/>
    <w:rsid w:val="00D00D5F"/>
    <w:rsid w:val="00D0492C"/>
    <w:rsid w:val="00D402FC"/>
    <w:rsid w:val="00D43BEA"/>
    <w:rsid w:val="00D52CD5"/>
    <w:rsid w:val="00D65812"/>
    <w:rsid w:val="00D67E98"/>
    <w:rsid w:val="00D740F3"/>
    <w:rsid w:val="00D75E31"/>
    <w:rsid w:val="00D77EED"/>
    <w:rsid w:val="00D87A1E"/>
    <w:rsid w:val="00D97DDF"/>
    <w:rsid w:val="00DB1881"/>
    <w:rsid w:val="00DD0237"/>
    <w:rsid w:val="00DD1160"/>
    <w:rsid w:val="00DD5351"/>
    <w:rsid w:val="00DF2E8C"/>
    <w:rsid w:val="00DF4108"/>
    <w:rsid w:val="00E0057A"/>
    <w:rsid w:val="00E132A3"/>
    <w:rsid w:val="00E151BC"/>
    <w:rsid w:val="00E15CAB"/>
    <w:rsid w:val="00E1645F"/>
    <w:rsid w:val="00E23BAE"/>
    <w:rsid w:val="00E24C17"/>
    <w:rsid w:val="00E364AE"/>
    <w:rsid w:val="00E50369"/>
    <w:rsid w:val="00E50C2A"/>
    <w:rsid w:val="00E65CFB"/>
    <w:rsid w:val="00EA497D"/>
    <w:rsid w:val="00EB4393"/>
    <w:rsid w:val="00EB79AD"/>
    <w:rsid w:val="00EC1DC6"/>
    <w:rsid w:val="00EC205E"/>
    <w:rsid w:val="00EC5AE3"/>
    <w:rsid w:val="00EC5B60"/>
    <w:rsid w:val="00EC677D"/>
    <w:rsid w:val="00ED3E0B"/>
    <w:rsid w:val="00EE02D5"/>
    <w:rsid w:val="00EE25C8"/>
    <w:rsid w:val="00EF6336"/>
    <w:rsid w:val="00F06FF9"/>
    <w:rsid w:val="00F07064"/>
    <w:rsid w:val="00F17BEC"/>
    <w:rsid w:val="00F20818"/>
    <w:rsid w:val="00F32ADD"/>
    <w:rsid w:val="00F53D0B"/>
    <w:rsid w:val="00F5777A"/>
    <w:rsid w:val="00F61823"/>
    <w:rsid w:val="00F676E0"/>
    <w:rsid w:val="00F726F6"/>
    <w:rsid w:val="00F7367D"/>
    <w:rsid w:val="00F84A66"/>
    <w:rsid w:val="00F8708F"/>
    <w:rsid w:val="00F87EC5"/>
    <w:rsid w:val="00F93C57"/>
    <w:rsid w:val="00F93F5E"/>
    <w:rsid w:val="00FB2731"/>
    <w:rsid w:val="00FD3437"/>
    <w:rsid w:val="00FE5F98"/>
    <w:rsid w:val="00FF0CA2"/>
    <w:rsid w:val="00FF40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4D5F7C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D402FC"/>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402FC"/>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D402FC"/>
    <w:pPr>
      <w:tabs>
        <w:tab w:val="left" w:pos="2552"/>
      </w:tabs>
      <w:ind w:right="2409"/>
      <w:jc w:val="both"/>
    </w:pPr>
    <w:rPr>
      <w:rFonts w:ascii="CorpoS" w:eastAsia="Times New Roman" w:hAnsi="CorpoS"/>
      <w:lang w:val="de-DE"/>
    </w:rPr>
  </w:style>
  <w:style w:type="paragraph" w:styleId="Textkrper2">
    <w:name w:val="Body Text 2"/>
    <w:basedOn w:val="Standard"/>
    <w:rsid w:val="00D402FC"/>
    <w:pPr>
      <w:ind w:right="2834"/>
      <w:jc w:val="both"/>
    </w:pPr>
    <w:rPr>
      <w:rFonts w:ascii="CorpoS" w:hAnsi="CorpoS"/>
      <w:b/>
    </w:rPr>
  </w:style>
  <w:style w:type="paragraph" w:styleId="Textkrper3">
    <w:name w:val="Body Text 3"/>
    <w:basedOn w:val="Standard"/>
    <w:rsid w:val="00D402FC"/>
    <w:pPr>
      <w:tabs>
        <w:tab w:val="left" w:pos="2552"/>
      </w:tabs>
      <w:ind w:right="2834"/>
      <w:jc w:val="both"/>
    </w:pPr>
    <w:rPr>
      <w:rFonts w:ascii="CorpoS" w:hAnsi="CorpoS"/>
    </w:rPr>
  </w:style>
  <w:style w:type="character" w:styleId="Hyperlink">
    <w:name w:val="Hyperlink"/>
    <w:rsid w:val="00D402FC"/>
    <w:rPr>
      <w:color w:val="0000FF"/>
      <w:u w:val="single"/>
    </w:rPr>
  </w:style>
  <w:style w:type="paragraph" w:customStyle="1" w:styleId="StandardE">
    <w:name w:val="StandardE"/>
    <w:basedOn w:val="Standard"/>
    <w:rsid w:val="009878CB"/>
    <w:rPr>
      <w:rFonts w:ascii="Arial" w:eastAsia="Times New Roman" w:hAnsi="Arial"/>
      <w:color w:val="000000"/>
      <w:lang w:val="en-US"/>
    </w:rPr>
  </w:style>
  <w:style w:type="paragraph" w:styleId="Funotentext">
    <w:name w:val="footnote text"/>
    <w:basedOn w:val="Standard"/>
    <w:semiHidden/>
    <w:rsid w:val="00D77EED"/>
    <w:rPr>
      <w:sz w:val="20"/>
    </w:rPr>
  </w:style>
  <w:style w:type="character" w:styleId="Funotenzeichen">
    <w:name w:val="footnote reference"/>
    <w:semiHidden/>
    <w:rsid w:val="00D77E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753">
      <w:bodyDiv w:val="1"/>
      <w:marLeft w:val="0"/>
      <w:marRight w:val="0"/>
      <w:marTop w:val="0"/>
      <w:marBottom w:val="0"/>
      <w:divBdr>
        <w:top w:val="none" w:sz="0" w:space="0" w:color="auto"/>
        <w:left w:val="none" w:sz="0" w:space="0" w:color="auto"/>
        <w:bottom w:val="none" w:sz="0" w:space="0" w:color="auto"/>
        <w:right w:val="none" w:sz="0" w:space="0" w:color="auto"/>
      </w:divBdr>
    </w:div>
    <w:div w:id="826746384">
      <w:bodyDiv w:val="1"/>
      <w:marLeft w:val="0"/>
      <w:marRight w:val="0"/>
      <w:marTop w:val="0"/>
      <w:marBottom w:val="0"/>
      <w:divBdr>
        <w:top w:val="none" w:sz="0" w:space="0" w:color="auto"/>
        <w:left w:val="none" w:sz="0" w:space="0" w:color="auto"/>
        <w:bottom w:val="none" w:sz="0" w:space="0" w:color="auto"/>
        <w:right w:val="none" w:sz="0" w:space="0" w:color="auto"/>
      </w:divBdr>
    </w:div>
    <w:div w:id="1094595091">
      <w:bodyDiv w:val="1"/>
      <w:marLeft w:val="0"/>
      <w:marRight w:val="0"/>
      <w:marTop w:val="0"/>
      <w:marBottom w:val="0"/>
      <w:divBdr>
        <w:top w:val="none" w:sz="0" w:space="0" w:color="auto"/>
        <w:left w:val="none" w:sz="0" w:space="0" w:color="auto"/>
        <w:bottom w:val="none" w:sz="0" w:space="0" w:color="auto"/>
        <w:right w:val="none" w:sz="0" w:space="0" w:color="auto"/>
      </w:divBdr>
    </w:div>
    <w:div w:id="1116173420">
      <w:bodyDiv w:val="1"/>
      <w:marLeft w:val="0"/>
      <w:marRight w:val="0"/>
      <w:marTop w:val="0"/>
      <w:marBottom w:val="0"/>
      <w:divBdr>
        <w:top w:val="none" w:sz="0" w:space="0" w:color="auto"/>
        <w:left w:val="none" w:sz="0" w:space="0" w:color="auto"/>
        <w:bottom w:val="none" w:sz="0" w:space="0" w:color="auto"/>
        <w:right w:val="none" w:sz="0" w:space="0" w:color="auto"/>
      </w:divBdr>
    </w:div>
    <w:div w:id="1924562904">
      <w:bodyDiv w:val="1"/>
      <w:marLeft w:val="0"/>
      <w:marRight w:val="0"/>
      <w:marTop w:val="0"/>
      <w:marBottom w:val="0"/>
      <w:divBdr>
        <w:top w:val="none" w:sz="0" w:space="0" w:color="auto"/>
        <w:left w:val="none" w:sz="0" w:space="0" w:color="auto"/>
        <w:bottom w:val="none" w:sz="0" w:space="0" w:color="auto"/>
        <w:right w:val="none" w:sz="0" w:space="0" w:color="auto"/>
      </w:divBdr>
    </w:div>
    <w:div w:id="202251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4367</Characters>
  <Application>Microsoft Office Word</Application>
  <DocSecurity>2</DocSecurity>
  <Lines>36</Lines>
  <Paragraphs>10</Paragraphs>
  <ScaleCrop>false</ScaleCrop>
  <HeadingPairs>
    <vt:vector size="2" baseType="variant">
      <vt:variant>
        <vt:lpstr>Titel</vt:lpstr>
      </vt:variant>
      <vt:variant>
        <vt:i4>1</vt:i4>
      </vt:variant>
    </vt:vector>
  </HeadingPairs>
  <TitlesOfParts>
    <vt:vector size="1" baseType="lpstr">
      <vt:lpstr>MTU – Germany’s leading manufacturer in the engine industry</vt:lpstr>
    </vt:vector>
  </TitlesOfParts>
  <LinksUpToDate>false</LinksUpToDate>
  <CharactersWithSpaces>5050</CharactersWithSpaces>
  <SharedDoc>false</SharedDoc>
  <HLinks>
    <vt:vector size="18" baseType="variant">
      <vt:variant>
        <vt:i4>7864431</vt:i4>
      </vt:variant>
      <vt:variant>
        <vt:i4>6</vt:i4>
      </vt:variant>
      <vt:variant>
        <vt:i4>0</vt:i4>
      </vt:variant>
      <vt:variant>
        <vt:i4>5</vt:i4>
      </vt:variant>
      <vt:variant>
        <vt:lpwstr>http://www.mtu.de/</vt:lpwstr>
      </vt:variant>
      <vt:variant>
        <vt:lpwstr/>
      </vt:variant>
      <vt:variant>
        <vt:i4>786556</vt:i4>
      </vt:variant>
      <vt:variant>
        <vt:i4>3</vt:i4>
      </vt:variant>
      <vt:variant>
        <vt:i4>0</vt:i4>
      </vt:variant>
      <vt:variant>
        <vt:i4>5</vt:i4>
      </vt:variant>
      <vt:variant>
        <vt:lpwstr>mailto:Melanie.Wolf@mtu.de</vt:lpwstr>
      </vt:variant>
      <vt:variant>
        <vt:lpwstr/>
      </vt:variant>
      <vt:variant>
        <vt:i4>589949</vt:i4>
      </vt:variant>
      <vt:variant>
        <vt:i4>0</vt:i4>
      </vt:variant>
      <vt:variant>
        <vt:i4>0</vt:i4>
      </vt:variant>
      <vt:variant>
        <vt:i4>5</vt:i4>
      </vt:variant>
      <vt:variant>
        <vt:lpwstr>mailto:Martina.Vollmuth@mtu.de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 Germany’s leading manufacturer in the engine industry</dc:title>
  <dc:subject/>
  <dc:creator/>
  <cp:keywords/>
  <cp:lastModifiedBy/>
  <cp:revision>1</cp:revision>
  <cp:lastPrinted>2009-01-15T08:48:00Z</cp:lastPrinted>
  <dcterms:created xsi:type="dcterms:W3CDTF">2020-11-12T10:31:00Z</dcterms:created>
  <dcterms:modified xsi:type="dcterms:W3CDTF">2020-11-12T10:49:00Z</dcterms:modified>
</cp:coreProperties>
</file>