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534B41">
      <w:pPr>
        <w:pStyle w:val="Textkrper2"/>
        <w:ind w:right="141"/>
        <w:rPr>
          <w:lang w:val="en-US"/>
        </w:rPr>
      </w:pPr>
    </w:p>
    <w:p w:rsidR="00D402FC" w:rsidRDefault="006B2198" w:rsidP="00534B41">
      <w:pPr>
        <w:pStyle w:val="Textkrper2"/>
        <w:tabs>
          <w:tab w:val="left" w:pos="8505"/>
        </w:tabs>
        <w:ind w:right="141"/>
        <w:rPr>
          <w:lang w:val="en-US"/>
        </w:rPr>
      </w:pPr>
      <w:r w:rsidRPr="006B2198">
        <w:rPr>
          <w:lang w:val="en-US"/>
        </w:rPr>
        <w:t xml:space="preserve">MTU </w:t>
      </w:r>
      <w:r w:rsidR="00D53FF2">
        <w:rPr>
          <w:lang w:val="en-US"/>
        </w:rPr>
        <w:t xml:space="preserve">Maintenance weathers 2020 well </w:t>
      </w:r>
    </w:p>
    <w:p w:rsidR="00F84A66" w:rsidRPr="0019702B" w:rsidRDefault="00F84A66" w:rsidP="00534B41">
      <w:pPr>
        <w:ind w:right="141"/>
        <w:jc w:val="both"/>
        <w:rPr>
          <w:rFonts w:ascii="CorpoS" w:hAnsi="CorpoS"/>
        </w:rPr>
      </w:pPr>
    </w:p>
    <w:p w:rsidR="006B2198" w:rsidRPr="009818AD" w:rsidRDefault="00D53FF2" w:rsidP="009818AD">
      <w:pPr>
        <w:pStyle w:val="MTUBodycopy"/>
        <w:ind w:right="141"/>
        <w:jc w:val="both"/>
        <w:rPr>
          <w:sz w:val="24"/>
          <w:szCs w:val="24"/>
        </w:rPr>
      </w:pPr>
      <w:r>
        <w:rPr>
          <w:sz w:val="24"/>
        </w:rPr>
        <w:t>Hannover</w:t>
      </w:r>
      <w:r w:rsidR="00997507">
        <w:rPr>
          <w:sz w:val="24"/>
        </w:rPr>
        <w:t>,</w:t>
      </w:r>
      <w:r>
        <w:rPr>
          <w:sz w:val="24"/>
        </w:rPr>
        <w:t xml:space="preserve"> March 4</w:t>
      </w:r>
      <w:r w:rsidRPr="00D53FF2">
        <w:rPr>
          <w:sz w:val="24"/>
          <w:vertAlign w:val="superscript"/>
        </w:rPr>
        <w:t>th</w:t>
      </w:r>
      <w:r>
        <w:rPr>
          <w:sz w:val="24"/>
        </w:rPr>
        <w:t xml:space="preserve">, </w:t>
      </w:r>
      <w:r w:rsidR="00997507">
        <w:rPr>
          <w:sz w:val="24"/>
        </w:rPr>
        <w:t>202</w:t>
      </w:r>
      <w:r w:rsidR="007A3E8E">
        <w:rPr>
          <w:sz w:val="24"/>
        </w:rPr>
        <w:t>1</w:t>
      </w:r>
      <w:r w:rsidR="00997507">
        <w:rPr>
          <w:sz w:val="24"/>
        </w:rPr>
        <w:t xml:space="preserve"> </w:t>
      </w:r>
      <w:r>
        <w:rPr>
          <w:sz w:val="24"/>
        </w:rPr>
        <w:t>–</w:t>
      </w:r>
      <w:r w:rsidR="00997507">
        <w:rPr>
          <w:sz w:val="24"/>
        </w:rPr>
        <w:t xml:space="preserve"> </w:t>
      </w:r>
      <w:r>
        <w:rPr>
          <w:sz w:val="24"/>
        </w:rPr>
        <w:t>MTU Maintenance, global market leader in customized solutions</w:t>
      </w:r>
      <w:r w:rsidR="00D26444">
        <w:rPr>
          <w:sz w:val="24"/>
        </w:rPr>
        <w:t xml:space="preserve"> for aero engines</w:t>
      </w:r>
      <w:r>
        <w:rPr>
          <w:sz w:val="24"/>
        </w:rPr>
        <w:t xml:space="preserve">, comes out of 2020 with only “a black eye”. </w:t>
      </w:r>
      <w:r w:rsidR="009818AD" w:rsidRPr="009818AD">
        <w:rPr>
          <w:sz w:val="24"/>
          <w:szCs w:val="24"/>
        </w:rPr>
        <w:t>Thanks to a multi-pronged aftermarket strategy of OEM network participation, joint ventures with airlines</w:t>
      </w:r>
      <w:r w:rsidR="00CA147A">
        <w:rPr>
          <w:sz w:val="24"/>
          <w:szCs w:val="24"/>
        </w:rPr>
        <w:t>, such as China Southern,</w:t>
      </w:r>
      <w:r w:rsidR="009818AD" w:rsidRPr="009818AD">
        <w:rPr>
          <w:sz w:val="24"/>
          <w:szCs w:val="24"/>
        </w:rPr>
        <w:t xml:space="preserve"> and</w:t>
      </w:r>
      <w:r w:rsidR="00CA147A">
        <w:rPr>
          <w:sz w:val="24"/>
          <w:szCs w:val="24"/>
        </w:rPr>
        <w:t xml:space="preserve"> a broad portfolio across multiple business segments</w:t>
      </w:r>
      <w:r w:rsidR="009818AD" w:rsidRPr="009818AD">
        <w:rPr>
          <w:sz w:val="24"/>
          <w:szCs w:val="24"/>
        </w:rPr>
        <w:t xml:space="preserve"> , the company saw a reduction of only -18 percent in incoming engines across its entire portfolio in 2020, which was above market expectations of -45 percent in shop visits for the global </w:t>
      </w:r>
      <w:r w:rsidR="00CA147A">
        <w:rPr>
          <w:sz w:val="24"/>
          <w:szCs w:val="24"/>
        </w:rPr>
        <w:t>aftermarket for commercial engines</w:t>
      </w:r>
      <w:r w:rsidR="009818AD" w:rsidRPr="009818AD">
        <w:rPr>
          <w:sz w:val="24"/>
          <w:szCs w:val="24"/>
        </w:rPr>
        <w:t>.</w:t>
      </w:r>
      <w:r w:rsidR="009818AD">
        <w:rPr>
          <w:sz w:val="24"/>
          <w:szCs w:val="24"/>
        </w:rPr>
        <w:t xml:space="preserve"> </w:t>
      </w:r>
    </w:p>
    <w:p w:rsidR="001F0632" w:rsidRDefault="001F0632" w:rsidP="00534B41">
      <w:pPr>
        <w:pStyle w:val="MTUBodycopy"/>
        <w:tabs>
          <w:tab w:val="left" w:pos="8505"/>
        </w:tabs>
        <w:ind w:right="141"/>
        <w:jc w:val="both"/>
        <w:rPr>
          <w:sz w:val="24"/>
        </w:rPr>
      </w:pPr>
    </w:p>
    <w:p w:rsidR="001F0632" w:rsidRPr="00ED186D" w:rsidRDefault="001F0632" w:rsidP="00534B41">
      <w:pPr>
        <w:pStyle w:val="MTUBodycopy"/>
        <w:tabs>
          <w:tab w:val="left" w:pos="8505"/>
        </w:tabs>
        <w:ind w:right="141"/>
        <w:jc w:val="both"/>
      </w:pPr>
      <w:r>
        <w:rPr>
          <w:sz w:val="24"/>
        </w:rPr>
        <w:t xml:space="preserve">MTU Maintenance attributes this stability to its broad engine portfolio, with 30 engine types, including the newly added LEAP engine as well as other popular </w:t>
      </w:r>
      <w:proofErr w:type="spellStart"/>
      <w:r>
        <w:rPr>
          <w:sz w:val="24"/>
        </w:rPr>
        <w:t>narrowbody</w:t>
      </w:r>
      <w:proofErr w:type="spellEnd"/>
      <w:r>
        <w:rPr>
          <w:sz w:val="24"/>
        </w:rPr>
        <w:t xml:space="preserve"> engines such as the CFM56, PW1100G-JM and V2500 engine families, which are likely to recover faster after the crisis. Further, MTU Maint</w:t>
      </w:r>
      <w:r w:rsidR="00ED186D">
        <w:rPr>
          <w:sz w:val="24"/>
        </w:rPr>
        <w:t>enance has</w:t>
      </w:r>
      <w:r>
        <w:rPr>
          <w:sz w:val="24"/>
        </w:rPr>
        <w:t xml:space="preserve"> diverse customer base, which </w:t>
      </w:r>
      <w:r w:rsidR="00ED186D">
        <w:rPr>
          <w:sz w:val="24"/>
        </w:rPr>
        <w:t xml:space="preserve">include among others </w:t>
      </w:r>
      <w:r>
        <w:rPr>
          <w:sz w:val="24"/>
        </w:rPr>
        <w:t xml:space="preserve">cargo operators, who have </w:t>
      </w:r>
      <w:r w:rsidR="00ED186D">
        <w:rPr>
          <w:sz w:val="24"/>
        </w:rPr>
        <w:t xml:space="preserve">flown consistently throughout the pandemic, and military customers such as the U.S. Air Force at its facility in Vancouver, Canada. </w:t>
      </w:r>
    </w:p>
    <w:p w:rsidR="00D53FF2" w:rsidRDefault="00D53FF2" w:rsidP="00534B41">
      <w:pPr>
        <w:pStyle w:val="MTUBodycopy"/>
        <w:tabs>
          <w:tab w:val="left" w:pos="8505"/>
        </w:tabs>
        <w:ind w:right="141"/>
        <w:jc w:val="both"/>
        <w:rPr>
          <w:sz w:val="24"/>
        </w:rPr>
      </w:pPr>
    </w:p>
    <w:p w:rsidR="00ED186D" w:rsidRPr="00ED186D" w:rsidRDefault="00ED186D" w:rsidP="00534B41">
      <w:pPr>
        <w:pStyle w:val="MTUBodycopy"/>
        <w:tabs>
          <w:tab w:val="left" w:pos="8505"/>
        </w:tabs>
        <w:ind w:right="141"/>
        <w:jc w:val="both"/>
        <w:rPr>
          <w:b/>
          <w:sz w:val="24"/>
        </w:rPr>
      </w:pPr>
      <w:r w:rsidRPr="00ED186D">
        <w:rPr>
          <w:b/>
          <w:sz w:val="24"/>
        </w:rPr>
        <w:t xml:space="preserve">Sales campaign success </w:t>
      </w:r>
    </w:p>
    <w:p w:rsidR="00ED186D" w:rsidRDefault="00ED186D" w:rsidP="00534B41">
      <w:pPr>
        <w:pStyle w:val="MTUBodycopy"/>
        <w:tabs>
          <w:tab w:val="left" w:pos="8505"/>
        </w:tabs>
        <w:ind w:right="141"/>
        <w:jc w:val="both"/>
        <w:rPr>
          <w:sz w:val="24"/>
        </w:rPr>
      </w:pPr>
    </w:p>
    <w:p w:rsidR="001F0632" w:rsidRDefault="00D53FF2" w:rsidP="00534B41">
      <w:pPr>
        <w:pStyle w:val="MTUBodycopy"/>
        <w:tabs>
          <w:tab w:val="left" w:pos="8505"/>
        </w:tabs>
        <w:ind w:right="141"/>
        <w:jc w:val="both"/>
        <w:rPr>
          <w:sz w:val="24"/>
        </w:rPr>
      </w:pPr>
      <w:r>
        <w:rPr>
          <w:sz w:val="24"/>
        </w:rPr>
        <w:t xml:space="preserve">“In fact, we </w:t>
      </w:r>
      <w:r w:rsidR="001F0632">
        <w:rPr>
          <w:sz w:val="24"/>
        </w:rPr>
        <w:t xml:space="preserve">even </w:t>
      </w:r>
      <w:r>
        <w:rPr>
          <w:sz w:val="24"/>
        </w:rPr>
        <w:t xml:space="preserve">saw campaign wins of 5.5 billion USD, the second highest in MTU Maintenance history,” says Michael </w:t>
      </w:r>
      <w:proofErr w:type="spellStart"/>
      <w:r>
        <w:rPr>
          <w:sz w:val="24"/>
        </w:rPr>
        <w:t>Schreyögg</w:t>
      </w:r>
      <w:proofErr w:type="spellEnd"/>
      <w:r>
        <w:rPr>
          <w:sz w:val="24"/>
        </w:rPr>
        <w:t xml:space="preserve">, Chief Program Officer, MTU Aero Engines. </w:t>
      </w:r>
      <w:r w:rsidR="001F0632">
        <w:rPr>
          <w:sz w:val="24"/>
        </w:rPr>
        <w:t xml:space="preserve">“This is proof that customers trust </w:t>
      </w:r>
      <w:r w:rsidR="006E7EB5">
        <w:rPr>
          <w:sz w:val="24"/>
        </w:rPr>
        <w:t xml:space="preserve">in </w:t>
      </w:r>
      <w:r w:rsidR="001F0632">
        <w:rPr>
          <w:sz w:val="24"/>
        </w:rPr>
        <w:t>us, our financial strength and intelligent solutions in critical times. Our engine expertise and ability to get the most out of an engine at minimum cost is highly valuable to both airlines and less</w:t>
      </w:r>
      <w:r w:rsidR="00DA6850">
        <w:rPr>
          <w:sz w:val="24"/>
        </w:rPr>
        <w:t>ors both now and in time, when our industry recovers</w:t>
      </w:r>
      <w:r w:rsidR="001F0632">
        <w:rPr>
          <w:sz w:val="24"/>
        </w:rPr>
        <w:t xml:space="preserve">.” </w:t>
      </w:r>
    </w:p>
    <w:p w:rsidR="004A08DC" w:rsidRDefault="004A08DC" w:rsidP="00534B41">
      <w:pPr>
        <w:pStyle w:val="MTUBodycopy"/>
        <w:tabs>
          <w:tab w:val="left" w:pos="8505"/>
        </w:tabs>
        <w:ind w:right="141"/>
        <w:jc w:val="both"/>
        <w:rPr>
          <w:sz w:val="24"/>
        </w:rPr>
      </w:pPr>
    </w:p>
    <w:p w:rsidR="00ED186D" w:rsidRDefault="00ED186D" w:rsidP="00534B41">
      <w:pPr>
        <w:pStyle w:val="MTUBodycopy"/>
        <w:tabs>
          <w:tab w:val="left" w:pos="8505"/>
        </w:tabs>
        <w:ind w:right="141"/>
        <w:jc w:val="both"/>
        <w:rPr>
          <w:sz w:val="24"/>
        </w:rPr>
      </w:pPr>
      <w:r>
        <w:rPr>
          <w:sz w:val="24"/>
        </w:rPr>
        <w:t xml:space="preserve">“These campaign wins included over 300 new </w:t>
      </w:r>
      <w:r w:rsidR="004F4AB2">
        <w:rPr>
          <w:sz w:val="24"/>
        </w:rPr>
        <w:t xml:space="preserve">engine MRO </w:t>
      </w:r>
      <w:r>
        <w:rPr>
          <w:sz w:val="24"/>
        </w:rPr>
        <w:t xml:space="preserve">contracts, including for single shop visits, </w:t>
      </w:r>
      <w:r w:rsidR="00D26444">
        <w:rPr>
          <w:sz w:val="24"/>
        </w:rPr>
        <w:t xml:space="preserve">and </w:t>
      </w:r>
      <w:r>
        <w:rPr>
          <w:sz w:val="24"/>
        </w:rPr>
        <w:t xml:space="preserve">56 new customers or existing customers sending new engine types to our facility,” adds Martin </w:t>
      </w:r>
      <w:proofErr w:type="spellStart"/>
      <w:r>
        <w:rPr>
          <w:sz w:val="24"/>
        </w:rPr>
        <w:t>Friis-Petersen</w:t>
      </w:r>
      <w:proofErr w:type="spellEnd"/>
      <w:r>
        <w:rPr>
          <w:sz w:val="24"/>
        </w:rPr>
        <w:t xml:space="preserve">, SVP MRO Programs, MTU Aero Engines. The CFM56 engine family made up over one third of these customers. “In turn, we are confident in this program and are even adding a CFM56-7B line to our facility in Berlin to ensure fast response and high flexibility for our customers.” </w:t>
      </w:r>
    </w:p>
    <w:p w:rsidR="00ED186D" w:rsidRDefault="00ED186D" w:rsidP="00534B41">
      <w:pPr>
        <w:pStyle w:val="MTUBodycopy"/>
        <w:tabs>
          <w:tab w:val="left" w:pos="8505"/>
        </w:tabs>
        <w:ind w:right="141"/>
        <w:jc w:val="both"/>
        <w:rPr>
          <w:sz w:val="24"/>
        </w:rPr>
      </w:pPr>
    </w:p>
    <w:p w:rsidR="001F0632" w:rsidRDefault="00ED186D" w:rsidP="00534B41">
      <w:pPr>
        <w:pStyle w:val="MTUBodycopy"/>
        <w:tabs>
          <w:tab w:val="left" w:pos="8505"/>
        </w:tabs>
        <w:ind w:right="141"/>
        <w:jc w:val="both"/>
        <w:rPr>
          <w:sz w:val="24"/>
        </w:rPr>
      </w:pPr>
      <w:r>
        <w:rPr>
          <w:sz w:val="24"/>
        </w:rPr>
        <w:t>On the basis of this,</w:t>
      </w:r>
      <w:r w:rsidR="001F0632">
        <w:rPr>
          <w:sz w:val="24"/>
        </w:rPr>
        <w:t xml:space="preserve"> MTU Maintenance remains committed to its organic growth strategy and is continuing with on-going investments</w:t>
      </w:r>
      <w:r w:rsidR="00534B41">
        <w:rPr>
          <w:sz w:val="24"/>
        </w:rPr>
        <w:t xml:space="preserve"> for instance in the ramp-up at EME Aero, Poland,</w:t>
      </w:r>
      <w:r w:rsidR="001F0632">
        <w:rPr>
          <w:sz w:val="24"/>
        </w:rPr>
        <w:t xml:space="preserve"> and expansions at i</w:t>
      </w:r>
      <w:r w:rsidR="00DA6850">
        <w:rPr>
          <w:sz w:val="24"/>
        </w:rPr>
        <w:t xml:space="preserve">ts sites in Berlin-Brandenburg and </w:t>
      </w:r>
      <w:r w:rsidR="001F0632">
        <w:rPr>
          <w:sz w:val="24"/>
        </w:rPr>
        <w:t>Hannover</w:t>
      </w:r>
      <w:r w:rsidR="00534B41">
        <w:rPr>
          <w:sz w:val="24"/>
        </w:rPr>
        <w:t xml:space="preserve"> in Germany</w:t>
      </w:r>
      <w:r w:rsidR="00DA6850">
        <w:rPr>
          <w:sz w:val="24"/>
        </w:rPr>
        <w:t xml:space="preserve">, moving to a new facility in </w:t>
      </w:r>
      <w:r w:rsidR="001F0632">
        <w:rPr>
          <w:sz w:val="24"/>
        </w:rPr>
        <w:t>Vancouver</w:t>
      </w:r>
      <w:r w:rsidR="00DA6850">
        <w:rPr>
          <w:sz w:val="24"/>
        </w:rPr>
        <w:t>,</w:t>
      </w:r>
      <w:r w:rsidR="00534B41">
        <w:rPr>
          <w:sz w:val="24"/>
        </w:rPr>
        <w:t xml:space="preserve"> Canada,</w:t>
      </w:r>
      <w:r w:rsidR="001F0632">
        <w:rPr>
          <w:sz w:val="24"/>
        </w:rPr>
        <w:t xml:space="preserve"> as well as constructing a second facility at MTU Maintenance Zhuhai</w:t>
      </w:r>
      <w:r w:rsidR="00534B41">
        <w:rPr>
          <w:sz w:val="24"/>
        </w:rPr>
        <w:t>, China,</w:t>
      </w:r>
      <w:r w:rsidR="001F0632">
        <w:rPr>
          <w:sz w:val="24"/>
        </w:rPr>
        <w:t xml:space="preserve"> and a new greenfield repair facility, MTU Maintenance Serbia. </w:t>
      </w:r>
      <w:r w:rsidR="004F4AB2">
        <w:rPr>
          <w:sz w:val="24"/>
        </w:rPr>
        <w:t xml:space="preserve"> </w:t>
      </w:r>
    </w:p>
    <w:p w:rsidR="00DA6850" w:rsidRDefault="00DA6850" w:rsidP="00534B41">
      <w:pPr>
        <w:pStyle w:val="MTUBodycopy"/>
        <w:tabs>
          <w:tab w:val="left" w:pos="8505"/>
        </w:tabs>
        <w:ind w:right="141"/>
        <w:jc w:val="both"/>
        <w:rPr>
          <w:sz w:val="24"/>
        </w:rPr>
      </w:pPr>
    </w:p>
    <w:p w:rsidR="00DA6850" w:rsidRPr="00DA6850" w:rsidRDefault="00DA6850" w:rsidP="00534B41">
      <w:pPr>
        <w:pStyle w:val="MTUBodycopy"/>
        <w:tabs>
          <w:tab w:val="left" w:pos="8505"/>
        </w:tabs>
        <w:ind w:right="141"/>
        <w:jc w:val="both"/>
        <w:rPr>
          <w:b/>
          <w:sz w:val="24"/>
        </w:rPr>
      </w:pPr>
      <w:r w:rsidRPr="00DA6850">
        <w:rPr>
          <w:b/>
          <w:sz w:val="24"/>
        </w:rPr>
        <w:t xml:space="preserve">Adapting services to market need </w:t>
      </w:r>
    </w:p>
    <w:p w:rsidR="00D53FF2" w:rsidRPr="00932F73" w:rsidRDefault="00D53FF2" w:rsidP="00534B41">
      <w:pPr>
        <w:pStyle w:val="Listenabsatz"/>
        <w:ind w:left="1440"/>
        <w:jc w:val="both"/>
        <w:rPr>
          <w:rFonts w:ascii="CorpoS" w:hAnsi="CorpoS" w:cs="Arial"/>
          <w:b/>
          <w:bCs/>
          <w:sz w:val="24"/>
          <w:szCs w:val="24"/>
          <w:lang w:val="en-US"/>
        </w:rPr>
      </w:pPr>
    </w:p>
    <w:p w:rsidR="00D53FF2" w:rsidRDefault="00932F73" w:rsidP="00534B41">
      <w:pPr>
        <w:jc w:val="both"/>
        <w:rPr>
          <w:rFonts w:ascii="CorpoS" w:hAnsi="CorpoS" w:cs="Arial"/>
          <w:szCs w:val="24"/>
          <w:lang w:val="en-US"/>
        </w:rPr>
      </w:pPr>
      <w:r w:rsidRPr="00932F73">
        <w:rPr>
          <w:rFonts w:ascii="CorpoS" w:hAnsi="CorpoS" w:cs="Arial"/>
          <w:szCs w:val="24"/>
          <w:lang w:val="en-US"/>
        </w:rPr>
        <w:t xml:space="preserve">“Due to the crisis, we’ve been noticing a trend towards </w:t>
      </w:r>
      <w:r w:rsidRPr="00C003B7">
        <w:rPr>
          <w:rFonts w:ascii="CorpoS" w:hAnsi="CorpoS" w:cs="Arial"/>
          <w:szCs w:val="24"/>
          <w:lang w:val="en-US"/>
        </w:rPr>
        <w:t xml:space="preserve">smaller </w:t>
      </w:r>
      <w:r w:rsidR="009A3B86" w:rsidRPr="00C003B7">
        <w:rPr>
          <w:rFonts w:ascii="CorpoS" w:hAnsi="CorpoS" w:cs="Arial"/>
          <w:szCs w:val="24"/>
          <w:lang w:val="en-US"/>
        </w:rPr>
        <w:t xml:space="preserve">and customized </w:t>
      </w:r>
      <w:proofErr w:type="spellStart"/>
      <w:r w:rsidRPr="00C003B7">
        <w:rPr>
          <w:rFonts w:ascii="CorpoS" w:hAnsi="CorpoS" w:cs="Arial"/>
          <w:szCs w:val="24"/>
          <w:lang w:val="en-US"/>
        </w:rPr>
        <w:t>workscopes</w:t>
      </w:r>
      <w:proofErr w:type="spellEnd"/>
      <w:r w:rsidRPr="00932F73">
        <w:rPr>
          <w:rFonts w:ascii="CorpoS" w:hAnsi="CorpoS" w:cs="Arial"/>
          <w:szCs w:val="24"/>
          <w:lang w:val="en-US"/>
        </w:rPr>
        <w:t xml:space="preserve"> and on-site fixes,” adds </w:t>
      </w:r>
      <w:proofErr w:type="spellStart"/>
      <w:r w:rsidRPr="00932F73">
        <w:rPr>
          <w:rFonts w:ascii="CorpoS" w:hAnsi="CorpoS" w:cs="Arial"/>
          <w:szCs w:val="24"/>
          <w:lang w:val="en-US"/>
        </w:rPr>
        <w:t>Friis-Petersen</w:t>
      </w:r>
      <w:proofErr w:type="spellEnd"/>
      <w:r w:rsidRPr="00932F73">
        <w:rPr>
          <w:rFonts w:ascii="CorpoS" w:hAnsi="CorpoS" w:cs="Arial"/>
          <w:szCs w:val="24"/>
          <w:lang w:val="en-US"/>
        </w:rPr>
        <w:t xml:space="preserve">. </w:t>
      </w:r>
      <w:r>
        <w:rPr>
          <w:rFonts w:ascii="CorpoS" w:hAnsi="CorpoS" w:cs="Arial"/>
          <w:szCs w:val="24"/>
          <w:lang w:val="en-US"/>
        </w:rPr>
        <w:t xml:space="preserve">“Our on-site service team saw 25 percent more events that we </w:t>
      </w:r>
      <w:r>
        <w:rPr>
          <w:rFonts w:ascii="CorpoS" w:hAnsi="CorpoS" w:cs="Arial"/>
          <w:szCs w:val="24"/>
          <w:lang w:val="en-US"/>
        </w:rPr>
        <w:lastRenderedPageBreak/>
        <w:t xml:space="preserve">had been anticipating for 2020. This reflects not only the cost focus of operators, but also the trend towards on-wing </w:t>
      </w:r>
      <w:r w:rsidR="00CA147A">
        <w:rPr>
          <w:rFonts w:ascii="CorpoS" w:hAnsi="CorpoS" w:cs="Arial"/>
          <w:szCs w:val="24"/>
          <w:lang w:val="en-US"/>
        </w:rPr>
        <w:t xml:space="preserve">repairs </w:t>
      </w:r>
      <w:r>
        <w:rPr>
          <w:rFonts w:ascii="CorpoS" w:hAnsi="CorpoS" w:cs="Arial"/>
          <w:szCs w:val="24"/>
          <w:lang w:val="en-US"/>
        </w:rPr>
        <w:t xml:space="preserve">for newer engines.” As such, MTU Maintenance will be investing in its on-site service team and capabilities in 2021. </w:t>
      </w:r>
    </w:p>
    <w:p w:rsidR="004F4AB2" w:rsidRDefault="004F4AB2" w:rsidP="00534B41">
      <w:pPr>
        <w:jc w:val="both"/>
        <w:rPr>
          <w:rFonts w:ascii="CorpoS" w:hAnsi="CorpoS" w:cs="Arial"/>
          <w:szCs w:val="24"/>
          <w:lang w:val="en-US"/>
        </w:rPr>
      </w:pPr>
    </w:p>
    <w:p w:rsidR="004F4AB2" w:rsidRPr="004F4AB2" w:rsidRDefault="006E7EB5" w:rsidP="00534B41">
      <w:pPr>
        <w:jc w:val="both"/>
        <w:rPr>
          <w:rFonts w:ascii="CorpoS" w:hAnsi="CorpoS"/>
        </w:rPr>
      </w:pPr>
      <w:r>
        <w:rPr>
          <w:rFonts w:ascii="CorpoS" w:hAnsi="CorpoS" w:cs="Arial"/>
          <w:szCs w:val="24"/>
          <w:lang w:val="en-US"/>
        </w:rPr>
        <w:t xml:space="preserve">Furthermore, </w:t>
      </w:r>
      <w:r w:rsidRPr="006E7EB5">
        <w:rPr>
          <w:rFonts w:ascii="CorpoS" w:hAnsi="CorpoS" w:cs="Arial"/>
          <w:szCs w:val="24"/>
          <w:lang w:val="en-US"/>
        </w:rPr>
        <w:t>MTU</w:t>
      </w:r>
      <w:r w:rsidR="004F4AB2" w:rsidRPr="006E7EB5">
        <w:rPr>
          <w:rFonts w:ascii="CorpoS" w:hAnsi="CorpoS"/>
        </w:rPr>
        <w:t xml:space="preserve"> Maintenance’s repair service team gained 26 new customers for specific repair services in 2020 and increase</w:t>
      </w:r>
      <w:r w:rsidR="009A3B86" w:rsidRPr="006E7EB5">
        <w:rPr>
          <w:rFonts w:ascii="CorpoS" w:hAnsi="CorpoS"/>
        </w:rPr>
        <w:t xml:space="preserve">d the number </w:t>
      </w:r>
      <w:r w:rsidR="005A0E04" w:rsidRPr="006E7EB5">
        <w:rPr>
          <w:rFonts w:ascii="CorpoS" w:hAnsi="CorpoS"/>
        </w:rPr>
        <w:t xml:space="preserve">of engine tear downs by </w:t>
      </w:r>
      <w:r w:rsidR="004F4AB2" w:rsidRPr="006E7EB5">
        <w:rPr>
          <w:rFonts w:ascii="CorpoS" w:hAnsi="CorpoS"/>
        </w:rPr>
        <w:t>over 50 percent compared to the previous year. Such teardowns</w:t>
      </w:r>
      <w:r w:rsidR="004F4AB2" w:rsidRPr="004F4AB2">
        <w:rPr>
          <w:rFonts w:ascii="CorpoS" w:hAnsi="CorpoS"/>
        </w:rPr>
        <w:t xml:space="preserve"> are important for access to used serviceable material, which will continue to be an important method to reduce the cost of shop visits for customers in coming years. </w:t>
      </w:r>
    </w:p>
    <w:p w:rsidR="004F4AB2" w:rsidRDefault="004F4AB2" w:rsidP="00534B41">
      <w:pPr>
        <w:jc w:val="both"/>
        <w:rPr>
          <w:rFonts w:ascii="CorpoS" w:hAnsi="CorpoS" w:cs="Arial"/>
          <w:szCs w:val="24"/>
          <w:lang w:val="en-US"/>
        </w:rPr>
      </w:pPr>
    </w:p>
    <w:p w:rsidR="004F4AB2" w:rsidRDefault="00932F73" w:rsidP="00534B41">
      <w:pPr>
        <w:jc w:val="both"/>
        <w:rPr>
          <w:rFonts w:ascii="CorpoS" w:hAnsi="CorpoS" w:cs="Arial"/>
          <w:szCs w:val="24"/>
          <w:lang w:val="en-US"/>
        </w:rPr>
      </w:pPr>
      <w:r>
        <w:rPr>
          <w:rFonts w:ascii="CorpoS" w:hAnsi="CorpoS" w:cs="Arial"/>
          <w:szCs w:val="24"/>
          <w:lang w:val="en-US"/>
        </w:rPr>
        <w:t xml:space="preserve">Another focal point for the company will be </w:t>
      </w:r>
      <w:r w:rsidR="00534B41">
        <w:rPr>
          <w:rFonts w:ascii="CorpoS" w:hAnsi="CorpoS" w:cs="Arial"/>
          <w:szCs w:val="24"/>
          <w:lang w:val="en-US"/>
        </w:rPr>
        <w:t xml:space="preserve">increasing </w:t>
      </w:r>
      <w:r w:rsidR="00693658">
        <w:rPr>
          <w:rFonts w:ascii="CorpoS" w:hAnsi="CorpoS" w:cs="Arial"/>
          <w:szCs w:val="24"/>
          <w:lang w:val="en-US"/>
        </w:rPr>
        <w:t>technical and digital support</w:t>
      </w:r>
      <w:r>
        <w:rPr>
          <w:rFonts w:ascii="CorpoS" w:hAnsi="CorpoS" w:cs="Arial"/>
          <w:szCs w:val="24"/>
          <w:lang w:val="en-US"/>
        </w:rPr>
        <w:t xml:space="preserve">, for instance in the areas of fleet planning and technical asset </w:t>
      </w:r>
      <w:r w:rsidRPr="00534B41">
        <w:rPr>
          <w:rFonts w:ascii="CorpoS" w:hAnsi="CorpoS" w:cs="Arial"/>
          <w:szCs w:val="24"/>
          <w:lang w:val="en-US"/>
        </w:rPr>
        <w:t xml:space="preserve">management. </w:t>
      </w:r>
      <w:r w:rsidR="00693658" w:rsidRPr="00534B41">
        <w:rPr>
          <w:rFonts w:ascii="CorpoS" w:hAnsi="CorpoS" w:cs="Arial"/>
          <w:szCs w:val="24"/>
          <w:lang w:val="en-US"/>
        </w:rPr>
        <w:t>MTU Maintenance’s leasing arm, MTU Maintenance Lease Service</w:t>
      </w:r>
      <w:r w:rsidR="00D26444">
        <w:rPr>
          <w:rFonts w:ascii="CorpoS" w:hAnsi="CorpoS" w:cs="Arial"/>
          <w:szCs w:val="24"/>
          <w:lang w:val="en-US"/>
        </w:rPr>
        <w:t>s</w:t>
      </w:r>
      <w:r w:rsidR="00693658" w:rsidRPr="00534B41">
        <w:rPr>
          <w:rFonts w:ascii="CorpoS" w:hAnsi="CorpoS" w:cs="Arial"/>
          <w:szCs w:val="24"/>
          <w:lang w:val="en-US"/>
        </w:rPr>
        <w:t xml:space="preserve">, saw a marked increase </w:t>
      </w:r>
      <w:r w:rsidR="00534B41" w:rsidRPr="00534B41">
        <w:rPr>
          <w:rFonts w:ascii="CorpoS" w:hAnsi="CorpoS" w:cs="Arial"/>
          <w:szCs w:val="24"/>
          <w:lang w:val="en-US"/>
        </w:rPr>
        <w:t>in</w:t>
      </w:r>
      <w:r w:rsidR="00693658" w:rsidRPr="00534B41">
        <w:rPr>
          <w:rFonts w:ascii="CorpoS" w:hAnsi="CorpoS" w:cs="Arial"/>
          <w:szCs w:val="24"/>
          <w:lang w:val="en-US"/>
        </w:rPr>
        <w:t xml:space="preserve"> customers requesting</w:t>
      </w:r>
      <w:r w:rsidR="00693658">
        <w:rPr>
          <w:rFonts w:ascii="CorpoS" w:hAnsi="CorpoS" w:cs="Arial"/>
          <w:szCs w:val="24"/>
          <w:lang w:val="en-US"/>
        </w:rPr>
        <w:t xml:space="preserve"> technical asset management support for lease transitions and other engine events</w:t>
      </w:r>
      <w:r w:rsidR="004F4AB2">
        <w:rPr>
          <w:rFonts w:ascii="CorpoS" w:hAnsi="CorpoS" w:cs="Arial"/>
          <w:szCs w:val="24"/>
          <w:lang w:val="en-US"/>
        </w:rPr>
        <w:t>, such as remote borescope inspections, which were introduced to the portfolio in 2020</w:t>
      </w:r>
      <w:r w:rsidR="00693658">
        <w:rPr>
          <w:rFonts w:ascii="CorpoS" w:hAnsi="CorpoS" w:cs="Arial"/>
          <w:szCs w:val="24"/>
          <w:lang w:val="en-US"/>
        </w:rPr>
        <w:t xml:space="preserve">. </w:t>
      </w:r>
      <w:r w:rsidR="004F4AB2">
        <w:rPr>
          <w:rFonts w:ascii="CorpoS" w:hAnsi="CorpoS" w:cs="Arial"/>
          <w:szCs w:val="24"/>
          <w:lang w:val="en-US"/>
        </w:rPr>
        <w:t xml:space="preserve">Overall, revenue doubled in this specific area and will continue to be a focus through 2021. </w:t>
      </w:r>
    </w:p>
    <w:p w:rsidR="00693658" w:rsidRDefault="00693658" w:rsidP="00534B41">
      <w:pPr>
        <w:jc w:val="both"/>
        <w:rPr>
          <w:rFonts w:ascii="CorpoS" w:hAnsi="CorpoS" w:cs="Arial"/>
          <w:szCs w:val="24"/>
          <w:lang w:val="en-US"/>
        </w:rPr>
      </w:pPr>
    </w:p>
    <w:p w:rsidR="006B2198" w:rsidRPr="00693658" w:rsidRDefault="00693658" w:rsidP="00534B41">
      <w:pPr>
        <w:jc w:val="both"/>
        <w:rPr>
          <w:rFonts w:ascii="CorpoS" w:hAnsi="CorpoS" w:cs="Arial"/>
          <w:szCs w:val="24"/>
          <w:lang w:val="en-US"/>
        </w:rPr>
      </w:pPr>
      <w:r>
        <w:rPr>
          <w:rFonts w:ascii="CorpoS" w:hAnsi="CorpoS" w:cs="Arial"/>
          <w:szCs w:val="24"/>
          <w:lang w:val="en-US"/>
        </w:rPr>
        <w:t xml:space="preserve">“We believe in the aviation industry and that the need, desire and freedom to travel will return,” summarizes </w:t>
      </w:r>
      <w:proofErr w:type="spellStart"/>
      <w:r>
        <w:rPr>
          <w:rFonts w:ascii="CorpoS" w:hAnsi="CorpoS" w:cs="Arial"/>
          <w:szCs w:val="24"/>
          <w:lang w:val="en-US"/>
        </w:rPr>
        <w:t>Schreyögg</w:t>
      </w:r>
      <w:proofErr w:type="spellEnd"/>
      <w:r>
        <w:rPr>
          <w:rFonts w:ascii="CorpoS" w:hAnsi="CorpoS" w:cs="Arial"/>
          <w:szCs w:val="24"/>
          <w:lang w:val="en-US"/>
        </w:rPr>
        <w:t xml:space="preserve">. “Through our diversity, flexible network, extensive experience and ability to adapt to the market, we are and will continue to be well positioned to support our customers with intelligent solutions tailored exactly to their needs in 2021 and beyond.” </w:t>
      </w:r>
    </w:p>
    <w:p w:rsidR="006B2198" w:rsidRPr="00693658" w:rsidRDefault="006B2198" w:rsidP="00534B41">
      <w:pPr>
        <w:pStyle w:val="MTUBodycopy"/>
        <w:tabs>
          <w:tab w:val="left" w:pos="8505"/>
        </w:tabs>
        <w:ind w:right="141"/>
        <w:jc w:val="both"/>
        <w:rPr>
          <w:sz w:val="24"/>
          <w:lang w:val="en-US"/>
        </w:rPr>
      </w:pPr>
    </w:p>
    <w:p w:rsidR="006B2198" w:rsidRPr="00693658" w:rsidRDefault="006B2198" w:rsidP="00534B41">
      <w:pPr>
        <w:pStyle w:val="MTUBodycopy"/>
        <w:tabs>
          <w:tab w:val="left" w:pos="8505"/>
        </w:tabs>
        <w:ind w:right="141"/>
        <w:jc w:val="both"/>
        <w:rPr>
          <w:sz w:val="24"/>
          <w:lang w:val="en-US"/>
        </w:rPr>
      </w:pPr>
    </w:p>
    <w:p w:rsidR="00FD3437" w:rsidRDefault="00FD3437" w:rsidP="00534B41">
      <w:pPr>
        <w:ind w:right="141"/>
        <w:jc w:val="both"/>
        <w:rPr>
          <w:rFonts w:ascii="CorpoS" w:hAnsi="CorpoS"/>
          <w:b/>
          <w:sz w:val="20"/>
          <w:u w:val="single"/>
        </w:rPr>
      </w:pPr>
      <w:r>
        <w:rPr>
          <w:rFonts w:ascii="CorpoS" w:hAnsi="CorpoS"/>
          <w:b/>
          <w:sz w:val="20"/>
          <w:u w:val="single"/>
        </w:rPr>
        <w:t>About MTU Aero Engines</w:t>
      </w:r>
    </w:p>
    <w:p w:rsidR="00A41E8B" w:rsidRDefault="00A41E8B" w:rsidP="00534B41">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142141">
        <w:rPr>
          <w:rFonts w:ascii="CorpoS" w:hAnsi="CorpoS"/>
          <w:sz w:val="20"/>
          <w:lang w:val="en-US"/>
        </w:rPr>
        <w:t>4</w:t>
      </w:r>
      <w:r>
        <w:rPr>
          <w:rFonts w:ascii="CorpoS" w:hAnsi="CorpoS"/>
          <w:sz w:val="20"/>
          <w:lang w:val="en-US"/>
        </w:rPr>
        <w:t xml:space="preserve"> billion euros.</w:t>
      </w:r>
    </w:p>
    <w:p w:rsidR="006704FE" w:rsidRDefault="006704FE" w:rsidP="00534B41">
      <w:pPr>
        <w:tabs>
          <w:tab w:val="left" w:pos="9072"/>
        </w:tabs>
        <w:ind w:right="141"/>
        <w:jc w:val="both"/>
        <w:rPr>
          <w:rFonts w:ascii="CorpoS" w:hAnsi="CorpoS"/>
          <w:sz w:val="20"/>
          <w:lang w:val="en-US"/>
        </w:rPr>
      </w:pPr>
    </w:p>
    <w:p w:rsidR="006704FE" w:rsidRDefault="006704FE" w:rsidP="00534B41">
      <w:pPr>
        <w:ind w:right="-851"/>
        <w:jc w:val="both"/>
        <w:rPr>
          <w:rFonts w:ascii="CorpoS" w:hAnsi="CorpoS"/>
          <w:sz w:val="20"/>
          <w:lang w:val="en-US"/>
        </w:rPr>
      </w:pPr>
    </w:p>
    <w:p w:rsidR="006704FE" w:rsidRDefault="006704FE" w:rsidP="00534B41">
      <w:pPr>
        <w:jc w:val="both"/>
        <w:rPr>
          <w:rFonts w:ascii="CorpoS" w:hAnsi="CorpoS"/>
          <w:sz w:val="20"/>
          <w:u w:val="single"/>
          <w:lang w:val="en-US"/>
        </w:rPr>
      </w:pPr>
    </w:p>
    <w:p w:rsidR="00F17BEC" w:rsidRPr="009B19C5" w:rsidRDefault="00F17BEC" w:rsidP="00534B41">
      <w:pPr>
        <w:jc w:val="both"/>
        <w:rPr>
          <w:rFonts w:ascii="CorpoS" w:hAnsi="CorpoS"/>
          <w:sz w:val="20"/>
          <w:u w:val="single"/>
          <w:lang w:val="en-US"/>
        </w:rPr>
      </w:pPr>
      <w:r w:rsidRPr="009B19C5">
        <w:rPr>
          <w:rFonts w:ascii="CorpoS" w:hAnsi="CorpoS"/>
          <w:sz w:val="20"/>
          <w:u w:val="single"/>
          <w:lang w:val="en-US"/>
        </w:rPr>
        <w:t>Your contact:</w:t>
      </w:r>
    </w:p>
    <w:p w:rsidR="00F17BEC" w:rsidRDefault="00F17BEC" w:rsidP="00534B41">
      <w:pPr>
        <w:jc w:val="both"/>
        <w:rPr>
          <w:rFonts w:ascii="CorpoS" w:hAnsi="CorpoS"/>
          <w:sz w:val="20"/>
          <w:lang w:val="en-US"/>
        </w:rPr>
      </w:pPr>
      <w:r w:rsidRPr="00690D13">
        <w:rPr>
          <w:rFonts w:ascii="CorpoS" w:hAnsi="CorpoS" w:cs="Arial"/>
          <w:bCs/>
          <w:noProof/>
          <w:color w:val="000000"/>
          <w:sz w:val="20"/>
        </w:rPr>
        <w:t>Victoria Nicholls</w:t>
      </w:r>
    </w:p>
    <w:p w:rsidR="00F17BEC" w:rsidRPr="00E9214A" w:rsidRDefault="00F17BEC" w:rsidP="00534B41">
      <w:pPr>
        <w:jc w:val="both"/>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534B41">
      <w:pPr>
        <w:jc w:val="both"/>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F17BEC" w:rsidRDefault="00F17BEC" w:rsidP="00534B41">
      <w:pPr>
        <w:jc w:val="both"/>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534B41">
      <w:pPr>
        <w:jc w:val="both"/>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534B41">
      <w:pPr>
        <w:ind w:right="-851"/>
        <w:jc w:val="both"/>
        <w:rPr>
          <w:rFonts w:ascii="CorpoS" w:hAnsi="CorpoS"/>
          <w:sz w:val="20"/>
          <w:lang w:val="en-US"/>
        </w:rPr>
      </w:pPr>
    </w:p>
    <w:p w:rsidR="000A3628" w:rsidRPr="000A3628" w:rsidRDefault="000A3628" w:rsidP="00534B41">
      <w:pPr>
        <w:pStyle w:val="MTUBodycopy"/>
        <w:tabs>
          <w:tab w:val="left" w:pos="8505"/>
        </w:tabs>
        <w:ind w:right="1984"/>
        <w:jc w:val="both"/>
        <w:rPr>
          <w:sz w:val="24"/>
          <w:lang w:val="en-US"/>
        </w:rPr>
      </w:pPr>
    </w:p>
    <w:p w:rsidR="006B2198" w:rsidRPr="00FD3437" w:rsidRDefault="004A08DC" w:rsidP="00534B41">
      <w:pPr>
        <w:ind w:right="141"/>
        <w:jc w:val="both"/>
        <w:rPr>
          <w:rFonts w:ascii="CorpoS" w:hAnsi="CorpoS"/>
          <w:i/>
          <w:sz w:val="20"/>
        </w:rPr>
      </w:pPr>
      <w:r w:rsidRPr="00FD3437">
        <w:rPr>
          <w:rFonts w:ascii="CorpoS" w:hAnsi="CorpoS"/>
          <w:i/>
          <w:sz w:val="20"/>
        </w:rPr>
        <w:t>For a full collection of press releases and photos, go to</w:t>
      </w:r>
      <w:bookmarkStart w:id="0" w:name="_GoBack"/>
      <w:bookmarkEnd w:id="0"/>
      <w:r w:rsidRPr="00FD3437">
        <w:rPr>
          <w:rFonts w:ascii="CorpoS" w:hAnsi="CorpoS"/>
          <w:i/>
          <w:sz w:val="20"/>
        </w:rPr>
        <w:t xml:space="preserve">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C3" w:rsidRDefault="004544C3">
      <w:r>
        <w:separator/>
      </w:r>
    </w:p>
  </w:endnote>
  <w:endnote w:type="continuationSeparator" w:id="0">
    <w:p w:rsidR="004544C3" w:rsidRDefault="0045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C3" w:rsidRDefault="004544C3">
      <w:r>
        <w:separator/>
      </w:r>
    </w:p>
  </w:footnote>
  <w:footnote w:type="continuationSeparator" w:id="0">
    <w:p w:rsidR="004544C3" w:rsidRDefault="0045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72A3747A" wp14:editId="03B87152">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55E01A26" wp14:editId="115808F6">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01A26"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795C8115" wp14:editId="6CD0F9EA">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28106671" wp14:editId="1836CE33">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3A3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297A26"/>
    <w:multiLevelType w:val="hybridMultilevel"/>
    <w:tmpl w:val="98C40684"/>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9C2B22"/>
    <w:multiLevelType w:val="hybridMultilevel"/>
    <w:tmpl w:val="EBE2D1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2141"/>
    <w:rsid w:val="0014758D"/>
    <w:rsid w:val="001557C2"/>
    <w:rsid w:val="00162ABF"/>
    <w:rsid w:val="0019702B"/>
    <w:rsid w:val="001A2157"/>
    <w:rsid w:val="001C20E5"/>
    <w:rsid w:val="001D0A7A"/>
    <w:rsid w:val="001D37E9"/>
    <w:rsid w:val="001E7DFF"/>
    <w:rsid w:val="001F0632"/>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9693D"/>
    <w:rsid w:val="003A3625"/>
    <w:rsid w:val="003A7911"/>
    <w:rsid w:val="003B2174"/>
    <w:rsid w:val="003B5970"/>
    <w:rsid w:val="003D24C0"/>
    <w:rsid w:val="003E7697"/>
    <w:rsid w:val="003F1B2A"/>
    <w:rsid w:val="00402108"/>
    <w:rsid w:val="004172A2"/>
    <w:rsid w:val="00422505"/>
    <w:rsid w:val="00440BC1"/>
    <w:rsid w:val="00446AFE"/>
    <w:rsid w:val="004544C3"/>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4AB2"/>
    <w:rsid w:val="004F5EC6"/>
    <w:rsid w:val="004F7ACE"/>
    <w:rsid w:val="00504ACE"/>
    <w:rsid w:val="00507889"/>
    <w:rsid w:val="00525EFD"/>
    <w:rsid w:val="00526130"/>
    <w:rsid w:val="00534B41"/>
    <w:rsid w:val="0054532F"/>
    <w:rsid w:val="00563BB2"/>
    <w:rsid w:val="005660B5"/>
    <w:rsid w:val="00584F62"/>
    <w:rsid w:val="00592024"/>
    <w:rsid w:val="005A0E04"/>
    <w:rsid w:val="005A77D2"/>
    <w:rsid w:val="005B7F35"/>
    <w:rsid w:val="005C7386"/>
    <w:rsid w:val="005F1A4D"/>
    <w:rsid w:val="005F7935"/>
    <w:rsid w:val="0060201F"/>
    <w:rsid w:val="00602F5F"/>
    <w:rsid w:val="00605788"/>
    <w:rsid w:val="00661F3B"/>
    <w:rsid w:val="00666E00"/>
    <w:rsid w:val="006704FE"/>
    <w:rsid w:val="00672AD0"/>
    <w:rsid w:val="00674708"/>
    <w:rsid w:val="00684975"/>
    <w:rsid w:val="00692D4C"/>
    <w:rsid w:val="00693658"/>
    <w:rsid w:val="00695B2F"/>
    <w:rsid w:val="00695DED"/>
    <w:rsid w:val="006B2198"/>
    <w:rsid w:val="006C049A"/>
    <w:rsid w:val="006C1E26"/>
    <w:rsid w:val="006C3EB3"/>
    <w:rsid w:val="006D656D"/>
    <w:rsid w:val="006E7EB5"/>
    <w:rsid w:val="006F5662"/>
    <w:rsid w:val="00700F58"/>
    <w:rsid w:val="00712F46"/>
    <w:rsid w:val="00741497"/>
    <w:rsid w:val="00774D80"/>
    <w:rsid w:val="0077769F"/>
    <w:rsid w:val="007A3E8E"/>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2F73"/>
    <w:rsid w:val="00935F6D"/>
    <w:rsid w:val="009442FC"/>
    <w:rsid w:val="0094645E"/>
    <w:rsid w:val="00951304"/>
    <w:rsid w:val="00971E42"/>
    <w:rsid w:val="009818AD"/>
    <w:rsid w:val="009878CB"/>
    <w:rsid w:val="0099056A"/>
    <w:rsid w:val="00994481"/>
    <w:rsid w:val="00996503"/>
    <w:rsid w:val="00997507"/>
    <w:rsid w:val="009A3B86"/>
    <w:rsid w:val="009B5521"/>
    <w:rsid w:val="009D1C9B"/>
    <w:rsid w:val="009D2CE4"/>
    <w:rsid w:val="009E2D48"/>
    <w:rsid w:val="009F4CF3"/>
    <w:rsid w:val="00A00D56"/>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03B7"/>
    <w:rsid w:val="00C022E0"/>
    <w:rsid w:val="00C03BEC"/>
    <w:rsid w:val="00C06E6D"/>
    <w:rsid w:val="00C21DB0"/>
    <w:rsid w:val="00C345E3"/>
    <w:rsid w:val="00C422B3"/>
    <w:rsid w:val="00C42A93"/>
    <w:rsid w:val="00C4364F"/>
    <w:rsid w:val="00C52636"/>
    <w:rsid w:val="00C55DF2"/>
    <w:rsid w:val="00C56AE0"/>
    <w:rsid w:val="00C760A9"/>
    <w:rsid w:val="00C836D5"/>
    <w:rsid w:val="00C969D6"/>
    <w:rsid w:val="00CA06A1"/>
    <w:rsid w:val="00CA147A"/>
    <w:rsid w:val="00CA277C"/>
    <w:rsid w:val="00CA7DD6"/>
    <w:rsid w:val="00CB178B"/>
    <w:rsid w:val="00CC05BE"/>
    <w:rsid w:val="00CE49D8"/>
    <w:rsid w:val="00CE75C2"/>
    <w:rsid w:val="00CF4263"/>
    <w:rsid w:val="00D00AAF"/>
    <w:rsid w:val="00D00D5F"/>
    <w:rsid w:val="00D0492C"/>
    <w:rsid w:val="00D26444"/>
    <w:rsid w:val="00D402FC"/>
    <w:rsid w:val="00D43BEA"/>
    <w:rsid w:val="00D52CD5"/>
    <w:rsid w:val="00D53FF2"/>
    <w:rsid w:val="00D65812"/>
    <w:rsid w:val="00D667FE"/>
    <w:rsid w:val="00D67E98"/>
    <w:rsid w:val="00D740F3"/>
    <w:rsid w:val="00D75E31"/>
    <w:rsid w:val="00D77EED"/>
    <w:rsid w:val="00D87A1E"/>
    <w:rsid w:val="00D97DDF"/>
    <w:rsid w:val="00DA6850"/>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57CF5"/>
    <w:rsid w:val="00E65CFB"/>
    <w:rsid w:val="00E910F5"/>
    <w:rsid w:val="00EA497D"/>
    <w:rsid w:val="00EB4393"/>
    <w:rsid w:val="00EB79AD"/>
    <w:rsid w:val="00EC1DC6"/>
    <w:rsid w:val="00EC205E"/>
    <w:rsid w:val="00EC5AE3"/>
    <w:rsid w:val="00EC5B60"/>
    <w:rsid w:val="00EC677D"/>
    <w:rsid w:val="00ED186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 w:val="00FF58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D53FF2"/>
    <w:pPr>
      <w:ind w:left="720"/>
    </w:pPr>
    <w:rPr>
      <w:rFonts w:ascii="Calibri" w:eastAsiaTheme="minorEastAsia" w:hAnsi="Calibri" w:cs="Calibri"/>
      <w:sz w:val="22"/>
      <w:szCs w:val="22"/>
      <w:lang w:val="de-DE" w:eastAsia="zh-CN"/>
    </w:rPr>
  </w:style>
  <w:style w:type="character" w:styleId="Kommentarzeichen">
    <w:name w:val="annotation reference"/>
    <w:basedOn w:val="Absatz-Standardschriftart"/>
    <w:rsid w:val="00693658"/>
    <w:rPr>
      <w:sz w:val="16"/>
      <w:szCs w:val="16"/>
    </w:rPr>
  </w:style>
  <w:style w:type="paragraph" w:styleId="Kommentartext">
    <w:name w:val="annotation text"/>
    <w:basedOn w:val="Standard"/>
    <w:link w:val="KommentartextZchn"/>
    <w:rsid w:val="00693658"/>
    <w:rPr>
      <w:sz w:val="20"/>
    </w:rPr>
  </w:style>
  <w:style w:type="character" w:customStyle="1" w:styleId="KommentartextZchn">
    <w:name w:val="Kommentartext Zchn"/>
    <w:basedOn w:val="Absatz-Standardschriftart"/>
    <w:link w:val="Kommentartext"/>
    <w:rsid w:val="00693658"/>
    <w:rPr>
      <w:lang w:val="en-GB" w:eastAsia="en-US"/>
    </w:rPr>
  </w:style>
  <w:style w:type="paragraph" w:styleId="Kommentarthema">
    <w:name w:val="annotation subject"/>
    <w:basedOn w:val="Kommentartext"/>
    <w:next w:val="Kommentartext"/>
    <w:link w:val="KommentarthemaZchn"/>
    <w:rsid w:val="00693658"/>
    <w:rPr>
      <w:b/>
      <w:bCs/>
    </w:rPr>
  </w:style>
  <w:style w:type="character" w:customStyle="1" w:styleId="KommentarthemaZchn">
    <w:name w:val="Kommentarthema Zchn"/>
    <w:basedOn w:val="KommentartextZchn"/>
    <w:link w:val="Kommentarthema"/>
    <w:rsid w:val="00693658"/>
    <w:rPr>
      <w:b/>
      <w:bCs/>
      <w:lang w:val="en-GB" w:eastAsia="en-US"/>
    </w:rPr>
  </w:style>
  <w:style w:type="paragraph" w:styleId="berarbeitung">
    <w:name w:val="Revision"/>
    <w:hidden/>
    <w:uiPriority w:val="99"/>
    <w:semiHidden/>
    <w:rsid w:val="0069365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141264371">
      <w:bodyDiv w:val="1"/>
      <w:marLeft w:val="0"/>
      <w:marRight w:val="0"/>
      <w:marTop w:val="0"/>
      <w:marBottom w:val="0"/>
      <w:divBdr>
        <w:top w:val="none" w:sz="0" w:space="0" w:color="auto"/>
        <w:left w:val="none" w:sz="0" w:space="0" w:color="auto"/>
        <w:bottom w:val="none" w:sz="0" w:space="0" w:color="auto"/>
        <w:right w:val="none" w:sz="0" w:space="0" w:color="auto"/>
      </w:divBdr>
    </w:div>
    <w:div w:id="1793986022">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4801</Characters>
  <Application>Microsoft Office Word</Application>
  <DocSecurity>2</DocSecurity>
  <Lines>40</Lines>
  <Paragraphs>11</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5659</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2021-03-04T08:53:00Z</dcterms:created>
  <dcterms:modified xsi:type="dcterms:W3CDTF">2021-03-04T11:30:00Z</dcterms:modified>
</cp:coreProperties>
</file>