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0338" w14:textId="77777777" w:rsidR="00284EFC" w:rsidRDefault="00284EFC" w:rsidP="00FC19E4">
      <w:pPr>
        <w:pStyle w:val="Textkrper2"/>
        <w:ind w:right="141"/>
        <w:rPr>
          <w:lang w:val="en-US"/>
        </w:rPr>
      </w:pPr>
    </w:p>
    <w:p w14:paraId="70BE3D6E" w14:textId="77777777" w:rsidR="00D402FC" w:rsidRDefault="006B2198" w:rsidP="00FC19E4">
      <w:pPr>
        <w:pStyle w:val="Textkrper2"/>
        <w:tabs>
          <w:tab w:val="left" w:pos="8505"/>
        </w:tabs>
        <w:ind w:right="141"/>
        <w:rPr>
          <w:lang w:val="en-US"/>
        </w:rPr>
      </w:pPr>
      <w:r w:rsidRPr="006B2198">
        <w:rPr>
          <w:lang w:val="en-US"/>
        </w:rPr>
        <w:t xml:space="preserve">MTU </w:t>
      </w:r>
      <w:r w:rsidR="00D80FAE">
        <w:rPr>
          <w:lang w:val="en-US"/>
        </w:rPr>
        <w:t xml:space="preserve">Maintenance now certified to carry out PW307 maintenance, repair and overhaul </w:t>
      </w:r>
    </w:p>
    <w:p w14:paraId="4D4786BE" w14:textId="77777777" w:rsidR="00F84A66" w:rsidRPr="00677AF5" w:rsidRDefault="00F84A66" w:rsidP="00FC19E4">
      <w:pPr>
        <w:ind w:right="141"/>
        <w:jc w:val="both"/>
        <w:rPr>
          <w:rFonts w:ascii="CorpoS" w:hAnsi="CorpoS"/>
          <w:szCs w:val="24"/>
          <w:lang w:val="en-US"/>
        </w:rPr>
      </w:pPr>
    </w:p>
    <w:p w14:paraId="6281C5F0" w14:textId="50A5580D" w:rsidR="00677AF5" w:rsidRPr="00677AF5" w:rsidRDefault="00D80FAE" w:rsidP="00FC19E4">
      <w:pPr>
        <w:pStyle w:val="Default"/>
        <w:jc w:val="both"/>
        <w:rPr>
          <w:rFonts w:ascii="CorpoS" w:hAnsi="CorpoS" w:cs="Calibri"/>
        </w:rPr>
      </w:pPr>
      <w:proofErr w:type="spellStart"/>
      <w:r w:rsidRPr="00677AF5">
        <w:rPr>
          <w:rFonts w:ascii="CorpoS" w:hAnsi="CorpoS"/>
        </w:rPr>
        <w:t>Ludwigsfelde</w:t>
      </w:r>
      <w:proofErr w:type="spellEnd"/>
      <w:r w:rsidRPr="00677AF5">
        <w:rPr>
          <w:rFonts w:ascii="CorpoS" w:hAnsi="CorpoS"/>
        </w:rPr>
        <w:t xml:space="preserve">, </w:t>
      </w:r>
      <w:r w:rsidR="00677AF5" w:rsidRPr="005D5940">
        <w:rPr>
          <w:rFonts w:ascii="CorpoS" w:hAnsi="CorpoS"/>
        </w:rPr>
        <w:t>September</w:t>
      </w:r>
      <w:r w:rsidRPr="005D5940">
        <w:rPr>
          <w:rFonts w:ascii="CorpoS" w:hAnsi="CorpoS"/>
        </w:rPr>
        <w:t xml:space="preserve"> </w:t>
      </w:r>
      <w:r w:rsidR="005D5940" w:rsidRPr="005D5940">
        <w:rPr>
          <w:rFonts w:ascii="CorpoS" w:hAnsi="CorpoS"/>
        </w:rPr>
        <w:t>9th</w:t>
      </w:r>
      <w:r w:rsidRPr="00677AF5">
        <w:rPr>
          <w:rFonts w:ascii="CorpoS" w:hAnsi="CorpoS"/>
        </w:rPr>
        <w:t xml:space="preserve">, </w:t>
      </w:r>
      <w:r w:rsidR="00997507" w:rsidRPr="00677AF5">
        <w:rPr>
          <w:rFonts w:ascii="CorpoS" w:hAnsi="CorpoS"/>
        </w:rPr>
        <w:t>202</w:t>
      </w:r>
      <w:r w:rsidR="007A3E8E" w:rsidRPr="00677AF5">
        <w:rPr>
          <w:rFonts w:ascii="CorpoS" w:hAnsi="CorpoS"/>
        </w:rPr>
        <w:t>1</w:t>
      </w:r>
      <w:r w:rsidR="00997507" w:rsidRPr="00677AF5">
        <w:rPr>
          <w:rFonts w:ascii="CorpoS" w:hAnsi="CorpoS"/>
        </w:rPr>
        <w:t xml:space="preserve"> </w:t>
      </w:r>
      <w:r w:rsidRPr="00677AF5">
        <w:rPr>
          <w:rFonts w:ascii="CorpoS" w:hAnsi="CorpoS"/>
        </w:rPr>
        <w:t>–</w:t>
      </w:r>
      <w:r w:rsidR="00997507" w:rsidRPr="00677AF5">
        <w:rPr>
          <w:rFonts w:ascii="CorpoS" w:hAnsi="CorpoS"/>
        </w:rPr>
        <w:t xml:space="preserve"> </w:t>
      </w:r>
      <w:r w:rsidRPr="00677AF5">
        <w:rPr>
          <w:rFonts w:ascii="CorpoS" w:hAnsi="CorpoS"/>
        </w:rPr>
        <w:t>MTU Maintenance, global market leader in customized solutions for aero engines, is now certified to carry out PW307 maintenance, repair and overhaul</w:t>
      </w:r>
      <w:r w:rsidR="00D25521" w:rsidRPr="00677AF5">
        <w:rPr>
          <w:rFonts w:ascii="CorpoS" w:hAnsi="CorpoS"/>
        </w:rPr>
        <w:t xml:space="preserve"> (MRO)</w:t>
      </w:r>
      <w:r w:rsidR="00677AF5" w:rsidRPr="00677AF5">
        <w:rPr>
          <w:rFonts w:ascii="CorpoS" w:hAnsi="CorpoS"/>
        </w:rPr>
        <w:t xml:space="preserve"> on the PW307 engine family</w:t>
      </w:r>
      <w:r w:rsidRPr="00677AF5">
        <w:rPr>
          <w:rFonts w:ascii="CorpoS" w:hAnsi="CorpoS"/>
        </w:rPr>
        <w:t>.</w:t>
      </w:r>
      <w:r w:rsidR="00E56420">
        <w:rPr>
          <w:rFonts w:ascii="CorpoS" w:hAnsi="CorpoS"/>
        </w:rPr>
        <w:t xml:space="preserve"> </w:t>
      </w:r>
      <w:r w:rsidR="00677AF5" w:rsidRPr="00677AF5">
        <w:rPr>
          <w:rFonts w:ascii="CorpoS" w:hAnsi="CorpoS" w:cs="Calibri"/>
        </w:rPr>
        <w:t xml:space="preserve">The PW307D which powers the </w:t>
      </w:r>
      <w:proofErr w:type="spellStart"/>
      <w:r w:rsidR="00677AF5" w:rsidRPr="00677AF5">
        <w:rPr>
          <w:rFonts w:ascii="CorpoS" w:hAnsi="CorpoS" w:cs="Calibri"/>
        </w:rPr>
        <w:t>Dassault</w:t>
      </w:r>
      <w:proofErr w:type="spellEnd"/>
      <w:r w:rsidR="00677AF5" w:rsidRPr="00677AF5">
        <w:rPr>
          <w:rFonts w:ascii="CorpoS" w:hAnsi="CorpoS" w:cs="Calibri"/>
        </w:rPr>
        <w:t xml:space="preserve"> Falcon </w:t>
      </w:r>
      <w:proofErr w:type="spellStart"/>
      <w:r w:rsidR="00677AF5" w:rsidRPr="00677AF5">
        <w:rPr>
          <w:rFonts w:ascii="CorpoS" w:hAnsi="CorpoS" w:cs="Calibri"/>
        </w:rPr>
        <w:t>8X</w:t>
      </w:r>
      <w:proofErr w:type="spellEnd"/>
      <w:r w:rsidR="00677AF5" w:rsidRPr="00677AF5">
        <w:rPr>
          <w:rFonts w:ascii="CorpoS" w:hAnsi="CorpoS" w:cs="Calibri"/>
        </w:rPr>
        <w:t xml:space="preserve"> in service since 2016 is the newest variant to be added to MTU’s engine capabilities in Berlin-Brandenburg. With a maximum take-off thrust of 6,400 pounds, each engine has noticeably more power than its predecessors. </w:t>
      </w:r>
    </w:p>
    <w:p w14:paraId="325014A0" w14:textId="77777777" w:rsidR="00677AF5" w:rsidRPr="00677AF5" w:rsidRDefault="00677AF5" w:rsidP="00FC19E4">
      <w:pPr>
        <w:pStyle w:val="Default"/>
        <w:jc w:val="both"/>
        <w:rPr>
          <w:rFonts w:ascii="CorpoS" w:hAnsi="CorpoS"/>
        </w:rPr>
      </w:pPr>
    </w:p>
    <w:p w14:paraId="279365ED" w14:textId="4534132B" w:rsidR="00677AF5" w:rsidRPr="00677AF5" w:rsidRDefault="00677AF5" w:rsidP="00FC19E4">
      <w:pPr>
        <w:autoSpaceDE w:val="0"/>
        <w:autoSpaceDN w:val="0"/>
        <w:adjustRightInd w:val="0"/>
        <w:jc w:val="both"/>
        <w:rPr>
          <w:rFonts w:ascii="CorpoS" w:hAnsi="CorpoS" w:cs="Calibri"/>
          <w:color w:val="000000"/>
          <w:szCs w:val="24"/>
          <w:lang w:val="en-US" w:eastAsia="zh-CN"/>
        </w:rPr>
      </w:pPr>
      <w:r w:rsidRPr="00677AF5">
        <w:rPr>
          <w:rFonts w:ascii="CorpoS" w:hAnsi="CorpoS" w:cs="Calibri"/>
          <w:color w:val="000000"/>
          <w:szCs w:val="24"/>
          <w:lang w:val="en-US" w:eastAsia="zh-CN"/>
        </w:rPr>
        <w:t xml:space="preserve">MTU Aero Engines have been manufacturing PW300 engine parts since 1985. The company has a 15 percent stake in the PW307 engine program and is responsible for the development and production of the complete three-stage low-pressure turbine, including the exit case and the mixer. </w:t>
      </w:r>
    </w:p>
    <w:p w14:paraId="79D038AD" w14:textId="77777777" w:rsidR="00677AF5" w:rsidRPr="00677AF5" w:rsidRDefault="00677AF5" w:rsidP="00FC19E4">
      <w:pPr>
        <w:autoSpaceDE w:val="0"/>
        <w:autoSpaceDN w:val="0"/>
        <w:adjustRightInd w:val="0"/>
        <w:jc w:val="both"/>
        <w:rPr>
          <w:rFonts w:ascii="CorpoS" w:hAnsi="CorpoS" w:cs="Calibri"/>
          <w:color w:val="000000"/>
          <w:szCs w:val="24"/>
          <w:lang w:val="en-US" w:eastAsia="zh-CN"/>
        </w:rPr>
      </w:pPr>
    </w:p>
    <w:p w14:paraId="5CB9F17D" w14:textId="1E1F9D17" w:rsidR="00677AF5" w:rsidRPr="00677AF5" w:rsidRDefault="00677AF5" w:rsidP="00FC19E4">
      <w:pPr>
        <w:autoSpaceDE w:val="0"/>
        <w:autoSpaceDN w:val="0"/>
        <w:adjustRightInd w:val="0"/>
        <w:jc w:val="both"/>
        <w:rPr>
          <w:rFonts w:ascii="CorpoS" w:hAnsi="CorpoS" w:cs="Calibri"/>
          <w:color w:val="000000"/>
          <w:szCs w:val="24"/>
          <w:lang w:val="en-US" w:eastAsia="zh-CN"/>
        </w:rPr>
      </w:pPr>
      <w:r w:rsidRPr="00677AF5">
        <w:rPr>
          <w:rFonts w:ascii="CorpoS" w:hAnsi="CorpoS" w:cs="Calibri"/>
          <w:color w:val="000000"/>
          <w:szCs w:val="24"/>
          <w:lang w:val="en-US" w:eastAsia="zh-CN"/>
        </w:rPr>
        <w:t>“We are delighted to be fully certified for the newest generation of PW300 engines,” says André Sinanian, Managing Director and Senior Vice President, MTU Maintenance Berlin</w:t>
      </w:r>
      <w:r w:rsidR="006948E0">
        <w:rPr>
          <w:rFonts w:ascii="CorpoS" w:hAnsi="CorpoS" w:cs="Calibri"/>
          <w:color w:val="000000"/>
          <w:szCs w:val="24"/>
          <w:lang w:val="en-US" w:eastAsia="zh-CN"/>
        </w:rPr>
        <w:t>-</w:t>
      </w:r>
      <w:bookmarkStart w:id="0" w:name="_GoBack"/>
      <w:bookmarkEnd w:id="0"/>
      <w:r w:rsidRPr="00677AF5">
        <w:rPr>
          <w:rFonts w:ascii="CorpoS" w:hAnsi="CorpoS" w:cs="Calibri"/>
          <w:color w:val="000000"/>
          <w:szCs w:val="24"/>
          <w:lang w:val="en-US" w:eastAsia="zh-CN"/>
        </w:rPr>
        <w:t xml:space="preserve">Brandenburg. “We have carried out all necessary preparations, such as correlating the test cell, and look forward to receiving the first engines. We are specialized in small </w:t>
      </w:r>
      <w:r w:rsidR="00E56420">
        <w:rPr>
          <w:rFonts w:ascii="CorpoS" w:hAnsi="CorpoS" w:cs="Calibri"/>
          <w:color w:val="000000"/>
          <w:szCs w:val="24"/>
          <w:lang w:val="en-US" w:eastAsia="zh-CN"/>
        </w:rPr>
        <w:t xml:space="preserve">to midsize </w:t>
      </w:r>
      <w:r w:rsidRPr="00677AF5">
        <w:rPr>
          <w:rFonts w:ascii="CorpoS" w:hAnsi="CorpoS" w:cs="Calibri"/>
          <w:color w:val="000000"/>
          <w:szCs w:val="24"/>
          <w:lang w:val="en-US" w:eastAsia="zh-CN"/>
        </w:rPr>
        <w:t xml:space="preserve">fan engines and expect this program to run well into the 2030s.” </w:t>
      </w:r>
    </w:p>
    <w:p w14:paraId="646B9E85" w14:textId="77777777" w:rsidR="00677AF5" w:rsidRPr="00677AF5" w:rsidRDefault="00677AF5" w:rsidP="00FC19E4">
      <w:pPr>
        <w:autoSpaceDE w:val="0"/>
        <w:autoSpaceDN w:val="0"/>
        <w:adjustRightInd w:val="0"/>
        <w:jc w:val="both"/>
        <w:rPr>
          <w:rFonts w:ascii="CorpoS" w:hAnsi="CorpoS" w:cs="Calibri"/>
          <w:color w:val="000000"/>
          <w:szCs w:val="24"/>
          <w:lang w:val="en-US" w:eastAsia="zh-CN"/>
        </w:rPr>
      </w:pPr>
    </w:p>
    <w:p w14:paraId="003F86F8" w14:textId="0FAD489C" w:rsidR="006B2198" w:rsidRDefault="00677AF5" w:rsidP="00FC19E4">
      <w:pPr>
        <w:pStyle w:val="MTUBodycopy"/>
        <w:tabs>
          <w:tab w:val="left" w:pos="8505"/>
        </w:tabs>
        <w:ind w:right="141"/>
        <w:jc w:val="both"/>
        <w:rPr>
          <w:rFonts w:cs="Calibri"/>
          <w:color w:val="000000"/>
          <w:sz w:val="24"/>
          <w:szCs w:val="24"/>
          <w:lang w:val="en-US" w:eastAsia="zh-CN"/>
        </w:rPr>
      </w:pPr>
      <w:r w:rsidRPr="00677AF5">
        <w:rPr>
          <w:rFonts w:cs="Calibri"/>
          <w:color w:val="000000"/>
          <w:sz w:val="24"/>
          <w:szCs w:val="24"/>
          <w:lang w:val="en-US" w:eastAsia="zh-CN"/>
        </w:rPr>
        <w:t>MTU Maintenance Berlin-Brandenburg has been performing MRO and mobile repair services on the PW300 engine family since 2001. Engine service contracts are managed by Pratt &amp; Whitney Customer Service Centre Europe, a joint venture between MTU Maintenance Brandenburg and Pratt &amp; Whitney Canada, which is responsible for aftermarket services sales and marketing activities for P&amp;WC engines across Europe, Africa and the Middle East.</w:t>
      </w:r>
    </w:p>
    <w:p w14:paraId="20298B0C" w14:textId="77777777" w:rsidR="006B2198" w:rsidRPr="00ED5B5F" w:rsidRDefault="006B2198" w:rsidP="00FC19E4">
      <w:pPr>
        <w:pStyle w:val="MTUBodycopy"/>
        <w:tabs>
          <w:tab w:val="left" w:pos="8505"/>
        </w:tabs>
        <w:ind w:right="141"/>
        <w:jc w:val="both"/>
        <w:rPr>
          <w:sz w:val="24"/>
          <w:lang w:val="en-US"/>
        </w:rPr>
      </w:pPr>
    </w:p>
    <w:p w14:paraId="74C8129D" w14:textId="77777777" w:rsidR="00FD3437" w:rsidRDefault="00FD3437" w:rsidP="00FC19E4">
      <w:pPr>
        <w:ind w:right="141"/>
        <w:jc w:val="both"/>
        <w:rPr>
          <w:rFonts w:ascii="CorpoS" w:hAnsi="CorpoS"/>
          <w:b/>
          <w:sz w:val="20"/>
          <w:u w:val="single"/>
        </w:rPr>
      </w:pPr>
      <w:r>
        <w:rPr>
          <w:rFonts w:ascii="CorpoS" w:hAnsi="CorpoS"/>
          <w:b/>
          <w:sz w:val="20"/>
          <w:u w:val="single"/>
        </w:rPr>
        <w:t>About MTU Aero Engines</w:t>
      </w:r>
    </w:p>
    <w:p w14:paraId="386EBB5A" w14:textId="55A6953C" w:rsidR="006704FE" w:rsidRDefault="00A41E8B" w:rsidP="00FC19E4">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0B164610" w14:textId="77777777" w:rsidR="006704FE" w:rsidRDefault="006704FE" w:rsidP="00FC19E4">
      <w:pPr>
        <w:jc w:val="both"/>
        <w:rPr>
          <w:rFonts w:ascii="CorpoS" w:hAnsi="CorpoS"/>
          <w:sz w:val="20"/>
          <w:u w:val="single"/>
          <w:lang w:val="en-US"/>
        </w:rPr>
      </w:pPr>
    </w:p>
    <w:p w14:paraId="708A8989" w14:textId="77777777" w:rsidR="00F17BEC" w:rsidRPr="009B19C5" w:rsidRDefault="00F17BEC" w:rsidP="00FC19E4">
      <w:pPr>
        <w:jc w:val="both"/>
        <w:rPr>
          <w:rFonts w:ascii="CorpoS" w:hAnsi="CorpoS"/>
          <w:sz w:val="20"/>
          <w:u w:val="single"/>
          <w:lang w:val="en-US"/>
        </w:rPr>
      </w:pPr>
      <w:r w:rsidRPr="009B19C5">
        <w:rPr>
          <w:rFonts w:ascii="CorpoS" w:hAnsi="CorpoS"/>
          <w:sz w:val="20"/>
          <w:u w:val="single"/>
          <w:lang w:val="en-US"/>
        </w:rPr>
        <w:t>Your contact:</w:t>
      </w:r>
    </w:p>
    <w:p w14:paraId="0DCB2FAE" w14:textId="77777777" w:rsidR="00F17BEC" w:rsidRDefault="00F17BEC" w:rsidP="00FC19E4">
      <w:pPr>
        <w:jc w:val="both"/>
        <w:rPr>
          <w:rFonts w:ascii="CorpoS" w:hAnsi="CorpoS"/>
          <w:sz w:val="20"/>
          <w:lang w:val="en-US"/>
        </w:rPr>
      </w:pPr>
      <w:r w:rsidRPr="00690D13">
        <w:rPr>
          <w:rFonts w:ascii="CorpoS" w:hAnsi="CorpoS" w:cs="Arial"/>
          <w:bCs/>
          <w:noProof/>
          <w:color w:val="000000"/>
          <w:sz w:val="20"/>
        </w:rPr>
        <w:t>Victoria Nicholls</w:t>
      </w:r>
    </w:p>
    <w:p w14:paraId="46F0D0B2" w14:textId="77777777" w:rsidR="00F17BEC" w:rsidRPr="00E9214A" w:rsidRDefault="00F17BEC" w:rsidP="00FC19E4">
      <w:pPr>
        <w:jc w:val="both"/>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1F831621" w14:textId="77777777" w:rsidR="00F17BEC" w:rsidRPr="009B19C5" w:rsidRDefault="00F17BEC" w:rsidP="00FC19E4">
      <w:pPr>
        <w:jc w:val="both"/>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02F4C530" w14:textId="77777777" w:rsidR="00F17BEC" w:rsidRDefault="00F17BEC" w:rsidP="00FC19E4">
      <w:pPr>
        <w:jc w:val="both"/>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1FE3772B" w14:textId="24257D24" w:rsidR="000A3628" w:rsidRDefault="006704FE" w:rsidP="00FC19E4">
      <w:pPr>
        <w:pStyle w:val="MTUBodycopy"/>
        <w:tabs>
          <w:tab w:val="left" w:pos="8505"/>
        </w:tabs>
        <w:ind w:right="1984"/>
        <w:jc w:val="both"/>
        <w:rPr>
          <w:sz w:val="24"/>
          <w:lang w:val="en-US"/>
        </w:rPr>
      </w:pPr>
      <w:r>
        <w:rPr>
          <w:rFonts w:cs="Arial"/>
          <w:noProof/>
          <w:color w:val="000000"/>
        </w:rPr>
        <w:t>Email</w:t>
      </w:r>
      <w:r w:rsidR="00F17BEC">
        <w:rPr>
          <w:rFonts w:cs="Arial"/>
          <w:noProof/>
          <w:color w:val="000000"/>
        </w:rPr>
        <w:t xml:space="preserve">: </w:t>
      </w:r>
      <w:hyperlink r:id="rId7" w:history="1">
        <w:r w:rsidR="00FC19E4" w:rsidRPr="003C0FBA">
          <w:rPr>
            <w:rStyle w:val="Hyperlink"/>
            <w:rFonts w:cs="Arial"/>
            <w:noProof/>
          </w:rPr>
          <w:t>victoria.nicholls@mtu.de</w:t>
        </w:r>
      </w:hyperlink>
    </w:p>
    <w:p w14:paraId="505A9CC1" w14:textId="77777777" w:rsidR="00FC19E4" w:rsidRPr="000A3628" w:rsidRDefault="00FC19E4" w:rsidP="00FC19E4">
      <w:pPr>
        <w:pStyle w:val="MTUBodycopy"/>
        <w:tabs>
          <w:tab w:val="left" w:pos="8505"/>
        </w:tabs>
        <w:ind w:right="1984"/>
        <w:jc w:val="both"/>
        <w:rPr>
          <w:sz w:val="24"/>
          <w:lang w:val="en-US"/>
        </w:rPr>
      </w:pPr>
    </w:p>
    <w:p w14:paraId="745F8230" w14:textId="77777777" w:rsidR="006B2198" w:rsidRPr="00FD3437" w:rsidRDefault="004A08DC" w:rsidP="00FC19E4">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0FB8" w14:textId="77777777" w:rsidR="001F23E6" w:rsidRDefault="001F23E6">
      <w:r>
        <w:separator/>
      </w:r>
    </w:p>
  </w:endnote>
  <w:endnote w:type="continuationSeparator" w:id="0">
    <w:p w14:paraId="3BD536B6" w14:textId="77777777" w:rsidR="001F23E6" w:rsidRDefault="001F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97E2"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1EC3"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A58EF17"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0D90D70"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11E5517D"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2573ED0C"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B59A785"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67A7" w14:textId="77777777" w:rsidR="001F23E6" w:rsidRDefault="001F23E6">
      <w:r>
        <w:separator/>
      </w:r>
    </w:p>
  </w:footnote>
  <w:footnote w:type="continuationSeparator" w:id="0">
    <w:p w14:paraId="206A30BE" w14:textId="77777777" w:rsidR="001F23E6" w:rsidRDefault="001F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3AD9"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5298F43" wp14:editId="5669E783">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3423"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7E37544" wp14:editId="2C16820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DB5A"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05EBE59D"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3754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5200DB5A"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05EBE59D"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6871597" wp14:editId="375433E6">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A0FF5"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457C3B7" wp14:editId="25FC100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09323C3"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B0262"/>
    <w:multiLevelType w:val="hybridMultilevel"/>
    <w:tmpl w:val="2B0AACB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1F23E6"/>
    <w:rsid w:val="0020459D"/>
    <w:rsid w:val="0021633B"/>
    <w:rsid w:val="00224EDF"/>
    <w:rsid w:val="00227139"/>
    <w:rsid w:val="00230E76"/>
    <w:rsid w:val="002335C6"/>
    <w:rsid w:val="00284EFC"/>
    <w:rsid w:val="0029699D"/>
    <w:rsid w:val="002A2194"/>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2E1D"/>
    <w:rsid w:val="00563BB2"/>
    <w:rsid w:val="005660B5"/>
    <w:rsid w:val="00584F62"/>
    <w:rsid w:val="00592024"/>
    <w:rsid w:val="005A77D2"/>
    <w:rsid w:val="005B7F35"/>
    <w:rsid w:val="005C7386"/>
    <w:rsid w:val="005D1F23"/>
    <w:rsid w:val="005D5940"/>
    <w:rsid w:val="005F1A4D"/>
    <w:rsid w:val="005F7935"/>
    <w:rsid w:val="0060201F"/>
    <w:rsid w:val="00602F5F"/>
    <w:rsid w:val="00605788"/>
    <w:rsid w:val="00661F3B"/>
    <w:rsid w:val="00666E00"/>
    <w:rsid w:val="006704FE"/>
    <w:rsid w:val="00672AD0"/>
    <w:rsid w:val="00674708"/>
    <w:rsid w:val="00677AF5"/>
    <w:rsid w:val="00684975"/>
    <w:rsid w:val="00692D4C"/>
    <w:rsid w:val="006948E0"/>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25521"/>
    <w:rsid w:val="00D402FC"/>
    <w:rsid w:val="00D43BEA"/>
    <w:rsid w:val="00D52CD5"/>
    <w:rsid w:val="00D65812"/>
    <w:rsid w:val="00D667FE"/>
    <w:rsid w:val="00D67E98"/>
    <w:rsid w:val="00D740F3"/>
    <w:rsid w:val="00D75E31"/>
    <w:rsid w:val="00D77EED"/>
    <w:rsid w:val="00D80FAE"/>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56420"/>
    <w:rsid w:val="00E65CFB"/>
    <w:rsid w:val="00EA497D"/>
    <w:rsid w:val="00EB4393"/>
    <w:rsid w:val="00EB79AD"/>
    <w:rsid w:val="00EC1DC6"/>
    <w:rsid w:val="00EC205E"/>
    <w:rsid w:val="00EC5AE3"/>
    <w:rsid w:val="00EC5B60"/>
    <w:rsid w:val="00EC677D"/>
    <w:rsid w:val="00ED3E0B"/>
    <w:rsid w:val="00ED5B5F"/>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C19E4"/>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85A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D80FAE"/>
    <w:pPr>
      <w:ind w:left="720"/>
    </w:pPr>
    <w:rPr>
      <w:rFonts w:ascii="Calibri" w:eastAsiaTheme="minorEastAsia" w:hAnsi="Calibri" w:cs="Calibri"/>
      <w:sz w:val="22"/>
      <w:szCs w:val="22"/>
      <w:lang w:val="de-DE" w:eastAsia="zh-CN"/>
    </w:rPr>
  </w:style>
  <w:style w:type="paragraph" w:customStyle="1" w:styleId="Default">
    <w:name w:val="Default"/>
    <w:rsid w:val="00D80FAE"/>
    <w:pPr>
      <w:autoSpaceDE w:val="0"/>
      <w:autoSpaceDN w:val="0"/>
      <w:adjustRightInd w:val="0"/>
    </w:pPr>
    <w:rPr>
      <w:rFonts w:ascii="Arial" w:hAnsi="Arial" w:cs="Arial"/>
      <w:color w:val="000000"/>
      <w:sz w:val="24"/>
      <w:szCs w:val="24"/>
      <w:lang w:val="en-US"/>
    </w:rPr>
  </w:style>
  <w:style w:type="character" w:styleId="Kommentarzeichen">
    <w:name w:val="annotation reference"/>
    <w:basedOn w:val="Absatz-Standardschriftart"/>
    <w:rsid w:val="00ED5B5F"/>
    <w:rPr>
      <w:sz w:val="16"/>
      <w:szCs w:val="16"/>
    </w:rPr>
  </w:style>
  <w:style w:type="paragraph" w:styleId="Kommentartext">
    <w:name w:val="annotation text"/>
    <w:basedOn w:val="Standard"/>
    <w:link w:val="KommentartextZchn"/>
    <w:rsid w:val="00ED5B5F"/>
    <w:rPr>
      <w:sz w:val="20"/>
    </w:rPr>
  </w:style>
  <w:style w:type="character" w:customStyle="1" w:styleId="KommentartextZchn">
    <w:name w:val="Kommentartext Zchn"/>
    <w:basedOn w:val="Absatz-Standardschriftart"/>
    <w:link w:val="Kommentartext"/>
    <w:rsid w:val="00ED5B5F"/>
    <w:rPr>
      <w:lang w:val="en-GB" w:eastAsia="en-US"/>
    </w:rPr>
  </w:style>
  <w:style w:type="paragraph" w:styleId="Kommentarthema">
    <w:name w:val="annotation subject"/>
    <w:basedOn w:val="Kommentartext"/>
    <w:next w:val="Kommentartext"/>
    <w:link w:val="KommentarthemaZchn"/>
    <w:rsid w:val="00ED5B5F"/>
    <w:rPr>
      <w:b/>
      <w:bCs/>
    </w:rPr>
  </w:style>
  <w:style w:type="character" w:customStyle="1" w:styleId="KommentarthemaZchn">
    <w:name w:val="Kommentarthema Zchn"/>
    <w:basedOn w:val="KommentartextZchn"/>
    <w:link w:val="Kommentarthema"/>
    <w:rsid w:val="00ED5B5F"/>
    <w:rPr>
      <w:b/>
      <w:bCs/>
      <w:lang w:val="en-GB" w:eastAsia="en-US"/>
    </w:rPr>
  </w:style>
  <w:style w:type="paragraph" w:styleId="berarbeitung">
    <w:name w:val="Revision"/>
    <w:hidden/>
    <w:uiPriority w:val="99"/>
    <w:semiHidden/>
    <w:rsid w:val="00ED5B5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572203148">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nicholls@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2657</Characters>
  <Application>Microsoft Office Word</Application>
  <DocSecurity>2</DocSecurity>
  <Lines>22</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3103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2021-09-06T13:25:00Z</dcterms:created>
  <dcterms:modified xsi:type="dcterms:W3CDTF">2021-09-09T11:13:00Z</dcterms:modified>
</cp:coreProperties>
</file>