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FB0EF" w14:textId="77777777" w:rsidR="00392F50" w:rsidRPr="00DA213A" w:rsidRDefault="00392F50" w:rsidP="00C901C5">
      <w:pPr>
        <w:pStyle w:val="Textkrper2"/>
        <w:ind w:right="141"/>
        <w:rPr>
          <w:noProof/>
          <w:lang w:val="de-DE"/>
        </w:rPr>
      </w:pPr>
    </w:p>
    <w:p w14:paraId="30B3883B" w14:textId="77777777" w:rsidR="003C3D7B" w:rsidRPr="00DA213A" w:rsidRDefault="00100446" w:rsidP="00C901C5">
      <w:pPr>
        <w:pStyle w:val="Textkrper2"/>
        <w:tabs>
          <w:tab w:val="left" w:pos="8505"/>
        </w:tabs>
        <w:ind w:right="141"/>
        <w:rPr>
          <w:noProof/>
        </w:rPr>
      </w:pPr>
      <w:r w:rsidRPr="00DA213A">
        <w:t>New managing directors at MTU Maintenance Hannover and Zhuhai</w:t>
      </w:r>
    </w:p>
    <w:p w14:paraId="727E1D3E" w14:textId="77777777" w:rsidR="003C3D7B" w:rsidRPr="00E82B39" w:rsidRDefault="003C3D7B" w:rsidP="00C901C5">
      <w:pPr>
        <w:ind w:right="141"/>
        <w:jc w:val="both"/>
        <w:rPr>
          <w:rFonts w:ascii="CorpoS" w:hAnsi="CorpoS"/>
          <w:noProof/>
          <w:lang w:val="en-US"/>
        </w:rPr>
      </w:pPr>
    </w:p>
    <w:p w14:paraId="6B34BD3F" w14:textId="0CF43127" w:rsidR="003C3D7B" w:rsidRPr="00E82B39" w:rsidRDefault="00100446" w:rsidP="00C901C5">
      <w:pPr>
        <w:pStyle w:val="MTUBodycopy"/>
        <w:tabs>
          <w:tab w:val="left" w:pos="8505"/>
        </w:tabs>
        <w:ind w:right="141"/>
        <w:jc w:val="both"/>
        <w:rPr>
          <w:noProof/>
          <w:spacing w:val="-6"/>
          <w:sz w:val="24"/>
        </w:rPr>
      </w:pPr>
      <w:r w:rsidRPr="00E82B39">
        <w:rPr>
          <w:spacing w:val="-6"/>
          <w:sz w:val="24"/>
        </w:rPr>
        <w:t>Hanover/Zhuhai, May</w:t>
      </w:r>
      <w:r w:rsidR="008128DC" w:rsidRPr="00E82B39">
        <w:rPr>
          <w:spacing w:val="-6"/>
          <w:sz w:val="24"/>
        </w:rPr>
        <w:t xml:space="preserve"> 2,</w:t>
      </w:r>
      <w:r w:rsidRPr="00E82B39">
        <w:rPr>
          <w:spacing w:val="-6"/>
          <w:sz w:val="24"/>
        </w:rPr>
        <w:t xml:space="preserve"> 2022 - Jaap Beijer (44) has taken over the management of MTU Maintenance Hannover GmbH from his predecessor Holger </w:t>
      </w:r>
      <w:proofErr w:type="spellStart"/>
      <w:r w:rsidRPr="00E82B39">
        <w:rPr>
          <w:spacing w:val="-6"/>
          <w:sz w:val="24"/>
        </w:rPr>
        <w:t>Sindemann</w:t>
      </w:r>
      <w:proofErr w:type="spellEnd"/>
      <w:r w:rsidRPr="00E82B39">
        <w:rPr>
          <w:spacing w:val="-6"/>
          <w:sz w:val="24"/>
        </w:rPr>
        <w:t xml:space="preserve"> (53) with effect from 1 May 2022. Beijer had previously headed MTU </w:t>
      </w:r>
      <w:r w:rsidR="0076380E" w:rsidRPr="00E82B39">
        <w:rPr>
          <w:spacing w:val="-6"/>
          <w:sz w:val="24"/>
        </w:rPr>
        <w:t>Maintenance</w:t>
      </w:r>
      <w:r w:rsidRPr="00E82B39">
        <w:rPr>
          <w:spacing w:val="-6"/>
          <w:sz w:val="24"/>
        </w:rPr>
        <w:t xml:space="preserve"> Zhuhai for almost four years. He was succeeded as Managing Director in Zhuhai by Gert Wagner (55), who was previously responsible for engineering, materials, and site management as well as continuous improvement as Director Operations Support.</w:t>
      </w:r>
    </w:p>
    <w:p w14:paraId="614CFF1D" w14:textId="77777777" w:rsidR="009707D6" w:rsidRPr="00E82B39" w:rsidRDefault="009707D6" w:rsidP="00C901C5">
      <w:pPr>
        <w:pStyle w:val="MTUBodycopy"/>
        <w:tabs>
          <w:tab w:val="left" w:pos="8505"/>
        </w:tabs>
        <w:ind w:right="141"/>
        <w:jc w:val="both"/>
        <w:rPr>
          <w:noProof/>
          <w:spacing w:val="-6"/>
          <w:sz w:val="24"/>
          <w:lang w:val="en-US"/>
        </w:rPr>
      </w:pPr>
    </w:p>
    <w:p w14:paraId="61E3E4A8" w14:textId="41DA368C" w:rsidR="009707D6" w:rsidRPr="00DA213A" w:rsidRDefault="009707D6" w:rsidP="009707D6">
      <w:pPr>
        <w:pStyle w:val="MTUBodycopy"/>
        <w:tabs>
          <w:tab w:val="left" w:pos="8505"/>
        </w:tabs>
        <w:ind w:right="141"/>
        <w:jc w:val="both"/>
        <w:rPr>
          <w:noProof/>
          <w:sz w:val="24"/>
        </w:rPr>
      </w:pPr>
      <w:r w:rsidRPr="00DA213A">
        <w:rPr>
          <w:sz w:val="24"/>
        </w:rPr>
        <w:t xml:space="preserve">“Jaap Beijer will bring his extensive experience to his new role and continue the success story of MTU Maintenance Hannover”, says Michael </w:t>
      </w:r>
      <w:proofErr w:type="spellStart"/>
      <w:r w:rsidRPr="00DA213A">
        <w:rPr>
          <w:sz w:val="24"/>
        </w:rPr>
        <w:t>Schreyögg</w:t>
      </w:r>
      <w:proofErr w:type="spellEnd"/>
      <w:r w:rsidRPr="00DA213A">
        <w:rPr>
          <w:sz w:val="24"/>
        </w:rPr>
        <w:t>, Chief Program Officer of MTU Aero Engines.</w:t>
      </w:r>
      <w:r w:rsidR="008128DC">
        <w:rPr>
          <w:sz w:val="24"/>
        </w:rPr>
        <w:t xml:space="preserve"> </w:t>
      </w:r>
      <w:r w:rsidRPr="00DA213A">
        <w:rPr>
          <w:sz w:val="24"/>
        </w:rPr>
        <w:t>“Gert Wagner will continue to drive the expansion of our site as Managing Director of MTU Maintenance Zhuhai. Together, the two will work to further enhance our MRO network and provide our customers with the first-class service they have come to expect.”</w:t>
      </w:r>
    </w:p>
    <w:p w14:paraId="7EC7FB29" w14:textId="77777777" w:rsidR="002E29E1" w:rsidRPr="00E82B39" w:rsidRDefault="002E29E1" w:rsidP="009707D6">
      <w:pPr>
        <w:pStyle w:val="MTUBodycopy"/>
        <w:tabs>
          <w:tab w:val="left" w:pos="8505"/>
        </w:tabs>
        <w:ind w:right="141"/>
        <w:jc w:val="both"/>
        <w:rPr>
          <w:noProof/>
          <w:sz w:val="24"/>
          <w:lang w:val="en-US"/>
        </w:rPr>
      </w:pPr>
    </w:p>
    <w:p w14:paraId="58FB56F1" w14:textId="6D3CFE00" w:rsidR="002E29E1" w:rsidRPr="00DA213A" w:rsidRDefault="002E29E1" w:rsidP="002E29E1">
      <w:pPr>
        <w:pStyle w:val="MTUBodycopy"/>
        <w:ind w:right="141"/>
        <w:jc w:val="both"/>
        <w:rPr>
          <w:sz w:val="24"/>
          <w:szCs w:val="24"/>
        </w:rPr>
      </w:pPr>
      <w:r w:rsidRPr="00DA213A">
        <w:rPr>
          <w:sz w:val="24"/>
        </w:rPr>
        <w:t xml:space="preserve">With around 2,400 employees, </w:t>
      </w:r>
      <w:r w:rsidR="00957F29">
        <w:rPr>
          <w:sz w:val="24"/>
        </w:rPr>
        <w:t xml:space="preserve">Hannover is </w:t>
      </w:r>
      <w:r w:rsidRPr="00DA213A">
        <w:rPr>
          <w:sz w:val="24"/>
        </w:rPr>
        <w:t>MTU</w:t>
      </w:r>
      <w:r w:rsidR="00957F29">
        <w:rPr>
          <w:sz w:val="24"/>
        </w:rPr>
        <w:t>’s</w:t>
      </w:r>
      <w:r w:rsidRPr="00DA213A">
        <w:rPr>
          <w:sz w:val="24"/>
        </w:rPr>
        <w:t xml:space="preserve"> largest MRO site</w:t>
      </w:r>
      <w:bookmarkStart w:id="0" w:name="_GoBack"/>
      <w:bookmarkEnd w:id="0"/>
      <w:r w:rsidRPr="00DA213A">
        <w:rPr>
          <w:sz w:val="24"/>
        </w:rPr>
        <w:t xml:space="preserve">. The site is responsible for the maintenance of </w:t>
      </w:r>
      <w:r w:rsidR="008128DC">
        <w:rPr>
          <w:sz w:val="24"/>
        </w:rPr>
        <w:t>mid-sized</w:t>
      </w:r>
      <w:r w:rsidRPr="00DA213A">
        <w:rPr>
          <w:sz w:val="24"/>
        </w:rPr>
        <w:t xml:space="preserve"> and large commercial engines and is continually developing new processes in its competence centre for high-tech repairs. Over the past five years, MTU in Hannover has invested around 200 million euros in a comprehensive digitali</w:t>
      </w:r>
      <w:r w:rsidR="008128DC">
        <w:rPr>
          <w:sz w:val="24"/>
        </w:rPr>
        <w:t>z</w:t>
      </w:r>
      <w:r w:rsidRPr="00DA213A">
        <w:rPr>
          <w:sz w:val="24"/>
        </w:rPr>
        <w:t>ation programme, a new production hall, and a modern administration building. Jaap Beijer will continue th</w:t>
      </w:r>
      <w:r w:rsidR="00E82B39">
        <w:rPr>
          <w:sz w:val="24"/>
        </w:rPr>
        <w:t>is growth path in his new role.</w:t>
      </w:r>
    </w:p>
    <w:p w14:paraId="3D434FEA" w14:textId="77777777" w:rsidR="002E29E1" w:rsidRPr="00E82B39" w:rsidRDefault="002E29E1" w:rsidP="002E29E1">
      <w:pPr>
        <w:pStyle w:val="MTUBodycopy"/>
        <w:ind w:right="141"/>
        <w:jc w:val="both"/>
        <w:rPr>
          <w:sz w:val="24"/>
          <w:szCs w:val="24"/>
          <w:lang w:val="en-US"/>
        </w:rPr>
      </w:pPr>
    </w:p>
    <w:p w14:paraId="5A5DA138" w14:textId="456B19A7" w:rsidR="00100446" w:rsidRPr="00DA213A" w:rsidRDefault="002E52C0" w:rsidP="007A22B3">
      <w:pPr>
        <w:pStyle w:val="MTUBodycopy"/>
        <w:ind w:right="141"/>
        <w:jc w:val="both"/>
        <w:rPr>
          <w:sz w:val="24"/>
          <w:szCs w:val="24"/>
        </w:rPr>
      </w:pPr>
      <w:r w:rsidRPr="00DA213A">
        <w:rPr>
          <w:sz w:val="24"/>
        </w:rPr>
        <w:t xml:space="preserve">At MTU Maintenance Zhuhai – a 50/50 joint venture between MTU Aero Engines and China Southern Air Holding Company </w:t>
      </w:r>
      <w:r w:rsidR="008128DC">
        <w:rPr>
          <w:sz w:val="24"/>
        </w:rPr>
        <w:t>–</w:t>
      </w:r>
      <w:r w:rsidRPr="00DA213A">
        <w:rPr>
          <w:sz w:val="24"/>
        </w:rPr>
        <w:t xml:space="preserve"> around 1,100 employees specialize in the maintenance, overhaul, and repair of various engines. The company is the market leader in China and on the verge of becoming the market leader in Asia. Another site in the region is currently under construction and will be operational in 2024.</w:t>
      </w:r>
    </w:p>
    <w:p w14:paraId="54FEB9AF" w14:textId="77777777" w:rsidR="00100446" w:rsidRPr="00E82B39" w:rsidRDefault="00100446" w:rsidP="007A22B3">
      <w:pPr>
        <w:pStyle w:val="MTUBodycopy"/>
        <w:ind w:right="141"/>
        <w:jc w:val="both"/>
        <w:rPr>
          <w:sz w:val="24"/>
          <w:szCs w:val="24"/>
          <w:lang w:val="en-US"/>
        </w:rPr>
      </w:pPr>
    </w:p>
    <w:p w14:paraId="4B264E55" w14:textId="77777777" w:rsidR="00CA6EF8" w:rsidRPr="00E82B39" w:rsidRDefault="00CA6EF8" w:rsidP="007A22B3">
      <w:pPr>
        <w:pStyle w:val="MTUBodycopy"/>
        <w:ind w:right="141"/>
        <w:jc w:val="both"/>
        <w:rPr>
          <w:sz w:val="24"/>
          <w:szCs w:val="24"/>
          <w:lang w:val="en-US"/>
        </w:rPr>
      </w:pPr>
    </w:p>
    <w:p w14:paraId="7DDFDB93" w14:textId="77777777" w:rsidR="00E82B39" w:rsidRDefault="00E82B39">
      <w:pPr>
        <w:rPr>
          <w:rFonts w:ascii="CorpoS" w:hAnsi="CorpoS"/>
          <w:b/>
          <w:sz w:val="20"/>
          <w:u w:val="single"/>
        </w:rPr>
      </w:pPr>
      <w:r>
        <w:rPr>
          <w:rFonts w:ascii="CorpoS" w:hAnsi="CorpoS"/>
          <w:b/>
          <w:sz w:val="20"/>
          <w:u w:val="single"/>
        </w:rPr>
        <w:br w:type="page"/>
      </w:r>
    </w:p>
    <w:p w14:paraId="2CDBFA74" w14:textId="077A6776" w:rsidR="00E82B39" w:rsidRDefault="00E82B39" w:rsidP="00E82B39">
      <w:pPr>
        <w:ind w:right="141"/>
        <w:jc w:val="both"/>
        <w:rPr>
          <w:rFonts w:ascii="CorpoS" w:hAnsi="CorpoS"/>
          <w:b/>
          <w:sz w:val="20"/>
          <w:u w:val="single"/>
        </w:rPr>
      </w:pPr>
      <w:r>
        <w:rPr>
          <w:rFonts w:ascii="CorpoS" w:hAnsi="CorpoS"/>
          <w:b/>
          <w:sz w:val="20"/>
          <w:u w:val="single"/>
        </w:rPr>
        <w:t>About MTU Aero Engines</w:t>
      </w:r>
    </w:p>
    <w:p w14:paraId="0E240B10" w14:textId="77777777" w:rsidR="00E82B39" w:rsidRDefault="00E82B39" w:rsidP="00E82B39">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2021, the company had a workforce of more than 10,000 employees and posted consolidated sales of almost 4.2 billion euros.</w:t>
      </w:r>
    </w:p>
    <w:p w14:paraId="17C90CE7" w14:textId="77777777" w:rsidR="00E82B39" w:rsidRDefault="00E82B39" w:rsidP="00E82B39">
      <w:pPr>
        <w:tabs>
          <w:tab w:val="left" w:pos="9072"/>
        </w:tabs>
        <w:ind w:right="141"/>
        <w:jc w:val="both"/>
        <w:rPr>
          <w:rFonts w:ascii="CorpoS" w:hAnsi="CorpoS"/>
          <w:sz w:val="20"/>
          <w:lang w:val="en-US"/>
        </w:rPr>
      </w:pPr>
    </w:p>
    <w:p w14:paraId="1700B437" w14:textId="77777777" w:rsidR="00E82B39" w:rsidRPr="00F8708F" w:rsidRDefault="00E82B39" w:rsidP="00E82B39">
      <w:pPr>
        <w:tabs>
          <w:tab w:val="left" w:pos="9072"/>
        </w:tabs>
        <w:ind w:right="141"/>
        <w:jc w:val="both"/>
        <w:rPr>
          <w:rFonts w:ascii="CorpoS" w:hAnsi="CorpoS"/>
          <w:sz w:val="20"/>
          <w:lang w:val="en-US"/>
        </w:rPr>
      </w:pPr>
    </w:p>
    <w:p w14:paraId="110E6199" w14:textId="77777777" w:rsidR="00E82B39" w:rsidRPr="00A903B7" w:rsidRDefault="00E82B39" w:rsidP="00E82B39">
      <w:pPr>
        <w:ind w:right="-851"/>
        <w:rPr>
          <w:rFonts w:ascii="CorpoS" w:hAnsi="CorpoS"/>
          <w:sz w:val="20"/>
          <w:u w:val="single"/>
          <w:lang w:val="en-US"/>
        </w:rPr>
      </w:pPr>
      <w:r>
        <w:rPr>
          <w:rFonts w:ascii="CorpoS" w:hAnsi="CorpoS"/>
          <w:sz w:val="20"/>
          <w:u w:val="single"/>
          <w:lang w:val="en-US"/>
        </w:rPr>
        <w:t>Your c</w:t>
      </w:r>
      <w:r w:rsidRPr="00A903B7">
        <w:rPr>
          <w:rFonts w:ascii="CorpoS" w:hAnsi="CorpoS"/>
          <w:sz w:val="20"/>
          <w:u w:val="single"/>
          <w:lang w:val="en-US"/>
        </w:rPr>
        <w:t>ontact:</w:t>
      </w:r>
    </w:p>
    <w:p w14:paraId="6FC2E639" w14:textId="77777777" w:rsidR="00E82B39" w:rsidRPr="00A903B7" w:rsidRDefault="00E82B39" w:rsidP="00E82B39">
      <w:pPr>
        <w:ind w:right="-851"/>
        <w:rPr>
          <w:rFonts w:ascii="CorpoS" w:hAnsi="CorpoS"/>
          <w:sz w:val="20"/>
          <w:lang w:val="en-US"/>
        </w:rPr>
      </w:pPr>
      <w:r>
        <w:rPr>
          <w:rFonts w:ascii="CorpoS" w:hAnsi="CorpoS"/>
          <w:sz w:val="20"/>
          <w:lang w:val="en-US"/>
        </w:rPr>
        <w:t xml:space="preserve">Markus </w:t>
      </w:r>
      <w:proofErr w:type="spellStart"/>
      <w:r>
        <w:rPr>
          <w:rFonts w:ascii="CorpoS" w:hAnsi="CorpoS"/>
          <w:sz w:val="20"/>
          <w:lang w:val="en-US"/>
        </w:rPr>
        <w:t>Wölfle</w:t>
      </w:r>
      <w:proofErr w:type="spellEnd"/>
    </w:p>
    <w:p w14:paraId="23070907" w14:textId="77777777" w:rsidR="00E82B39" w:rsidRPr="00A903B7" w:rsidRDefault="00E82B39" w:rsidP="00E82B39">
      <w:pPr>
        <w:ind w:right="-851"/>
        <w:rPr>
          <w:rFonts w:ascii="CorpoS" w:hAnsi="CorpoS"/>
          <w:sz w:val="20"/>
          <w:lang w:val="en-US"/>
        </w:rPr>
      </w:pPr>
      <w:r>
        <w:rPr>
          <w:rFonts w:ascii="CorpoS" w:hAnsi="CorpoS"/>
          <w:sz w:val="20"/>
          <w:lang w:val="en-US"/>
        </w:rPr>
        <w:t>Director Corporate Communications</w:t>
      </w:r>
    </w:p>
    <w:p w14:paraId="5FF20FCF" w14:textId="77777777" w:rsidR="00E82B39" w:rsidRPr="00A903B7" w:rsidRDefault="00E82B39" w:rsidP="00E82B39">
      <w:pPr>
        <w:ind w:right="-851"/>
        <w:rPr>
          <w:rFonts w:ascii="CorpoS" w:hAnsi="CorpoS"/>
          <w:sz w:val="20"/>
          <w:lang w:val="en-US"/>
        </w:rPr>
      </w:pPr>
      <w:r w:rsidRPr="00A903B7">
        <w:rPr>
          <w:rFonts w:ascii="CorpoS" w:hAnsi="CorpoS"/>
          <w:sz w:val="20"/>
          <w:lang w:val="en-US"/>
        </w:rPr>
        <w:t>Phone: + 49 (0)89 14 89-</w:t>
      </w:r>
      <w:r>
        <w:rPr>
          <w:rFonts w:ascii="CorpoS" w:hAnsi="CorpoS"/>
          <w:sz w:val="20"/>
          <w:lang w:val="en-US"/>
        </w:rPr>
        <w:t>8302</w:t>
      </w:r>
    </w:p>
    <w:p w14:paraId="64554FDD" w14:textId="77777777" w:rsidR="00E82B39" w:rsidRPr="00A903B7" w:rsidRDefault="00E82B39" w:rsidP="00E82B39">
      <w:pPr>
        <w:ind w:right="-851"/>
        <w:rPr>
          <w:rFonts w:ascii="CorpoS" w:hAnsi="CorpoS"/>
          <w:sz w:val="20"/>
          <w:lang w:val="en-US"/>
        </w:rPr>
      </w:pPr>
      <w:r w:rsidRPr="00A903B7">
        <w:rPr>
          <w:rFonts w:ascii="CorpoS" w:hAnsi="CorpoS"/>
          <w:sz w:val="20"/>
          <w:lang w:val="en-US"/>
        </w:rPr>
        <w:t>Mobile: + 49 (0) 1</w:t>
      </w:r>
      <w:r>
        <w:rPr>
          <w:rFonts w:ascii="CorpoS" w:hAnsi="CorpoS"/>
          <w:sz w:val="20"/>
          <w:lang w:val="en-US"/>
        </w:rPr>
        <w:t>51</w:t>
      </w:r>
      <w:r w:rsidRPr="00A903B7">
        <w:rPr>
          <w:rFonts w:ascii="CorpoS" w:hAnsi="CorpoS"/>
          <w:sz w:val="20"/>
          <w:lang w:val="en-US"/>
        </w:rPr>
        <w:t>-1</w:t>
      </w:r>
      <w:r>
        <w:rPr>
          <w:rFonts w:ascii="CorpoS" w:hAnsi="CorpoS"/>
          <w:sz w:val="20"/>
          <w:lang w:val="en-US"/>
        </w:rPr>
        <w:t>74 150 84</w:t>
      </w:r>
    </w:p>
    <w:p w14:paraId="37E5BF0E" w14:textId="77777777" w:rsidR="00E82B39" w:rsidRPr="00A903B7" w:rsidRDefault="00E82B39" w:rsidP="00E82B39">
      <w:pPr>
        <w:ind w:right="-851"/>
        <w:rPr>
          <w:rFonts w:ascii="CorpoS" w:hAnsi="CorpoS"/>
          <w:sz w:val="20"/>
          <w:lang w:val="en-US"/>
        </w:rPr>
      </w:pPr>
      <w:r w:rsidRPr="00A903B7">
        <w:rPr>
          <w:rFonts w:ascii="CorpoS" w:hAnsi="CorpoS"/>
          <w:sz w:val="20"/>
          <w:lang w:val="en-US"/>
        </w:rPr>
        <w:t xml:space="preserve">Email: </w:t>
      </w:r>
      <w:hyperlink r:id="rId7" w:history="1">
        <w:r w:rsidRPr="009E4C75">
          <w:rPr>
            <w:rStyle w:val="Hyperlink"/>
            <w:rFonts w:ascii="CorpoS" w:hAnsi="CorpoS"/>
            <w:sz w:val="20"/>
            <w:lang w:val="en-US"/>
          </w:rPr>
          <w:t>markus.woelfle@mtu.de</w:t>
        </w:r>
      </w:hyperlink>
    </w:p>
    <w:p w14:paraId="03DF59E6" w14:textId="77777777" w:rsidR="00E82B39" w:rsidRPr="00A31ABA" w:rsidRDefault="00E82B39" w:rsidP="00E82B39">
      <w:pPr>
        <w:ind w:right="-851"/>
        <w:rPr>
          <w:rFonts w:ascii="CorpoS" w:hAnsi="CorpoS"/>
          <w:sz w:val="20"/>
          <w:lang w:val="en-US"/>
        </w:rPr>
      </w:pPr>
    </w:p>
    <w:p w14:paraId="2A888FEB" w14:textId="77777777" w:rsidR="00E82B39" w:rsidRPr="00F8708F" w:rsidRDefault="00E82B39" w:rsidP="00E82B39">
      <w:pPr>
        <w:tabs>
          <w:tab w:val="left" w:pos="9072"/>
        </w:tabs>
        <w:ind w:right="141"/>
        <w:jc w:val="both"/>
        <w:rPr>
          <w:rFonts w:ascii="CorpoS" w:hAnsi="CorpoS"/>
          <w:sz w:val="20"/>
          <w:lang w:val="en-US"/>
        </w:rPr>
      </w:pPr>
    </w:p>
    <w:p w14:paraId="7CBBEE26" w14:textId="70A866BD" w:rsidR="003C2EDE" w:rsidRPr="00E82B39" w:rsidRDefault="00E82B39" w:rsidP="00E82B39">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Pr="009E4C75">
          <w:rPr>
            <w:rStyle w:val="Hyperlink"/>
            <w:rFonts w:ascii="CorpoS" w:hAnsi="CorpoS"/>
            <w:i/>
            <w:sz w:val="20"/>
          </w:rPr>
          <w:t>http://www.mtu.de</w:t>
        </w:r>
      </w:hyperlink>
    </w:p>
    <w:sectPr w:rsidR="003C2EDE" w:rsidRPr="00E82B39"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ED529" w14:textId="77777777" w:rsidR="001B5671" w:rsidRDefault="001B5671">
      <w:r>
        <w:separator/>
      </w:r>
    </w:p>
  </w:endnote>
  <w:endnote w:type="continuationSeparator" w:id="0">
    <w:p w14:paraId="1C3B7ECA" w14:textId="77777777" w:rsidR="001B5671" w:rsidRDefault="001B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FD5B"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7AE9"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38C03235"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4052F4F2" w14:textId="77777777" w:rsidR="00051E60" w:rsidRPr="00E82B39" w:rsidRDefault="00051E60">
    <w:pPr>
      <w:pStyle w:val="Fuzeile"/>
      <w:spacing w:line="160" w:lineRule="exact"/>
      <w:rPr>
        <w:rFonts w:ascii="CorpoS" w:hAnsi="CorpoS"/>
        <w:color w:val="000000"/>
        <w:sz w:val="15"/>
        <w:lang w:val="de-DE"/>
      </w:rPr>
    </w:pPr>
    <w:r w:rsidRPr="00E82B39">
      <w:rPr>
        <w:rFonts w:ascii="CorpoS" w:hAnsi="CorpoS"/>
        <w:color w:val="000000"/>
        <w:sz w:val="15"/>
        <w:lang w:val="de-DE"/>
      </w:rPr>
      <w:t>and Public Affairs</w:t>
    </w:r>
  </w:p>
  <w:p w14:paraId="498BABA6" w14:textId="77777777" w:rsidR="00051E60" w:rsidRPr="00DA213A" w:rsidRDefault="00051E60">
    <w:pPr>
      <w:pStyle w:val="Fuzeile"/>
      <w:spacing w:line="160" w:lineRule="exact"/>
      <w:rPr>
        <w:rFonts w:ascii="CorpoS" w:hAnsi="CorpoS"/>
        <w:color w:val="000000"/>
        <w:sz w:val="15"/>
        <w:lang w:val="de-DE"/>
      </w:rPr>
    </w:pPr>
    <w:r w:rsidRPr="00DA213A">
      <w:rPr>
        <w:rFonts w:ascii="CorpoS" w:hAnsi="CorpoS"/>
        <w:color w:val="000000"/>
        <w:sz w:val="15"/>
        <w:lang w:val="de-DE"/>
      </w:rPr>
      <w:t>Dachauer Straße 665</w:t>
    </w:r>
  </w:p>
  <w:p w14:paraId="0E44E0F1" w14:textId="77777777" w:rsidR="00051E60" w:rsidRPr="00DA213A" w:rsidRDefault="00051E60">
    <w:pPr>
      <w:pStyle w:val="Fuzeile"/>
      <w:spacing w:line="160" w:lineRule="exact"/>
      <w:rPr>
        <w:rFonts w:ascii="CorpoS" w:hAnsi="CorpoS"/>
        <w:color w:val="000000"/>
        <w:sz w:val="15"/>
        <w:lang w:val="de-DE"/>
      </w:rPr>
    </w:pPr>
    <w:r w:rsidRPr="00DA213A">
      <w:rPr>
        <w:rFonts w:ascii="CorpoS" w:hAnsi="CorpoS"/>
        <w:color w:val="000000"/>
        <w:sz w:val="15"/>
        <w:lang w:val="de-DE"/>
      </w:rPr>
      <w:t>80995 München • Germany</w:t>
    </w:r>
  </w:p>
  <w:p w14:paraId="037624AB" w14:textId="77777777" w:rsidR="00051E60" w:rsidRPr="00DA213A" w:rsidRDefault="00051E60">
    <w:pPr>
      <w:pStyle w:val="Fuzeile"/>
      <w:rPr>
        <w:lang w:val="de-DE"/>
      </w:rPr>
    </w:pPr>
    <w:r w:rsidRPr="00DA213A">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84918" w14:textId="77777777" w:rsidR="001B5671" w:rsidRDefault="001B5671">
      <w:r>
        <w:separator/>
      </w:r>
    </w:p>
  </w:footnote>
  <w:footnote w:type="continuationSeparator" w:id="0">
    <w:p w14:paraId="3A8A6CDC" w14:textId="77777777" w:rsidR="001B5671" w:rsidRDefault="001B5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676E"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A5EF747" wp14:editId="0841569B">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11762" w14:textId="30351141" w:rsidR="00051E60" w:rsidRPr="00A775D8" w:rsidRDefault="001F57E2" w:rsidP="00A775D8">
    <w:pPr>
      <w:pStyle w:val="Kopfzeile"/>
      <w:rPr>
        <w:sz w:val="2"/>
      </w:rPr>
    </w:pPr>
    <w:r>
      <w:rPr>
        <w:noProof/>
        <w:lang w:val="de-DE" w:eastAsia="zh-CN"/>
      </w:rPr>
      <w:drawing>
        <wp:anchor distT="0" distB="0" distL="114300" distR="114300" simplePos="0" relativeHeight="251661312" behindDoc="0" locked="0" layoutInCell="1" allowOverlap="1" wp14:anchorId="7EE3B3E4" wp14:editId="00792466">
          <wp:simplePos x="0" y="0"/>
          <wp:positionH relativeFrom="column">
            <wp:posOffset>0</wp:posOffset>
          </wp:positionH>
          <wp:positionV relativeFrom="paragraph">
            <wp:posOffset>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AEACE" w14:textId="77777777"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607537DE" wp14:editId="0BED3C8F">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201F0"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06512171"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7537D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334201F0"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06512171"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2738E58F" wp14:editId="4CCB6DD9">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6EEE9BB"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2"/>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446"/>
    <w:rsid w:val="00100FBE"/>
    <w:rsid w:val="001060D0"/>
    <w:rsid w:val="00107445"/>
    <w:rsid w:val="0011200B"/>
    <w:rsid w:val="00113984"/>
    <w:rsid w:val="00115186"/>
    <w:rsid w:val="00126B24"/>
    <w:rsid w:val="00127E45"/>
    <w:rsid w:val="0013024C"/>
    <w:rsid w:val="00143677"/>
    <w:rsid w:val="00144D88"/>
    <w:rsid w:val="00150E71"/>
    <w:rsid w:val="00151E2A"/>
    <w:rsid w:val="00161E32"/>
    <w:rsid w:val="00163004"/>
    <w:rsid w:val="0019251F"/>
    <w:rsid w:val="00197CF5"/>
    <w:rsid w:val="001B1AE3"/>
    <w:rsid w:val="001B5671"/>
    <w:rsid w:val="001C403E"/>
    <w:rsid w:val="001C53D3"/>
    <w:rsid w:val="001E3D3D"/>
    <w:rsid w:val="001E5784"/>
    <w:rsid w:val="001F57E2"/>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9E1"/>
    <w:rsid w:val="002E2DB5"/>
    <w:rsid w:val="002E3646"/>
    <w:rsid w:val="002E52C0"/>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2D5"/>
    <w:rsid w:val="006379B7"/>
    <w:rsid w:val="00637C2B"/>
    <w:rsid w:val="006706CB"/>
    <w:rsid w:val="00681B62"/>
    <w:rsid w:val="006906EB"/>
    <w:rsid w:val="00695DED"/>
    <w:rsid w:val="006A16CD"/>
    <w:rsid w:val="006D1A73"/>
    <w:rsid w:val="006D1C26"/>
    <w:rsid w:val="007030BB"/>
    <w:rsid w:val="0070360F"/>
    <w:rsid w:val="00706897"/>
    <w:rsid w:val="00711F09"/>
    <w:rsid w:val="00712F46"/>
    <w:rsid w:val="007174B3"/>
    <w:rsid w:val="00742FCE"/>
    <w:rsid w:val="00751755"/>
    <w:rsid w:val="00754703"/>
    <w:rsid w:val="007556C1"/>
    <w:rsid w:val="00757670"/>
    <w:rsid w:val="00760EE0"/>
    <w:rsid w:val="00761A2B"/>
    <w:rsid w:val="0076380E"/>
    <w:rsid w:val="007719C7"/>
    <w:rsid w:val="0077756B"/>
    <w:rsid w:val="00783811"/>
    <w:rsid w:val="0078769A"/>
    <w:rsid w:val="0079113C"/>
    <w:rsid w:val="00794B6D"/>
    <w:rsid w:val="007A0340"/>
    <w:rsid w:val="007A22B3"/>
    <w:rsid w:val="007A3449"/>
    <w:rsid w:val="007B1097"/>
    <w:rsid w:val="007B301A"/>
    <w:rsid w:val="007D25B0"/>
    <w:rsid w:val="007D3740"/>
    <w:rsid w:val="007E7CA5"/>
    <w:rsid w:val="007F194B"/>
    <w:rsid w:val="007F314E"/>
    <w:rsid w:val="007F5DED"/>
    <w:rsid w:val="00804AFD"/>
    <w:rsid w:val="00806654"/>
    <w:rsid w:val="008128DC"/>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57F29"/>
    <w:rsid w:val="0096124D"/>
    <w:rsid w:val="009707D6"/>
    <w:rsid w:val="00982B92"/>
    <w:rsid w:val="00991ADF"/>
    <w:rsid w:val="00992CD8"/>
    <w:rsid w:val="0099749E"/>
    <w:rsid w:val="009B5CF5"/>
    <w:rsid w:val="009D2AF7"/>
    <w:rsid w:val="009D35D0"/>
    <w:rsid w:val="009E0A17"/>
    <w:rsid w:val="009E2D48"/>
    <w:rsid w:val="009E49E6"/>
    <w:rsid w:val="009E62BA"/>
    <w:rsid w:val="00A04843"/>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A17FD"/>
    <w:rsid w:val="00AB0181"/>
    <w:rsid w:val="00AB550C"/>
    <w:rsid w:val="00AB560A"/>
    <w:rsid w:val="00AB7725"/>
    <w:rsid w:val="00AC3141"/>
    <w:rsid w:val="00AC3F4E"/>
    <w:rsid w:val="00AD43E4"/>
    <w:rsid w:val="00AE79AF"/>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A213A"/>
    <w:rsid w:val="00DB545D"/>
    <w:rsid w:val="00DC1BA5"/>
    <w:rsid w:val="00DC3B2E"/>
    <w:rsid w:val="00DC4FCF"/>
    <w:rsid w:val="00DD64E9"/>
    <w:rsid w:val="00DD6C03"/>
    <w:rsid w:val="00DF2E8C"/>
    <w:rsid w:val="00E10840"/>
    <w:rsid w:val="00E1645F"/>
    <w:rsid w:val="00E347A0"/>
    <w:rsid w:val="00E646AC"/>
    <w:rsid w:val="00E72953"/>
    <w:rsid w:val="00E757EC"/>
    <w:rsid w:val="00E77DB9"/>
    <w:rsid w:val="00E82B3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F53D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styleId="Kommentarzeichen">
    <w:name w:val="annotation reference"/>
    <w:basedOn w:val="Absatz-Standardschriftart"/>
    <w:rsid w:val="007A22B3"/>
    <w:rPr>
      <w:sz w:val="16"/>
      <w:szCs w:val="16"/>
    </w:rPr>
  </w:style>
  <w:style w:type="paragraph" w:styleId="Kommentartext">
    <w:name w:val="annotation text"/>
    <w:basedOn w:val="Standard"/>
    <w:link w:val="KommentartextZchn"/>
    <w:rsid w:val="007A22B3"/>
    <w:rPr>
      <w:sz w:val="20"/>
    </w:rPr>
  </w:style>
  <w:style w:type="character" w:customStyle="1" w:styleId="KommentartextZchn">
    <w:name w:val="Kommentartext Zchn"/>
    <w:basedOn w:val="Absatz-Standardschriftart"/>
    <w:link w:val="Kommentartext"/>
    <w:rsid w:val="007A22B3"/>
    <w:rPr>
      <w:lang w:val="en-GB" w:eastAsia="en-US"/>
    </w:rPr>
  </w:style>
  <w:style w:type="paragraph" w:styleId="Kommentarthema">
    <w:name w:val="annotation subject"/>
    <w:basedOn w:val="Kommentartext"/>
    <w:next w:val="Kommentartext"/>
    <w:link w:val="KommentarthemaZchn"/>
    <w:rsid w:val="007A22B3"/>
    <w:rPr>
      <w:b/>
      <w:bCs/>
    </w:rPr>
  </w:style>
  <w:style w:type="character" w:customStyle="1" w:styleId="KommentarthemaZchn">
    <w:name w:val="Kommentarthema Zchn"/>
    <w:basedOn w:val="KommentartextZchn"/>
    <w:link w:val="Kommentarthema"/>
    <w:rsid w:val="007A22B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39228475">
      <w:bodyDiv w:val="1"/>
      <w:marLeft w:val="0"/>
      <w:marRight w:val="0"/>
      <w:marTop w:val="0"/>
      <w:marBottom w:val="0"/>
      <w:divBdr>
        <w:top w:val="none" w:sz="0" w:space="0" w:color="auto"/>
        <w:left w:val="none" w:sz="0" w:space="0" w:color="auto"/>
        <w:bottom w:val="none" w:sz="0" w:space="0" w:color="auto"/>
        <w:right w:val="none" w:sz="0" w:space="0" w:color="auto"/>
      </w:divBdr>
      <w:divsChild>
        <w:div w:id="1340230720">
          <w:marLeft w:val="0"/>
          <w:marRight w:val="0"/>
          <w:marTop w:val="0"/>
          <w:marBottom w:val="0"/>
          <w:divBdr>
            <w:top w:val="none" w:sz="0" w:space="0" w:color="auto"/>
            <w:left w:val="none" w:sz="0" w:space="0" w:color="auto"/>
            <w:bottom w:val="none" w:sz="0" w:space="0" w:color="auto"/>
            <w:right w:val="none" w:sz="0" w:space="0" w:color="auto"/>
          </w:divBdr>
          <w:divsChild>
            <w:div w:id="4280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2</DocSecurity>
  <Lines>23</Lines>
  <Paragraphs>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3293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2022-04-29T15:15:00Z</dcterms:created>
  <dcterms:modified xsi:type="dcterms:W3CDTF">2022-04-29T15:16:00Z</dcterms:modified>
</cp:coreProperties>
</file>