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B1692D" w:rsidRDefault="00B17222" w:rsidP="00392F50">
      <w:pPr>
        <w:pStyle w:val="Textkrper2"/>
        <w:tabs>
          <w:tab w:val="left" w:pos="8505"/>
        </w:tabs>
        <w:ind w:right="0"/>
        <w:rPr>
          <w:szCs w:val="24"/>
          <w:lang w:val="de-DE"/>
        </w:rPr>
      </w:pPr>
      <w:r w:rsidRPr="00B1692D">
        <w:rPr>
          <w:szCs w:val="24"/>
          <w:lang w:val="de-DE"/>
        </w:rPr>
        <w:t xml:space="preserve">MTU </w:t>
      </w:r>
      <w:proofErr w:type="spellStart"/>
      <w:r w:rsidR="00AE3B95" w:rsidRPr="00B1692D">
        <w:rPr>
          <w:szCs w:val="24"/>
          <w:lang w:val="de-DE"/>
        </w:rPr>
        <w:t>Aero</w:t>
      </w:r>
      <w:proofErr w:type="spellEnd"/>
      <w:r w:rsidR="00AE3B95" w:rsidRPr="00B1692D">
        <w:rPr>
          <w:szCs w:val="24"/>
          <w:lang w:val="de-DE"/>
        </w:rPr>
        <w:t xml:space="preserve"> </w:t>
      </w:r>
      <w:proofErr w:type="spellStart"/>
      <w:r w:rsidR="00AE3B95" w:rsidRPr="00B1692D">
        <w:rPr>
          <w:szCs w:val="24"/>
          <w:lang w:val="de-DE"/>
        </w:rPr>
        <w:t>Engines</w:t>
      </w:r>
      <w:proofErr w:type="spellEnd"/>
      <w:r w:rsidR="00AE3B95" w:rsidRPr="00B1692D">
        <w:rPr>
          <w:szCs w:val="24"/>
          <w:lang w:val="de-DE"/>
        </w:rPr>
        <w:t xml:space="preserve"> zeichnet sechs </w:t>
      </w:r>
      <w:r w:rsidR="00CA2A90" w:rsidRPr="00B1692D">
        <w:rPr>
          <w:szCs w:val="24"/>
          <w:lang w:val="de-DE"/>
        </w:rPr>
        <w:t xml:space="preserve">Zulieferer für herausragende Leistungen </w:t>
      </w:r>
      <w:r w:rsidR="00AE3B95" w:rsidRPr="00B1692D">
        <w:rPr>
          <w:szCs w:val="24"/>
          <w:lang w:val="de-DE"/>
        </w:rPr>
        <w:t>aus</w:t>
      </w:r>
    </w:p>
    <w:p w:rsidR="00CA2A90" w:rsidRPr="00EA60BD" w:rsidRDefault="00CA2A90" w:rsidP="008B0A6B">
      <w:pPr>
        <w:pStyle w:val="Textkrper2"/>
        <w:numPr>
          <w:ilvl w:val="0"/>
          <w:numId w:val="6"/>
        </w:numPr>
        <w:tabs>
          <w:tab w:val="clear" w:pos="720"/>
          <w:tab w:val="num" w:pos="284"/>
          <w:tab w:val="left" w:pos="8505"/>
        </w:tabs>
        <w:ind w:left="284" w:right="283" w:hanging="284"/>
        <w:rPr>
          <w:lang w:val="de-DE"/>
        </w:rPr>
      </w:pPr>
      <w:r w:rsidRPr="00EA60BD">
        <w:rPr>
          <w:lang w:val="de-DE"/>
        </w:rPr>
        <w:t xml:space="preserve">MTU </w:t>
      </w:r>
      <w:proofErr w:type="spellStart"/>
      <w:r w:rsidRPr="00EA60BD">
        <w:rPr>
          <w:lang w:val="de-DE"/>
        </w:rPr>
        <w:t>Supplier</w:t>
      </w:r>
      <w:proofErr w:type="spellEnd"/>
      <w:r w:rsidRPr="00EA60BD">
        <w:rPr>
          <w:lang w:val="de-DE"/>
        </w:rPr>
        <w:t xml:space="preserve"> Award für </w:t>
      </w:r>
      <w:proofErr w:type="spellStart"/>
      <w:r w:rsidRPr="00EA60BD">
        <w:rPr>
          <w:lang w:val="de-DE"/>
        </w:rPr>
        <w:t>Hanwha</w:t>
      </w:r>
      <w:proofErr w:type="spellEnd"/>
      <w:r w:rsidRPr="00EA60BD">
        <w:rPr>
          <w:lang w:val="de-DE"/>
        </w:rPr>
        <w:t xml:space="preserve"> Aerospace (Korea / Vietnam), Senior Aerospace (Thailand)</w:t>
      </w:r>
      <w:r w:rsidR="00EA60BD" w:rsidRPr="00EA60BD">
        <w:rPr>
          <w:lang w:val="de-DE"/>
        </w:rPr>
        <w:t xml:space="preserve">, </w:t>
      </w:r>
      <w:proofErr w:type="spellStart"/>
      <w:r w:rsidRPr="00EA60BD">
        <w:rPr>
          <w:lang w:val="de-DE"/>
        </w:rPr>
        <w:t>Leistritz</w:t>
      </w:r>
      <w:proofErr w:type="spellEnd"/>
      <w:r w:rsidRPr="00EA60BD">
        <w:rPr>
          <w:lang w:val="de-DE"/>
        </w:rPr>
        <w:t xml:space="preserve"> (Thailand), voestalpine BÖHLER Aerospace (Österreich),</w:t>
      </w:r>
      <w:r w:rsidR="00EA60BD" w:rsidRPr="00EA60BD">
        <w:rPr>
          <w:lang w:val="de-DE"/>
        </w:rPr>
        <w:t xml:space="preserve"> </w:t>
      </w:r>
      <w:proofErr w:type="spellStart"/>
      <w:r w:rsidR="00EA60BD" w:rsidRPr="00EA60BD">
        <w:rPr>
          <w:lang w:val="de-DE"/>
        </w:rPr>
        <w:t>Walbar</w:t>
      </w:r>
      <w:proofErr w:type="spellEnd"/>
      <w:r w:rsidR="00EA60BD" w:rsidRPr="00EA60BD">
        <w:rPr>
          <w:lang w:val="de-DE"/>
        </w:rPr>
        <w:t xml:space="preserve"> Engine Components (Mexiko) </w:t>
      </w:r>
      <w:r w:rsidR="00EA60BD">
        <w:rPr>
          <w:lang w:val="de-DE"/>
        </w:rPr>
        <w:t xml:space="preserve">und </w:t>
      </w:r>
      <w:r w:rsidRPr="00EA60BD">
        <w:rPr>
          <w:lang w:val="de-DE"/>
        </w:rPr>
        <w:t xml:space="preserve">ALMECON Technologie (Deutschland) </w:t>
      </w:r>
    </w:p>
    <w:p w:rsidR="00292DEA" w:rsidRDefault="00CA2A90" w:rsidP="00CA2A90">
      <w:pPr>
        <w:pStyle w:val="Textkrper2"/>
        <w:numPr>
          <w:ilvl w:val="0"/>
          <w:numId w:val="6"/>
        </w:numPr>
        <w:tabs>
          <w:tab w:val="clear" w:pos="720"/>
          <w:tab w:val="num" w:pos="284"/>
        </w:tabs>
        <w:ind w:left="567" w:right="283" w:hanging="567"/>
        <w:rPr>
          <w:lang w:val="de-DE"/>
        </w:rPr>
      </w:pPr>
      <w:r>
        <w:rPr>
          <w:lang w:val="de-DE"/>
        </w:rPr>
        <w:t xml:space="preserve">Lieferantentag mit </w:t>
      </w:r>
      <w:r w:rsidR="005D1BF5">
        <w:rPr>
          <w:lang w:val="de-DE"/>
        </w:rPr>
        <w:t>1</w:t>
      </w:r>
      <w:r w:rsidR="00292DEA">
        <w:rPr>
          <w:lang w:val="de-DE"/>
        </w:rPr>
        <w:t xml:space="preserve">40 </w:t>
      </w:r>
      <w:r>
        <w:rPr>
          <w:lang w:val="de-DE"/>
        </w:rPr>
        <w:t xml:space="preserve">Teilnehmern </w:t>
      </w:r>
      <w:r w:rsidR="00292DEA">
        <w:rPr>
          <w:lang w:val="de-DE"/>
        </w:rPr>
        <w:t>von 70 Lieferanten aus 16 Ländern</w:t>
      </w:r>
    </w:p>
    <w:p w:rsidR="00CA6EF8" w:rsidRPr="00CA6EF8" w:rsidRDefault="00CA6EF8" w:rsidP="00CA6EF8">
      <w:pPr>
        <w:pStyle w:val="Textkrper2"/>
        <w:tabs>
          <w:tab w:val="left" w:pos="8505"/>
        </w:tabs>
        <w:ind w:right="1984"/>
        <w:rPr>
          <w:lang w:val="de-DE"/>
        </w:rPr>
      </w:pPr>
    </w:p>
    <w:p w:rsidR="00292DEA" w:rsidRDefault="008B5052" w:rsidP="00292DEA">
      <w:pPr>
        <w:pStyle w:val="MTUBodycopy"/>
        <w:tabs>
          <w:tab w:val="left" w:pos="8505"/>
        </w:tabs>
        <w:ind w:right="283"/>
        <w:jc w:val="both"/>
        <w:rPr>
          <w:sz w:val="24"/>
          <w:lang w:val="de-DE"/>
        </w:rPr>
      </w:pPr>
      <w:r w:rsidRPr="008B5052">
        <w:rPr>
          <w:sz w:val="24"/>
          <w:lang w:val="de-DE"/>
        </w:rPr>
        <w:t xml:space="preserve">München, </w:t>
      </w:r>
      <w:r w:rsidR="00EA60BD">
        <w:rPr>
          <w:sz w:val="24"/>
          <w:lang w:val="de-DE"/>
        </w:rPr>
        <w:t>16</w:t>
      </w:r>
      <w:r w:rsidRPr="008B5052">
        <w:rPr>
          <w:sz w:val="24"/>
          <w:lang w:val="de-DE"/>
        </w:rPr>
        <w:t xml:space="preserve">. </w:t>
      </w:r>
      <w:r w:rsidR="005E7596">
        <w:rPr>
          <w:sz w:val="24"/>
          <w:lang w:val="de-DE"/>
        </w:rPr>
        <w:t xml:space="preserve">November </w:t>
      </w:r>
      <w:r w:rsidRPr="008B5052">
        <w:rPr>
          <w:sz w:val="24"/>
          <w:lang w:val="de-DE"/>
        </w:rPr>
        <w:t>201</w:t>
      </w:r>
      <w:r w:rsidR="005E7596">
        <w:rPr>
          <w:sz w:val="24"/>
          <w:lang w:val="de-DE"/>
        </w:rPr>
        <w:t>8</w:t>
      </w:r>
      <w:r w:rsidRPr="008B5052">
        <w:rPr>
          <w:sz w:val="24"/>
          <w:lang w:val="de-DE"/>
        </w:rPr>
        <w:t xml:space="preserve"> – Zum </w:t>
      </w:r>
      <w:r w:rsidR="005E7596">
        <w:rPr>
          <w:sz w:val="24"/>
          <w:lang w:val="de-DE"/>
        </w:rPr>
        <w:t xml:space="preserve">siebten </w:t>
      </w:r>
      <w:r w:rsidRPr="008B5052">
        <w:rPr>
          <w:sz w:val="24"/>
          <w:lang w:val="de-DE"/>
        </w:rPr>
        <w:t xml:space="preserve">Mal hat die MTU </w:t>
      </w:r>
      <w:proofErr w:type="spellStart"/>
      <w:r w:rsidRPr="008B5052">
        <w:rPr>
          <w:sz w:val="24"/>
          <w:lang w:val="de-DE"/>
        </w:rPr>
        <w:t>Aero</w:t>
      </w:r>
      <w:proofErr w:type="spellEnd"/>
      <w:r w:rsidRPr="008B5052">
        <w:rPr>
          <w:sz w:val="24"/>
          <w:lang w:val="de-DE"/>
        </w:rPr>
        <w:t xml:space="preserve"> </w:t>
      </w:r>
      <w:proofErr w:type="spellStart"/>
      <w:r w:rsidRPr="008B5052">
        <w:rPr>
          <w:sz w:val="24"/>
          <w:lang w:val="de-DE"/>
        </w:rPr>
        <w:t>Engines</w:t>
      </w:r>
      <w:proofErr w:type="spellEnd"/>
      <w:r w:rsidRPr="008B5052">
        <w:rPr>
          <w:sz w:val="24"/>
          <w:lang w:val="de-DE"/>
        </w:rPr>
        <w:t xml:space="preserve"> </w:t>
      </w:r>
      <w:r w:rsidR="00292DEA">
        <w:rPr>
          <w:sz w:val="24"/>
          <w:lang w:val="de-DE"/>
        </w:rPr>
        <w:t xml:space="preserve">in diesem Jahr Zulieferfirmen </w:t>
      </w:r>
      <w:r w:rsidR="005E7596">
        <w:rPr>
          <w:sz w:val="24"/>
          <w:lang w:val="de-DE"/>
        </w:rPr>
        <w:t xml:space="preserve">ausgezeichnet. </w:t>
      </w:r>
      <w:r w:rsidRPr="008B5052">
        <w:rPr>
          <w:sz w:val="24"/>
          <w:lang w:val="de-DE"/>
        </w:rPr>
        <w:t xml:space="preserve">Vergeben wurde der MTU </w:t>
      </w:r>
      <w:proofErr w:type="spellStart"/>
      <w:r w:rsidRPr="008B5052">
        <w:rPr>
          <w:sz w:val="24"/>
          <w:lang w:val="de-DE"/>
        </w:rPr>
        <w:t>Supplier</w:t>
      </w:r>
      <w:proofErr w:type="spellEnd"/>
      <w:r w:rsidRPr="008B5052">
        <w:rPr>
          <w:sz w:val="24"/>
          <w:lang w:val="de-DE"/>
        </w:rPr>
        <w:t xml:space="preserve"> Award </w:t>
      </w:r>
      <w:r w:rsidR="00292DEA">
        <w:rPr>
          <w:sz w:val="24"/>
          <w:lang w:val="de-DE"/>
        </w:rPr>
        <w:t xml:space="preserve">Anfang November </w:t>
      </w:r>
      <w:r w:rsidRPr="008B5052">
        <w:rPr>
          <w:sz w:val="24"/>
          <w:lang w:val="de-DE"/>
        </w:rPr>
        <w:t xml:space="preserve">im Rahmen </w:t>
      </w:r>
      <w:r w:rsidR="00CA2A90">
        <w:rPr>
          <w:sz w:val="24"/>
          <w:lang w:val="de-DE"/>
        </w:rPr>
        <w:t xml:space="preserve">eines </w:t>
      </w:r>
      <w:r w:rsidRPr="008B5052">
        <w:rPr>
          <w:sz w:val="24"/>
          <w:lang w:val="de-DE"/>
        </w:rPr>
        <w:t xml:space="preserve">Lieferantentages </w:t>
      </w:r>
      <w:r w:rsidR="00C44519">
        <w:rPr>
          <w:sz w:val="24"/>
          <w:lang w:val="de-DE"/>
        </w:rPr>
        <w:t>in München</w:t>
      </w:r>
      <w:r w:rsidR="00F9054A">
        <w:rPr>
          <w:sz w:val="24"/>
          <w:lang w:val="de-DE"/>
        </w:rPr>
        <w:t xml:space="preserve">. In fünf Kategorien wurden sechs Unternehmen geehrt. </w:t>
      </w:r>
      <w:r w:rsidR="00292DEA" w:rsidRPr="008B5052">
        <w:rPr>
          <w:sz w:val="24"/>
          <w:lang w:val="de-DE"/>
        </w:rPr>
        <w:t xml:space="preserve">MTU-Technik-Vorstand </w:t>
      </w:r>
      <w:r w:rsidR="00F9054A">
        <w:rPr>
          <w:sz w:val="24"/>
          <w:lang w:val="de-DE"/>
        </w:rPr>
        <w:t xml:space="preserve">Lars Wagner </w:t>
      </w:r>
      <w:r w:rsidR="00292DEA" w:rsidRPr="008B5052">
        <w:rPr>
          <w:sz w:val="24"/>
          <w:lang w:val="de-DE"/>
        </w:rPr>
        <w:t>würdigte: „</w:t>
      </w:r>
      <w:r w:rsidR="00292DEA">
        <w:rPr>
          <w:sz w:val="24"/>
          <w:lang w:val="de-DE"/>
        </w:rPr>
        <w:t xml:space="preserve">Dieser </w:t>
      </w:r>
      <w:r w:rsidR="00292DEA" w:rsidRPr="008B5052">
        <w:rPr>
          <w:sz w:val="24"/>
          <w:lang w:val="de-DE"/>
        </w:rPr>
        <w:t>Preis ist ein wichtiger Bestandteil unseres Lieferantenmanagements</w:t>
      </w:r>
      <w:r w:rsidR="00292DEA">
        <w:rPr>
          <w:sz w:val="24"/>
          <w:lang w:val="de-DE"/>
        </w:rPr>
        <w:t xml:space="preserve"> und wird nur für herausragende Leistungen vergeben</w:t>
      </w:r>
      <w:r w:rsidR="00292DEA" w:rsidRPr="008B5052">
        <w:rPr>
          <w:sz w:val="24"/>
          <w:lang w:val="de-DE"/>
        </w:rPr>
        <w:t>.</w:t>
      </w:r>
      <w:r w:rsidR="00292DEA">
        <w:rPr>
          <w:sz w:val="24"/>
          <w:lang w:val="de-DE"/>
        </w:rPr>
        <w:t>“</w:t>
      </w:r>
    </w:p>
    <w:p w:rsidR="00292DEA" w:rsidRDefault="00292DEA" w:rsidP="008B5052">
      <w:pPr>
        <w:pStyle w:val="MTUBodycopy"/>
        <w:tabs>
          <w:tab w:val="left" w:pos="8505"/>
        </w:tabs>
        <w:ind w:right="283"/>
        <w:jc w:val="both"/>
        <w:rPr>
          <w:sz w:val="24"/>
          <w:lang w:val="de-DE"/>
        </w:rPr>
      </w:pPr>
    </w:p>
    <w:p w:rsidR="005D1BF5" w:rsidRDefault="00292DEA" w:rsidP="005D1BF5">
      <w:pPr>
        <w:pStyle w:val="MTUBodycopy"/>
        <w:tabs>
          <w:tab w:val="left" w:pos="8505"/>
        </w:tabs>
        <w:ind w:right="283"/>
        <w:jc w:val="both"/>
        <w:rPr>
          <w:sz w:val="24"/>
          <w:lang w:val="de-DE"/>
        </w:rPr>
      </w:pPr>
      <w:r>
        <w:rPr>
          <w:sz w:val="24"/>
          <w:lang w:val="de-DE"/>
        </w:rPr>
        <w:t xml:space="preserve">Deutschlands führender Triebwerkshersteller </w:t>
      </w:r>
      <w:r w:rsidR="00C44519">
        <w:rPr>
          <w:sz w:val="24"/>
          <w:lang w:val="de-DE"/>
        </w:rPr>
        <w:t>arbeitet mit rund 6.500 Zulieferfirmen aus der ganzen Welt zusammen</w:t>
      </w:r>
      <w:r w:rsidR="00CA2A90">
        <w:rPr>
          <w:sz w:val="24"/>
          <w:lang w:val="de-DE"/>
        </w:rPr>
        <w:t xml:space="preserve"> und bezieht derzeit von ihnen rund </w:t>
      </w:r>
      <w:r w:rsidR="00C44519">
        <w:rPr>
          <w:sz w:val="24"/>
          <w:lang w:val="de-DE"/>
        </w:rPr>
        <w:t xml:space="preserve">35.000 verschiedene Teile – von der kleinsten Schraube bis hin zu Hochtechnologie-Bauteilen. Alle zwei Jahre lädt die MTU </w:t>
      </w:r>
      <w:r w:rsidR="00C44519" w:rsidRPr="008B5052">
        <w:rPr>
          <w:sz w:val="24"/>
          <w:lang w:val="de-DE"/>
        </w:rPr>
        <w:t xml:space="preserve">ihre wichtigsten nationalen und internationalen Zulieferer zu einem </w:t>
      </w:r>
      <w:r>
        <w:rPr>
          <w:sz w:val="24"/>
          <w:lang w:val="de-DE"/>
        </w:rPr>
        <w:t xml:space="preserve">fachlichen Austausch ein. </w:t>
      </w:r>
      <w:r w:rsidR="00C44519">
        <w:rPr>
          <w:sz w:val="24"/>
          <w:lang w:val="de-DE"/>
        </w:rPr>
        <w:t xml:space="preserve">In diesem Jahr </w:t>
      </w:r>
      <w:r>
        <w:rPr>
          <w:sz w:val="24"/>
          <w:lang w:val="de-DE"/>
        </w:rPr>
        <w:t xml:space="preserve">sind der Einladung </w:t>
      </w:r>
      <w:r w:rsidR="00C44519" w:rsidRPr="008B5052">
        <w:rPr>
          <w:sz w:val="24"/>
          <w:lang w:val="de-DE"/>
        </w:rPr>
        <w:t>über 1</w:t>
      </w:r>
      <w:r w:rsidR="00C44519">
        <w:rPr>
          <w:sz w:val="24"/>
          <w:lang w:val="de-DE"/>
        </w:rPr>
        <w:t>4</w:t>
      </w:r>
      <w:r w:rsidR="00C44519" w:rsidRPr="008B5052">
        <w:rPr>
          <w:sz w:val="24"/>
          <w:lang w:val="de-DE"/>
        </w:rPr>
        <w:t xml:space="preserve">0 hochrangige Vertreter von </w:t>
      </w:r>
      <w:r w:rsidR="00C44519">
        <w:rPr>
          <w:sz w:val="24"/>
          <w:lang w:val="de-DE"/>
        </w:rPr>
        <w:t>70</w:t>
      </w:r>
      <w:r w:rsidR="00C44519" w:rsidRPr="008B5052">
        <w:rPr>
          <w:sz w:val="24"/>
          <w:lang w:val="de-DE"/>
        </w:rPr>
        <w:t xml:space="preserve"> Unternehmen </w:t>
      </w:r>
      <w:r w:rsidR="00C44519">
        <w:rPr>
          <w:sz w:val="24"/>
          <w:lang w:val="de-DE"/>
        </w:rPr>
        <w:t>aus 16 Ländern</w:t>
      </w:r>
      <w:r>
        <w:rPr>
          <w:sz w:val="24"/>
          <w:lang w:val="de-DE"/>
        </w:rPr>
        <w:t xml:space="preserve"> gefolgt.</w:t>
      </w:r>
      <w:r w:rsidR="005D1BF5">
        <w:rPr>
          <w:sz w:val="24"/>
          <w:lang w:val="de-DE"/>
        </w:rPr>
        <w:t xml:space="preserve"> </w:t>
      </w:r>
    </w:p>
    <w:p w:rsidR="005D1BF5" w:rsidRDefault="005D1BF5" w:rsidP="005D1BF5">
      <w:pPr>
        <w:pStyle w:val="MTUBodycopy"/>
        <w:tabs>
          <w:tab w:val="left" w:pos="8505"/>
        </w:tabs>
        <w:ind w:right="283"/>
        <w:jc w:val="both"/>
        <w:rPr>
          <w:sz w:val="24"/>
          <w:lang w:val="de-DE"/>
        </w:rPr>
      </w:pPr>
    </w:p>
    <w:p w:rsidR="00C44519" w:rsidRPr="008B5052" w:rsidRDefault="005D1BF5" w:rsidP="005D1BF5">
      <w:pPr>
        <w:pStyle w:val="MTUBodycopy"/>
        <w:tabs>
          <w:tab w:val="left" w:pos="8505"/>
        </w:tabs>
        <w:ind w:right="283"/>
        <w:jc w:val="both"/>
        <w:rPr>
          <w:sz w:val="24"/>
          <w:lang w:val="de-DE"/>
        </w:rPr>
      </w:pPr>
      <w:r>
        <w:rPr>
          <w:sz w:val="24"/>
          <w:lang w:val="de-DE"/>
        </w:rPr>
        <w:t>Für sechs Firmen hat sich die Teilnahme besonders gelohnt</w:t>
      </w:r>
      <w:r w:rsidR="00CC5E2F">
        <w:rPr>
          <w:sz w:val="24"/>
          <w:lang w:val="de-DE"/>
        </w:rPr>
        <w:t>;</w:t>
      </w:r>
      <w:r>
        <w:rPr>
          <w:sz w:val="24"/>
          <w:lang w:val="de-DE"/>
        </w:rPr>
        <w:t xml:space="preserve"> sie erhielten den MTU </w:t>
      </w:r>
      <w:proofErr w:type="spellStart"/>
      <w:r>
        <w:rPr>
          <w:sz w:val="24"/>
          <w:lang w:val="de-DE"/>
        </w:rPr>
        <w:t>Supplier</w:t>
      </w:r>
      <w:proofErr w:type="spellEnd"/>
      <w:r>
        <w:rPr>
          <w:sz w:val="24"/>
          <w:lang w:val="de-DE"/>
        </w:rPr>
        <w:t xml:space="preserve"> Award 2018.</w:t>
      </w:r>
      <w:r w:rsidR="00F9054A">
        <w:rPr>
          <w:sz w:val="24"/>
          <w:lang w:val="de-DE"/>
        </w:rPr>
        <w:t xml:space="preserve"> </w:t>
      </w:r>
      <w:r>
        <w:rPr>
          <w:sz w:val="24"/>
          <w:lang w:val="de-DE"/>
        </w:rPr>
        <w:t xml:space="preserve">Die Preisträger sind: die </w:t>
      </w:r>
      <w:proofErr w:type="spellStart"/>
      <w:r>
        <w:rPr>
          <w:sz w:val="24"/>
          <w:lang w:val="de-DE"/>
        </w:rPr>
        <w:t>Hanwha</w:t>
      </w:r>
      <w:proofErr w:type="spellEnd"/>
      <w:r>
        <w:rPr>
          <w:sz w:val="24"/>
          <w:lang w:val="de-DE"/>
        </w:rPr>
        <w:t xml:space="preserve"> Aerospace Co. Ltd. </w:t>
      </w:r>
      <w:r w:rsidR="00CA2A90">
        <w:rPr>
          <w:sz w:val="24"/>
          <w:lang w:val="de-DE"/>
        </w:rPr>
        <w:t xml:space="preserve">(Korea / Vietnam) </w:t>
      </w:r>
      <w:r>
        <w:rPr>
          <w:sz w:val="24"/>
          <w:lang w:val="de-DE"/>
        </w:rPr>
        <w:t xml:space="preserve">in der Kategorie Effizienz, Senior Aerospace und </w:t>
      </w:r>
      <w:proofErr w:type="spellStart"/>
      <w:r>
        <w:rPr>
          <w:sz w:val="24"/>
          <w:lang w:val="de-DE"/>
        </w:rPr>
        <w:t>Leistritz</w:t>
      </w:r>
      <w:proofErr w:type="spellEnd"/>
      <w:r>
        <w:rPr>
          <w:sz w:val="24"/>
          <w:lang w:val="de-DE"/>
        </w:rPr>
        <w:t xml:space="preserve"> </w:t>
      </w:r>
      <w:r w:rsidR="00CA2A90">
        <w:rPr>
          <w:sz w:val="24"/>
          <w:lang w:val="de-DE"/>
        </w:rPr>
        <w:t xml:space="preserve">(beide aus Thailand) </w:t>
      </w:r>
      <w:r>
        <w:rPr>
          <w:sz w:val="24"/>
          <w:lang w:val="de-DE"/>
        </w:rPr>
        <w:t xml:space="preserve">in der Kategorie Qualität, die </w:t>
      </w:r>
      <w:r w:rsidR="00CA2A90">
        <w:rPr>
          <w:sz w:val="24"/>
          <w:lang w:val="de-DE"/>
        </w:rPr>
        <w:t xml:space="preserve">österreichische </w:t>
      </w:r>
      <w:r>
        <w:rPr>
          <w:sz w:val="24"/>
          <w:lang w:val="de-DE"/>
        </w:rPr>
        <w:t xml:space="preserve">voestalpine BÖHLER Aerospace GmbH in der Kategorie Logistik, die </w:t>
      </w:r>
      <w:r w:rsidR="00CA2A90">
        <w:rPr>
          <w:sz w:val="24"/>
          <w:lang w:val="de-DE"/>
        </w:rPr>
        <w:t>d</w:t>
      </w:r>
      <w:r w:rsidR="00B1692D">
        <w:rPr>
          <w:sz w:val="24"/>
          <w:lang w:val="de-DE"/>
        </w:rPr>
        <w:t>e</w:t>
      </w:r>
      <w:r w:rsidR="00CA2A90">
        <w:rPr>
          <w:sz w:val="24"/>
          <w:lang w:val="de-DE"/>
        </w:rPr>
        <w:t xml:space="preserve">utsche </w:t>
      </w:r>
      <w:r>
        <w:rPr>
          <w:sz w:val="24"/>
          <w:lang w:val="de-DE"/>
        </w:rPr>
        <w:t xml:space="preserve">ALMECON Technologie GmbH für herausragende Innovationen und </w:t>
      </w:r>
      <w:proofErr w:type="spellStart"/>
      <w:r>
        <w:rPr>
          <w:sz w:val="24"/>
          <w:lang w:val="de-DE"/>
        </w:rPr>
        <w:t>Walbar</w:t>
      </w:r>
      <w:proofErr w:type="spellEnd"/>
      <w:r>
        <w:rPr>
          <w:sz w:val="24"/>
          <w:lang w:val="de-DE"/>
        </w:rPr>
        <w:t xml:space="preserve"> Engine Components</w:t>
      </w:r>
      <w:r w:rsidR="006C3868">
        <w:rPr>
          <w:sz w:val="24"/>
          <w:lang w:val="de-DE"/>
        </w:rPr>
        <w:t xml:space="preserve"> </w:t>
      </w:r>
      <w:r w:rsidR="00CA2A90">
        <w:rPr>
          <w:sz w:val="24"/>
          <w:lang w:val="de-DE"/>
        </w:rPr>
        <w:t xml:space="preserve">aus Mexiko </w:t>
      </w:r>
      <w:r w:rsidR="006C3868">
        <w:rPr>
          <w:sz w:val="24"/>
          <w:lang w:val="de-DE"/>
        </w:rPr>
        <w:t xml:space="preserve">für besondere </w:t>
      </w:r>
      <w:r>
        <w:rPr>
          <w:sz w:val="24"/>
          <w:lang w:val="de-DE"/>
        </w:rPr>
        <w:t>Kooperation.</w:t>
      </w:r>
    </w:p>
    <w:p w:rsidR="00C44519" w:rsidRDefault="00C44519" w:rsidP="004D77D2">
      <w:pPr>
        <w:pStyle w:val="MTUBodycopy"/>
        <w:tabs>
          <w:tab w:val="left" w:pos="8505"/>
        </w:tabs>
        <w:ind w:right="283"/>
        <w:jc w:val="both"/>
        <w:rPr>
          <w:sz w:val="24"/>
          <w:lang w:val="de-DE"/>
        </w:rPr>
      </w:pPr>
    </w:p>
    <w:p w:rsidR="00C44519" w:rsidRDefault="00590873" w:rsidP="004D77D2">
      <w:pPr>
        <w:pStyle w:val="MTUBodycopy"/>
        <w:tabs>
          <w:tab w:val="left" w:pos="8505"/>
        </w:tabs>
        <w:ind w:right="283"/>
        <w:jc w:val="both"/>
        <w:rPr>
          <w:sz w:val="24"/>
          <w:lang w:val="de-DE"/>
        </w:rPr>
      </w:pPr>
      <w:r>
        <w:rPr>
          <w:sz w:val="24"/>
          <w:lang w:val="de-DE"/>
        </w:rPr>
        <w:t xml:space="preserve">Im Mittelpunkt des diesjährigen </w:t>
      </w:r>
      <w:r w:rsidR="00CC5E2F">
        <w:rPr>
          <w:sz w:val="24"/>
          <w:lang w:val="de-DE"/>
        </w:rPr>
        <w:t xml:space="preserve">Treffens </w:t>
      </w:r>
      <w:r>
        <w:rPr>
          <w:sz w:val="24"/>
          <w:lang w:val="de-DE"/>
        </w:rPr>
        <w:t xml:space="preserve">stand das Thema, das die MTU </w:t>
      </w:r>
      <w:r w:rsidR="00CA2A90">
        <w:rPr>
          <w:sz w:val="24"/>
          <w:lang w:val="de-DE"/>
        </w:rPr>
        <w:t xml:space="preserve">und die gesamte Luftfahrtindustrie </w:t>
      </w:r>
      <w:r>
        <w:rPr>
          <w:sz w:val="24"/>
          <w:lang w:val="de-DE"/>
        </w:rPr>
        <w:t xml:space="preserve">derzeit am meisten beschäftigt: der </w:t>
      </w:r>
      <w:r w:rsidR="00CA2A90">
        <w:rPr>
          <w:sz w:val="24"/>
          <w:lang w:val="de-DE"/>
        </w:rPr>
        <w:t xml:space="preserve">enorme </w:t>
      </w:r>
      <w:r>
        <w:rPr>
          <w:sz w:val="24"/>
          <w:lang w:val="de-DE"/>
        </w:rPr>
        <w:t xml:space="preserve">Produktionshochlauf. Dank des großen Markterfolges des Getriebefan-Triebwerks, das die MTU zusammen mit ihrem US-amerikanischen Partner Pratt &amp; Whitney </w:t>
      </w:r>
      <w:r w:rsidR="00CC5E2F">
        <w:rPr>
          <w:sz w:val="24"/>
          <w:lang w:val="de-DE"/>
        </w:rPr>
        <w:t xml:space="preserve">in mehreren Versionen </w:t>
      </w:r>
      <w:r>
        <w:rPr>
          <w:sz w:val="24"/>
          <w:lang w:val="de-DE"/>
        </w:rPr>
        <w:t xml:space="preserve">realisiert, </w:t>
      </w:r>
      <w:r w:rsidR="005D1BF5">
        <w:rPr>
          <w:sz w:val="24"/>
          <w:lang w:val="de-DE"/>
        </w:rPr>
        <w:t xml:space="preserve">bewältigt </w:t>
      </w:r>
      <w:r>
        <w:rPr>
          <w:sz w:val="24"/>
          <w:lang w:val="de-DE"/>
        </w:rPr>
        <w:t>der Münchner Triebwerkshersteller der</w:t>
      </w:r>
      <w:r w:rsidR="005D1BF5">
        <w:rPr>
          <w:sz w:val="24"/>
          <w:lang w:val="de-DE"/>
        </w:rPr>
        <w:t xml:space="preserve">zeit die </w:t>
      </w:r>
      <w:r>
        <w:rPr>
          <w:sz w:val="24"/>
          <w:lang w:val="de-DE"/>
        </w:rPr>
        <w:t xml:space="preserve">größte Produktionserweiterung seiner Geschichte. </w:t>
      </w:r>
      <w:r w:rsidR="00907ACD">
        <w:rPr>
          <w:sz w:val="24"/>
          <w:lang w:val="de-DE"/>
        </w:rPr>
        <w:t>Die vollen Auftragsbücher lassen d</w:t>
      </w:r>
      <w:r>
        <w:rPr>
          <w:sz w:val="24"/>
          <w:lang w:val="de-DE"/>
        </w:rPr>
        <w:t xml:space="preserve">ie Bauteilmengen </w:t>
      </w:r>
      <w:r w:rsidR="004D77D2">
        <w:rPr>
          <w:sz w:val="24"/>
          <w:lang w:val="de-DE"/>
        </w:rPr>
        <w:t xml:space="preserve">nach oben schnellen </w:t>
      </w:r>
      <w:r w:rsidR="00907ACD">
        <w:rPr>
          <w:sz w:val="24"/>
          <w:lang w:val="de-DE"/>
        </w:rPr>
        <w:t>– und diese Entwicklung geht weiter: Im Jahr 2022 wird sich d</w:t>
      </w:r>
      <w:r w:rsidR="00CB45B7">
        <w:rPr>
          <w:sz w:val="24"/>
          <w:lang w:val="de-DE"/>
        </w:rPr>
        <w:t xml:space="preserve">as </w:t>
      </w:r>
      <w:r w:rsidR="00907ACD">
        <w:rPr>
          <w:sz w:val="24"/>
          <w:lang w:val="de-DE"/>
        </w:rPr>
        <w:t>Produktions</w:t>
      </w:r>
      <w:r w:rsidR="00CB45B7">
        <w:rPr>
          <w:sz w:val="24"/>
          <w:lang w:val="de-DE"/>
        </w:rPr>
        <w:t>volumen</w:t>
      </w:r>
      <w:r w:rsidR="00B1692D">
        <w:rPr>
          <w:sz w:val="24"/>
          <w:lang w:val="de-DE"/>
        </w:rPr>
        <w:t xml:space="preserve"> des Jahres 2016 </w:t>
      </w:r>
      <w:r w:rsidR="00907ACD">
        <w:rPr>
          <w:sz w:val="24"/>
          <w:lang w:val="de-DE"/>
        </w:rPr>
        <w:t xml:space="preserve">verdoppelt haben. </w:t>
      </w:r>
      <w:r w:rsidR="00C44519">
        <w:rPr>
          <w:sz w:val="24"/>
          <w:lang w:val="de-DE"/>
        </w:rPr>
        <w:t xml:space="preserve">„Um diese </w:t>
      </w:r>
      <w:r w:rsidR="00CC5E2F">
        <w:rPr>
          <w:sz w:val="24"/>
          <w:lang w:val="de-DE"/>
        </w:rPr>
        <w:t xml:space="preserve">große </w:t>
      </w:r>
      <w:r w:rsidR="00C44519">
        <w:rPr>
          <w:sz w:val="24"/>
          <w:lang w:val="de-DE"/>
        </w:rPr>
        <w:t xml:space="preserve">Herausforderung zu </w:t>
      </w:r>
      <w:r w:rsidR="00B1692D">
        <w:rPr>
          <w:sz w:val="24"/>
          <w:lang w:val="de-DE"/>
        </w:rPr>
        <w:t>meistern</w:t>
      </w:r>
      <w:r w:rsidR="00CC5E2F">
        <w:rPr>
          <w:sz w:val="24"/>
          <w:lang w:val="de-DE"/>
        </w:rPr>
        <w:t>,</w:t>
      </w:r>
      <w:r w:rsidR="00C44519">
        <w:rPr>
          <w:sz w:val="24"/>
          <w:lang w:val="de-DE"/>
        </w:rPr>
        <w:t xml:space="preserve"> investieren wir </w:t>
      </w:r>
      <w:r w:rsidR="007324A6">
        <w:rPr>
          <w:sz w:val="24"/>
          <w:lang w:val="de-DE"/>
        </w:rPr>
        <w:t xml:space="preserve">weiterhin </w:t>
      </w:r>
      <w:r w:rsidR="00C44519">
        <w:rPr>
          <w:sz w:val="24"/>
          <w:lang w:val="de-DE"/>
        </w:rPr>
        <w:t>massiv in den Ausbau unserer Fertigungs- und Instandhaltungsstandorte</w:t>
      </w:r>
      <w:r w:rsidR="00B1692D">
        <w:rPr>
          <w:sz w:val="24"/>
          <w:lang w:val="de-DE"/>
        </w:rPr>
        <w:t xml:space="preserve"> rund um die Welt</w:t>
      </w:r>
      <w:r w:rsidR="00C44519">
        <w:rPr>
          <w:sz w:val="24"/>
          <w:lang w:val="de-DE"/>
        </w:rPr>
        <w:t>“</w:t>
      </w:r>
      <w:r w:rsidR="005D1BF5">
        <w:rPr>
          <w:sz w:val="24"/>
          <w:lang w:val="de-DE"/>
        </w:rPr>
        <w:t xml:space="preserve">, </w:t>
      </w:r>
      <w:r w:rsidR="00B1692D">
        <w:rPr>
          <w:sz w:val="24"/>
          <w:lang w:val="de-DE"/>
        </w:rPr>
        <w:t>sagte</w:t>
      </w:r>
      <w:r w:rsidR="005D1BF5">
        <w:rPr>
          <w:sz w:val="24"/>
          <w:lang w:val="de-DE"/>
        </w:rPr>
        <w:t xml:space="preserve"> Wagner.</w:t>
      </w:r>
      <w:r w:rsidR="00C44519">
        <w:rPr>
          <w:sz w:val="24"/>
          <w:lang w:val="de-DE"/>
        </w:rPr>
        <w:t xml:space="preserve"> </w:t>
      </w:r>
      <w:r w:rsidR="007324A6">
        <w:rPr>
          <w:sz w:val="24"/>
          <w:lang w:val="de-DE"/>
        </w:rPr>
        <w:t>Die Hälfte des Weges habe man schon geschafft</w:t>
      </w:r>
      <w:r w:rsidR="006C3868">
        <w:rPr>
          <w:sz w:val="24"/>
          <w:lang w:val="de-DE"/>
        </w:rPr>
        <w:t>, so der Technik-Vorstand</w:t>
      </w:r>
      <w:r w:rsidR="007324A6">
        <w:rPr>
          <w:sz w:val="24"/>
          <w:lang w:val="de-DE"/>
        </w:rPr>
        <w:t xml:space="preserve">. </w:t>
      </w:r>
    </w:p>
    <w:p w:rsidR="00C44519" w:rsidRDefault="00C44519" w:rsidP="004D77D2">
      <w:pPr>
        <w:pStyle w:val="MTUBodycopy"/>
        <w:tabs>
          <w:tab w:val="left" w:pos="8505"/>
        </w:tabs>
        <w:ind w:right="283"/>
        <w:jc w:val="both"/>
        <w:rPr>
          <w:sz w:val="24"/>
          <w:lang w:val="de-DE"/>
        </w:rPr>
      </w:pPr>
    </w:p>
    <w:p w:rsidR="00CB45B7" w:rsidRDefault="00907ACD" w:rsidP="004D77D2">
      <w:pPr>
        <w:pStyle w:val="MTUBodycopy"/>
        <w:tabs>
          <w:tab w:val="left" w:pos="8505"/>
        </w:tabs>
        <w:ind w:right="283"/>
        <w:jc w:val="both"/>
        <w:rPr>
          <w:sz w:val="24"/>
          <w:lang w:val="de-DE"/>
        </w:rPr>
      </w:pPr>
      <w:r>
        <w:rPr>
          <w:sz w:val="24"/>
          <w:lang w:val="de-DE"/>
        </w:rPr>
        <w:t xml:space="preserve">Als </w:t>
      </w:r>
      <w:r w:rsidR="00C44519">
        <w:rPr>
          <w:sz w:val="24"/>
          <w:lang w:val="de-DE"/>
        </w:rPr>
        <w:t xml:space="preserve">weiteren wesentlichen </w:t>
      </w:r>
      <w:r>
        <w:rPr>
          <w:sz w:val="24"/>
          <w:lang w:val="de-DE"/>
        </w:rPr>
        <w:t xml:space="preserve">Schlüssel zum Erfolg bezeichnete MTU-Einkaufschef Erwin </w:t>
      </w:r>
      <w:proofErr w:type="spellStart"/>
      <w:r>
        <w:rPr>
          <w:sz w:val="24"/>
          <w:lang w:val="de-DE"/>
        </w:rPr>
        <w:t>Pignitter</w:t>
      </w:r>
      <w:proofErr w:type="spellEnd"/>
      <w:r>
        <w:rPr>
          <w:sz w:val="24"/>
          <w:lang w:val="de-DE"/>
        </w:rPr>
        <w:t xml:space="preserve"> </w:t>
      </w:r>
      <w:r w:rsidR="00CB45B7">
        <w:rPr>
          <w:sz w:val="24"/>
          <w:lang w:val="de-DE"/>
        </w:rPr>
        <w:t>ein stabiles Lieferantennetz und enge partnerschaftliche Beziehungen</w:t>
      </w:r>
      <w:r w:rsidR="004D77D2">
        <w:rPr>
          <w:sz w:val="24"/>
          <w:lang w:val="de-DE"/>
        </w:rPr>
        <w:t>: „N</w:t>
      </w:r>
      <w:bookmarkStart w:id="0" w:name="_GoBack"/>
      <w:bookmarkEnd w:id="0"/>
      <w:r w:rsidR="004D77D2">
        <w:rPr>
          <w:sz w:val="24"/>
          <w:lang w:val="de-DE"/>
        </w:rPr>
        <w:t xml:space="preserve">ur </w:t>
      </w:r>
      <w:r w:rsidR="005D1BF5">
        <w:rPr>
          <w:sz w:val="24"/>
          <w:lang w:val="de-DE"/>
        </w:rPr>
        <w:t>im engen Schulterschluss</w:t>
      </w:r>
      <w:r w:rsidR="007324A6">
        <w:rPr>
          <w:sz w:val="24"/>
          <w:lang w:val="de-DE"/>
        </w:rPr>
        <w:t xml:space="preserve">, </w:t>
      </w:r>
      <w:r w:rsidR="0076392F">
        <w:rPr>
          <w:sz w:val="24"/>
          <w:lang w:val="de-DE"/>
        </w:rPr>
        <w:t>mit h</w:t>
      </w:r>
      <w:r w:rsidR="005D1BF5">
        <w:rPr>
          <w:sz w:val="24"/>
          <w:lang w:val="de-DE"/>
        </w:rPr>
        <w:t>öchste</w:t>
      </w:r>
      <w:r w:rsidR="00CC5E2F">
        <w:rPr>
          <w:sz w:val="24"/>
          <w:lang w:val="de-DE"/>
        </w:rPr>
        <w:t>r</w:t>
      </w:r>
      <w:r w:rsidR="005D1BF5">
        <w:rPr>
          <w:sz w:val="24"/>
          <w:lang w:val="de-DE"/>
        </w:rPr>
        <w:t xml:space="preserve"> Qualität </w:t>
      </w:r>
      <w:r w:rsidR="007324A6">
        <w:rPr>
          <w:sz w:val="24"/>
          <w:lang w:val="de-DE"/>
        </w:rPr>
        <w:t xml:space="preserve">und stabilen Prozessen </w:t>
      </w:r>
      <w:r w:rsidR="005D1BF5">
        <w:rPr>
          <w:sz w:val="24"/>
          <w:lang w:val="de-DE"/>
        </w:rPr>
        <w:t>bleiben w</w:t>
      </w:r>
      <w:r w:rsidR="004D77D2">
        <w:rPr>
          <w:sz w:val="24"/>
          <w:lang w:val="de-DE"/>
        </w:rPr>
        <w:t xml:space="preserve">ir </w:t>
      </w:r>
      <w:r w:rsidR="00B1692D">
        <w:rPr>
          <w:sz w:val="24"/>
          <w:lang w:val="de-DE"/>
        </w:rPr>
        <w:t xml:space="preserve">gemeinsam </w:t>
      </w:r>
      <w:r w:rsidR="0076392F">
        <w:rPr>
          <w:sz w:val="24"/>
          <w:lang w:val="de-DE"/>
        </w:rPr>
        <w:t xml:space="preserve">auf Kurs </w:t>
      </w:r>
      <w:r w:rsidR="004D77D2">
        <w:rPr>
          <w:sz w:val="24"/>
          <w:lang w:val="de-DE"/>
        </w:rPr>
        <w:t xml:space="preserve">und </w:t>
      </w:r>
      <w:r w:rsidR="0076392F">
        <w:rPr>
          <w:sz w:val="24"/>
          <w:lang w:val="de-DE"/>
        </w:rPr>
        <w:t xml:space="preserve">können </w:t>
      </w:r>
      <w:r w:rsidR="007324A6">
        <w:rPr>
          <w:sz w:val="24"/>
          <w:lang w:val="de-DE"/>
        </w:rPr>
        <w:t>alle v</w:t>
      </w:r>
      <w:r w:rsidR="005D1BF5">
        <w:rPr>
          <w:sz w:val="24"/>
          <w:lang w:val="de-DE"/>
        </w:rPr>
        <w:t>om W</w:t>
      </w:r>
      <w:r w:rsidR="004D77D2">
        <w:rPr>
          <w:sz w:val="24"/>
          <w:lang w:val="de-DE"/>
        </w:rPr>
        <w:t>achstum</w:t>
      </w:r>
      <w:r w:rsidR="0076392F">
        <w:rPr>
          <w:sz w:val="24"/>
          <w:lang w:val="de-DE"/>
        </w:rPr>
        <w:t xml:space="preserve"> profitieren</w:t>
      </w:r>
      <w:r w:rsidR="004D77D2">
        <w:rPr>
          <w:sz w:val="24"/>
          <w:lang w:val="de-DE"/>
        </w:rPr>
        <w:t xml:space="preserve">.“ </w:t>
      </w:r>
      <w:r w:rsidR="007324A6">
        <w:rPr>
          <w:sz w:val="24"/>
          <w:lang w:val="de-DE"/>
        </w:rPr>
        <w:t xml:space="preserve">Die Herausforderung des Produktionshochlaufs sei </w:t>
      </w:r>
      <w:r w:rsidR="007324A6">
        <w:rPr>
          <w:sz w:val="24"/>
          <w:lang w:val="de-DE"/>
        </w:rPr>
        <w:lastRenderedPageBreak/>
        <w:t xml:space="preserve">groß, doch der Einsatz würde sich lohnen, </w:t>
      </w:r>
      <w:r w:rsidR="0076392F">
        <w:rPr>
          <w:sz w:val="24"/>
          <w:lang w:val="de-DE"/>
        </w:rPr>
        <w:t xml:space="preserve">betonte </w:t>
      </w:r>
      <w:proofErr w:type="spellStart"/>
      <w:r w:rsidR="0076392F">
        <w:rPr>
          <w:sz w:val="24"/>
          <w:lang w:val="de-DE"/>
        </w:rPr>
        <w:t>Pignitter</w:t>
      </w:r>
      <w:proofErr w:type="spellEnd"/>
      <w:r w:rsidR="004D77D2">
        <w:rPr>
          <w:sz w:val="24"/>
          <w:lang w:val="de-DE"/>
        </w:rPr>
        <w:t xml:space="preserve">: „Wir rechnen </w:t>
      </w:r>
      <w:r w:rsidR="0076392F">
        <w:rPr>
          <w:sz w:val="24"/>
          <w:lang w:val="de-DE"/>
        </w:rPr>
        <w:t xml:space="preserve">in den nächsten Jahren </w:t>
      </w:r>
      <w:r w:rsidR="004D77D2">
        <w:rPr>
          <w:sz w:val="24"/>
          <w:lang w:val="de-DE"/>
        </w:rPr>
        <w:t xml:space="preserve">mit einem durchschnittlichen </w:t>
      </w:r>
      <w:r w:rsidR="00B1692D">
        <w:rPr>
          <w:sz w:val="24"/>
          <w:lang w:val="de-DE"/>
        </w:rPr>
        <w:t>Branchenw</w:t>
      </w:r>
      <w:r w:rsidR="004D77D2">
        <w:rPr>
          <w:sz w:val="24"/>
          <w:lang w:val="de-DE"/>
        </w:rPr>
        <w:t>achstum von rund sieben Prozent</w:t>
      </w:r>
      <w:r w:rsidR="0076392F">
        <w:rPr>
          <w:sz w:val="24"/>
          <w:lang w:val="de-DE"/>
        </w:rPr>
        <w:t xml:space="preserve"> pro Jahr</w:t>
      </w:r>
      <w:r w:rsidR="00C44519">
        <w:rPr>
          <w:sz w:val="24"/>
          <w:lang w:val="de-DE"/>
        </w:rPr>
        <w:t>.</w:t>
      </w:r>
      <w:r w:rsidR="004D77D2">
        <w:rPr>
          <w:sz w:val="24"/>
          <w:lang w:val="de-DE"/>
        </w:rPr>
        <w:t>“</w:t>
      </w:r>
      <w:r w:rsidR="00C44519">
        <w:rPr>
          <w:sz w:val="24"/>
          <w:lang w:val="de-DE"/>
        </w:rPr>
        <w:t xml:space="preserve"> </w:t>
      </w:r>
      <w:r w:rsidR="0076392F">
        <w:rPr>
          <w:sz w:val="24"/>
          <w:lang w:val="de-DE"/>
        </w:rPr>
        <w:t>Die MTU hat sich mit ihren Getriebefan-Technologien im Kurz- und Mittelstrecken bestens positioniert</w:t>
      </w:r>
      <w:r w:rsidR="00B1692D">
        <w:rPr>
          <w:sz w:val="24"/>
          <w:lang w:val="de-DE"/>
        </w:rPr>
        <w:t xml:space="preserve"> und </w:t>
      </w:r>
      <w:r w:rsidR="0076392F">
        <w:rPr>
          <w:sz w:val="24"/>
          <w:lang w:val="de-DE"/>
        </w:rPr>
        <w:t xml:space="preserve">auch </w:t>
      </w:r>
      <w:r w:rsidR="00B1692D">
        <w:rPr>
          <w:sz w:val="24"/>
          <w:lang w:val="de-DE"/>
        </w:rPr>
        <w:t xml:space="preserve">im </w:t>
      </w:r>
      <w:r w:rsidR="0076392F">
        <w:rPr>
          <w:sz w:val="24"/>
          <w:lang w:val="de-DE"/>
        </w:rPr>
        <w:t>Langstrecke</w:t>
      </w:r>
      <w:r w:rsidR="00B1692D">
        <w:rPr>
          <w:sz w:val="24"/>
          <w:lang w:val="de-DE"/>
        </w:rPr>
        <w:t>nsegment erfolgreich etabliert:</w:t>
      </w:r>
      <w:r w:rsidR="0076392F">
        <w:rPr>
          <w:sz w:val="24"/>
          <w:lang w:val="de-DE"/>
        </w:rPr>
        <w:t xml:space="preserve"> </w:t>
      </w:r>
      <w:r w:rsidR="00B1692D">
        <w:rPr>
          <w:sz w:val="24"/>
          <w:lang w:val="de-DE"/>
        </w:rPr>
        <w:t xml:space="preserve">In diesem ebenfalls wachsenden Geschäftsfeld arbeitet sie </w:t>
      </w:r>
      <w:r w:rsidR="0076392F">
        <w:rPr>
          <w:sz w:val="24"/>
          <w:lang w:val="de-DE"/>
        </w:rPr>
        <w:t xml:space="preserve">mit </w:t>
      </w:r>
      <w:r w:rsidR="00C52A2E">
        <w:rPr>
          <w:sz w:val="24"/>
          <w:lang w:val="de-DE"/>
        </w:rPr>
        <w:t>dem US-amerikani</w:t>
      </w:r>
      <w:r w:rsidR="00B1692D">
        <w:rPr>
          <w:sz w:val="24"/>
          <w:lang w:val="de-DE"/>
        </w:rPr>
        <w:t>s</w:t>
      </w:r>
      <w:r w:rsidR="00C52A2E">
        <w:rPr>
          <w:sz w:val="24"/>
          <w:lang w:val="de-DE"/>
        </w:rPr>
        <w:t xml:space="preserve">chen Triebwerkshersteller </w:t>
      </w:r>
      <w:r w:rsidR="0076392F">
        <w:rPr>
          <w:sz w:val="24"/>
          <w:lang w:val="de-DE"/>
        </w:rPr>
        <w:t xml:space="preserve">GE Aviation </w:t>
      </w:r>
      <w:r w:rsidR="00B1692D">
        <w:rPr>
          <w:sz w:val="24"/>
          <w:lang w:val="de-DE"/>
        </w:rPr>
        <w:t xml:space="preserve">zusammen und punktet mit Turbinenzwischengehäusen. </w:t>
      </w:r>
      <w:r w:rsidR="004D77D2">
        <w:rPr>
          <w:sz w:val="24"/>
          <w:lang w:val="de-DE"/>
        </w:rPr>
        <w:t xml:space="preserve"> </w:t>
      </w:r>
    </w:p>
    <w:p w:rsidR="006C3868" w:rsidRDefault="006C3868" w:rsidP="00ED7F59">
      <w:pPr>
        <w:ind w:right="1984"/>
        <w:jc w:val="both"/>
        <w:rPr>
          <w:rFonts w:ascii="CorpoS" w:hAnsi="CorpoS"/>
          <w:b/>
          <w:sz w:val="20"/>
          <w:u w:val="single"/>
          <w:lang w:val="de-DE"/>
        </w:rPr>
      </w:pPr>
    </w:p>
    <w:p w:rsidR="0076392F" w:rsidRDefault="0076392F" w:rsidP="00ED7F59">
      <w:pPr>
        <w:ind w:right="1984"/>
        <w:jc w:val="both"/>
        <w:rPr>
          <w:rFonts w:ascii="CorpoS" w:hAnsi="CorpoS"/>
          <w:b/>
          <w:sz w:val="20"/>
          <w:u w:val="single"/>
          <w:lang w:val="de-DE"/>
        </w:rPr>
      </w:pPr>
    </w:p>
    <w:p w:rsidR="0076392F" w:rsidRDefault="0076392F" w:rsidP="00ED7F59">
      <w:pPr>
        <w:ind w:right="1984"/>
        <w:jc w:val="both"/>
        <w:rPr>
          <w:rFonts w:ascii="CorpoS" w:hAnsi="CorpoS"/>
          <w:b/>
          <w:sz w:val="20"/>
          <w:u w:val="single"/>
          <w:lang w:val="de-DE"/>
        </w:rPr>
      </w:pP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t xml:space="preserve">Über die MTU </w:t>
      </w:r>
      <w:proofErr w:type="spellStart"/>
      <w:r w:rsidRPr="00B72BDB">
        <w:rPr>
          <w:rFonts w:ascii="CorpoS" w:hAnsi="CorpoS"/>
          <w:b/>
          <w:sz w:val="20"/>
          <w:u w:val="single"/>
          <w:lang w:val="de-DE"/>
        </w:rPr>
        <w:t>Aero</w:t>
      </w:r>
      <w:proofErr w:type="spellEnd"/>
      <w:r w:rsidRPr="00B72BDB">
        <w:rPr>
          <w:rFonts w:ascii="CorpoS" w:hAnsi="CorpoS"/>
          <w:b/>
          <w:sz w:val="20"/>
          <w:u w:val="single"/>
          <w:lang w:val="de-DE"/>
        </w:rPr>
        <w:t xml:space="preserve"> </w:t>
      </w:r>
      <w:proofErr w:type="spellStart"/>
      <w:r w:rsidRPr="00B72BDB">
        <w:rPr>
          <w:rFonts w:ascii="CorpoS" w:hAnsi="CorpoS"/>
          <w:b/>
          <w:sz w:val="20"/>
          <w:u w:val="single"/>
          <w:lang w:val="de-DE"/>
        </w:rPr>
        <w:t>Engines</w:t>
      </w:r>
      <w:proofErr w:type="spellEnd"/>
    </w:p>
    <w:p w:rsidR="008C518C" w:rsidRDefault="008C518C" w:rsidP="008C518C">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4429FD">
        <w:rPr>
          <w:rFonts w:ascii="CorpoS" w:hAnsi="CorpoS"/>
          <w:sz w:val="20"/>
          <w:lang w:val="de-DE"/>
        </w:rPr>
        <w:t>t München. Im Geschäftsjahr 2017</w:t>
      </w:r>
      <w:r>
        <w:rPr>
          <w:rFonts w:ascii="CorpoS" w:hAnsi="CorpoS"/>
          <w:sz w:val="20"/>
          <w:lang w:val="de-DE"/>
        </w:rPr>
        <w:t xml:space="preserve"> haben rund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rund </w:t>
      </w:r>
      <w:r w:rsidR="004429FD">
        <w:rPr>
          <w:rFonts w:ascii="CorpoS" w:hAnsi="CorpoS"/>
          <w:sz w:val="20"/>
          <w:lang w:val="de-DE"/>
        </w:rPr>
        <w:t>fünf</w:t>
      </w:r>
      <w:r>
        <w:rPr>
          <w:rFonts w:ascii="CorpoS" w:hAnsi="CorpoS"/>
          <w:sz w:val="20"/>
          <w:lang w:val="de-DE"/>
        </w:rPr>
        <w:t xml:space="preserve"> Milliarden Euro erwirtschaftet.</w:t>
      </w: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4D77D2" w:rsidRDefault="004D77D2" w:rsidP="00CA6EF8">
      <w:pPr>
        <w:pStyle w:val="MTUBodycopy"/>
        <w:tabs>
          <w:tab w:val="left" w:pos="8505"/>
        </w:tabs>
        <w:ind w:right="283"/>
        <w:jc w:val="both"/>
        <w:rPr>
          <w:u w:val="single"/>
          <w:lang w:val="de-DE"/>
        </w:rPr>
      </w:pPr>
    </w:p>
    <w:p w:rsidR="00CA6EF8" w:rsidRPr="00FE0D30" w:rsidRDefault="00CA6EF8" w:rsidP="00CA6EF8">
      <w:pPr>
        <w:pStyle w:val="MTUBodycopy"/>
        <w:tabs>
          <w:tab w:val="left" w:pos="8505"/>
        </w:tabs>
        <w:ind w:right="283"/>
        <w:jc w:val="both"/>
        <w:rPr>
          <w:u w:val="single"/>
          <w:lang w:val="de-DE"/>
        </w:rPr>
      </w:pPr>
      <w:r w:rsidRPr="00FE0D30">
        <w:rPr>
          <w:u w:val="single"/>
          <w:lang w:val="de-DE"/>
        </w:rPr>
        <w:t>Ihr</w:t>
      </w:r>
      <w:r w:rsidR="00B1692D">
        <w:rPr>
          <w:u w:val="single"/>
          <w:lang w:val="de-DE"/>
        </w:rPr>
        <w:t>e</w:t>
      </w:r>
      <w:r w:rsidRPr="00FE0D30">
        <w:rPr>
          <w:u w:val="single"/>
          <w:lang w:val="de-DE"/>
        </w:rPr>
        <w:t xml:space="preserve"> Ansprechpartner</w:t>
      </w:r>
      <w:r w:rsidR="00B1692D">
        <w:rPr>
          <w:u w:val="single"/>
          <w:lang w:val="de-DE"/>
        </w:rPr>
        <w:t>in</w:t>
      </w:r>
      <w:r w:rsidRPr="00FE0D30">
        <w:rPr>
          <w:u w:val="single"/>
          <w:lang w:val="de-DE"/>
        </w:rPr>
        <w:t xml:space="preserve">: </w:t>
      </w:r>
    </w:p>
    <w:p w:rsidR="00CA6EF8" w:rsidRPr="00FE0D30" w:rsidRDefault="00CA6EF8" w:rsidP="00CA6EF8">
      <w:pPr>
        <w:ind w:right="283"/>
        <w:rPr>
          <w:rFonts w:ascii="CorpoS" w:hAnsi="CorpoS"/>
          <w:sz w:val="20"/>
          <w:lang w:val="de-DE"/>
        </w:rPr>
      </w:pPr>
      <w:r w:rsidRPr="00FE0D30">
        <w:rPr>
          <w:rFonts w:ascii="CorpoS" w:hAnsi="CorpoS"/>
          <w:sz w:val="20"/>
          <w:lang w:val="de-DE"/>
        </w:rPr>
        <w:t xml:space="preserve">Martina </w:t>
      </w:r>
      <w:proofErr w:type="spellStart"/>
      <w:r w:rsidRPr="00FE0D30">
        <w:rPr>
          <w:rFonts w:ascii="CorpoS" w:hAnsi="CorpoS"/>
          <w:sz w:val="20"/>
          <w:lang w:val="de-DE"/>
        </w:rPr>
        <w:t>Vollmuth</w:t>
      </w:r>
      <w:proofErr w:type="spellEnd"/>
      <w:r w:rsidRPr="00FE0D30">
        <w:rPr>
          <w:rFonts w:ascii="CorpoS" w:hAnsi="CorpoS"/>
          <w:sz w:val="20"/>
          <w:lang w:val="de-DE"/>
        </w:rPr>
        <w:tab/>
      </w:r>
    </w:p>
    <w:p w:rsidR="00CA6EF8" w:rsidRPr="00FE0D30" w:rsidRDefault="00CA6EF8" w:rsidP="00CA6EF8">
      <w:pPr>
        <w:ind w:right="283"/>
        <w:rPr>
          <w:rFonts w:ascii="CorpoS" w:hAnsi="CorpoS"/>
          <w:sz w:val="20"/>
          <w:lang w:val="de-DE"/>
        </w:rPr>
      </w:pPr>
      <w:r w:rsidRPr="00FE0D30">
        <w:rPr>
          <w:rFonts w:ascii="CorpoS" w:hAnsi="CorpoS"/>
          <w:sz w:val="20"/>
          <w:lang w:val="de-DE"/>
        </w:rPr>
        <w:t xml:space="preserve">Pressesprecherin </w:t>
      </w:r>
      <w:r>
        <w:rPr>
          <w:rFonts w:ascii="CorpoS" w:hAnsi="CorpoS"/>
          <w:sz w:val="20"/>
          <w:lang w:val="de-DE"/>
        </w:rPr>
        <w:t xml:space="preserve">Technologie   </w:t>
      </w:r>
    </w:p>
    <w:p w:rsidR="00CA6EF8" w:rsidRPr="00FE0D30" w:rsidRDefault="00CA6EF8" w:rsidP="00CA6EF8">
      <w:pPr>
        <w:ind w:right="283"/>
        <w:rPr>
          <w:rFonts w:ascii="CorpoS" w:hAnsi="CorpoS"/>
          <w:sz w:val="20"/>
          <w:lang w:val="de-DE"/>
        </w:rPr>
      </w:pPr>
      <w:r w:rsidRPr="00FE0D30">
        <w:rPr>
          <w:rFonts w:ascii="CorpoS" w:hAnsi="CorpoS"/>
          <w:sz w:val="20"/>
          <w:lang w:val="de-DE"/>
        </w:rPr>
        <w:t xml:space="preserve">Tel.: +49 (0)89 14 89-53 33  </w:t>
      </w:r>
    </w:p>
    <w:p w:rsidR="00CA6EF8" w:rsidRPr="00FE0D30" w:rsidRDefault="00CA6EF8" w:rsidP="00CA6EF8">
      <w:pPr>
        <w:ind w:right="283"/>
        <w:rPr>
          <w:rFonts w:ascii="CorpoS" w:hAnsi="CorpoS"/>
          <w:sz w:val="20"/>
          <w:lang w:val="de-DE"/>
        </w:rPr>
      </w:pPr>
      <w:r w:rsidRPr="00FE0D30">
        <w:rPr>
          <w:rFonts w:ascii="CorpoS" w:hAnsi="CorpoS"/>
          <w:sz w:val="20"/>
          <w:lang w:val="de-DE"/>
        </w:rPr>
        <w:t xml:space="preserve">Mobil: +49 (0) 176-1001 7133  </w:t>
      </w:r>
    </w:p>
    <w:p w:rsidR="00CA6EF8" w:rsidRPr="00FE0D30" w:rsidRDefault="00CA6EF8" w:rsidP="00CA6EF8">
      <w:pPr>
        <w:ind w:right="283"/>
        <w:rPr>
          <w:rFonts w:ascii="CorpoS" w:hAnsi="CorpoS"/>
          <w:sz w:val="20"/>
          <w:lang w:val="de-DE"/>
        </w:rPr>
      </w:pPr>
      <w:r>
        <w:rPr>
          <w:rFonts w:ascii="CorpoS" w:hAnsi="CorpoS"/>
          <w:sz w:val="20"/>
          <w:lang w:val="de-DE"/>
        </w:rPr>
        <w:t>E-Mail: Martina.Vollmuth@mtu.de</w:t>
      </w:r>
    </w:p>
    <w:p w:rsidR="00CA6EF8" w:rsidRDefault="00CA6EF8" w:rsidP="00DD64E9">
      <w:pPr>
        <w:rPr>
          <w:rFonts w:ascii="CorpoS" w:hAnsi="CorpoS"/>
          <w:sz w:val="20"/>
          <w:lang w:val="de-DE"/>
        </w:rPr>
      </w:pPr>
    </w:p>
    <w:p w:rsidR="00CA6EF8" w:rsidRDefault="00CA6EF8" w:rsidP="00DD64E9">
      <w:pPr>
        <w:rPr>
          <w:rFonts w:ascii="CorpoS" w:hAnsi="CorpoS"/>
          <w:sz w:val="20"/>
          <w:lang w:val="de-DE"/>
        </w:rPr>
      </w:pPr>
    </w:p>
    <w:p w:rsidR="00CA6EF8" w:rsidRDefault="00CA6EF8" w:rsidP="00DD64E9">
      <w:pPr>
        <w:rPr>
          <w:rFonts w:ascii="CorpoS" w:hAnsi="CorpoS"/>
          <w:sz w:val="20"/>
          <w:lang w:val="de-DE"/>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hyperlink r:id="rId7" w:history="1">
        <w:r w:rsidR="003C2EDE" w:rsidRPr="0050166C">
          <w:rPr>
            <w:rStyle w:val="Hyperlink"/>
            <w:i/>
            <w:lang w:val="de-DE"/>
          </w:rPr>
          <w:t>http://www.mtu.de</w:t>
        </w:r>
      </w:hyperlink>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10D" w:rsidRDefault="0039010D">
      <w:r>
        <w:separator/>
      </w:r>
    </w:p>
  </w:endnote>
  <w:endnote w:type="continuationSeparator" w:id="0">
    <w:p w:rsidR="0039010D" w:rsidRDefault="003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Times New Roman"/>
    <w:panose1 w:val="00000000000000000000"/>
    <w:charset w:val="00"/>
    <w:family w:val="auto"/>
    <w:pitch w:val="variable"/>
    <w:sig w:usb0="800000AF" w:usb1="1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C5E2F" w:rsidRDefault="00051E60">
    <w:pPr>
      <w:pStyle w:val="Fuzeile"/>
      <w:spacing w:line="160" w:lineRule="exact"/>
      <w:rPr>
        <w:rFonts w:ascii="CorpoS" w:hAnsi="CorpoS"/>
        <w:color w:val="000000"/>
        <w:sz w:val="15"/>
        <w:lang w:val="de-DE"/>
      </w:rPr>
    </w:pPr>
    <w:r w:rsidRPr="00CC5E2F">
      <w:rPr>
        <w:rFonts w:ascii="CorpoS" w:hAnsi="CorpoS"/>
        <w:color w:val="000000"/>
        <w:sz w:val="15"/>
        <w:lang w:val="de-DE"/>
      </w:rPr>
      <w:t>and Public Affairs</w:t>
    </w:r>
  </w:p>
  <w:p w:rsidR="00051E60" w:rsidRPr="00CC5E2F" w:rsidRDefault="00051E60">
    <w:pPr>
      <w:pStyle w:val="Fuzeile"/>
      <w:spacing w:line="160" w:lineRule="exact"/>
      <w:rPr>
        <w:rFonts w:ascii="CorpoS" w:hAnsi="CorpoS"/>
        <w:color w:val="000000"/>
        <w:sz w:val="15"/>
        <w:lang w:val="de-DE"/>
      </w:rPr>
    </w:pPr>
    <w:r w:rsidRPr="00CC5E2F">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C5E2F" w:rsidRDefault="00150E71">
    <w:pPr>
      <w:pStyle w:val="Fuzeile"/>
      <w:tabs>
        <w:tab w:val="clear" w:pos="4320"/>
        <w:tab w:val="clear" w:pos="8640"/>
        <w:tab w:val="left" w:pos="369"/>
      </w:tabs>
      <w:spacing w:line="160" w:lineRule="exact"/>
      <w:rPr>
        <w:rFonts w:ascii="CorpoS" w:hAnsi="CorpoS"/>
        <w:color w:val="000000"/>
        <w:sz w:val="15"/>
        <w:lang w:val="en-US"/>
      </w:rPr>
    </w:pPr>
    <w:r w:rsidRPr="00CC5E2F">
      <w:rPr>
        <w:rFonts w:ascii="CorpoS" w:hAnsi="CorpoS"/>
        <w:color w:val="000000"/>
        <w:sz w:val="15"/>
        <w:lang w:val="en-US"/>
      </w:rPr>
      <w:t>Tel</w:t>
    </w:r>
    <w:r w:rsidRPr="00CC5E2F">
      <w:rPr>
        <w:rFonts w:ascii="CorpoS" w:hAnsi="CorpoS"/>
        <w:color w:val="000000"/>
        <w:sz w:val="15"/>
        <w:lang w:val="en-US"/>
      </w:rPr>
      <w:tab/>
      <w:t>+49 (0)89 14 89-</w:t>
    </w:r>
    <w:r w:rsidR="00145DCD">
      <w:rPr>
        <w:rFonts w:ascii="CorpoS" w:hAnsi="CorpoS"/>
        <w:color w:val="000000"/>
        <w:sz w:val="15"/>
        <w:lang w:val="en-US"/>
      </w:rPr>
      <w:t>53</w:t>
    </w:r>
    <w:r w:rsidRPr="00CC5E2F">
      <w:rPr>
        <w:rFonts w:ascii="CorpoS" w:hAnsi="CorpoS"/>
        <w:color w:val="000000"/>
        <w:sz w:val="15"/>
        <w:lang w:val="en-US"/>
      </w:rPr>
      <w:t xml:space="preserve"> </w:t>
    </w:r>
    <w:r w:rsidR="00145DCD">
      <w:rPr>
        <w:rFonts w:ascii="CorpoS" w:hAnsi="CorpoS"/>
        <w:color w:val="000000"/>
        <w:sz w:val="15"/>
        <w:lang w:val="en-US"/>
      </w:rPr>
      <w:t>33</w:t>
    </w:r>
  </w:p>
  <w:p w:rsidR="00051E60" w:rsidRPr="00CC5E2F" w:rsidRDefault="00150E71">
    <w:pPr>
      <w:pStyle w:val="Fuzeile"/>
      <w:tabs>
        <w:tab w:val="clear" w:pos="4320"/>
        <w:tab w:val="clear" w:pos="8640"/>
        <w:tab w:val="left" w:pos="369"/>
      </w:tabs>
      <w:spacing w:line="160" w:lineRule="exact"/>
      <w:rPr>
        <w:rFonts w:ascii="CorpoS" w:hAnsi="CorpoS"/>
        <w:color w:val="000000"/>
        <w:sz w:val="15"/>
        <w:lang w:val="en-US"/>
      </w:rPr>
    </w:pPr>
    <w:r w:rsidRPr="00CC5E2F">
      <w:rPr>
        <w:rFonts w:ascii="CorpoS" w:hAnsi="CorpoS"/>
        <w:color w:val="000000"/>
        <w:sz w:val="15"/>
        <w:lang w:val="en-US"/>
      </w:rPr>
      <w:t>Fax</w:t>
    </w:r>
    <w:r w:rsidRPr="00CC5E2F">
      <w:rPr>
        <w:rFonts w:ascii="CorpoS" w:hAnsi="CorpoS"/>
        <w:color w:val="000000"/>
        <w:sz w:val="15"/>
        <w:lang w:val="en-US"/>
      </w:rPr>
      <w:tab/>
      <w:t>+49 (0)89 14 89-87</w:t>
    </w:r>
    <w:r w:rsidR="00051E60" w:rsidRPr="00CC5E2F">
      <w:rPr>
        <w:rFonts w:ascii="CorpoS" w:hAnsi="CorpoS"/>
        <w:color w:val="000000"/>
        <w:sz w:val="15"/>
        <w:lang w:val="en-US"/>
      </w:rPr>
      <w:t xml:space="preserve"> 57</w:t>
    </w:r>
  </w:p>
  <w:p w:rsidR="00051E60" w:rsidRPr="00CC5E2F" w:rsidRDefault="00051E60">
    <w:pPr>
      <w:pStyle w:val="Fuzeile"/>
      <w:rPr>
        <w:lang w:val="en-US"/>
      </w:rPr>
    </w:pPr>
    <w:r w:rsidRPr="00CC5E2F">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10D" w:rsidRDefault="0039010D">
      <w:r>
        <w:separator/>
      </w:r>
    </w:p>
  </w:footnote>
  <w:footnote w:type="continuationSeparator" w:id="0">
    <w:p w:rsidR="0039010D" w:rsidRDefault="003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8B5052">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8B5052"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8B5052"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0D9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32EF712">
      <w:start w:val="1"/>
      <w:numFmt w:val="bullet"/>
      <w:lvlText w:val=""/>
      <w:lvlJc w:val="left"/>
      <w:pPr>
        <w:tabs>
          <w:tab w:val="num" w:pos="340"/>
        </w:tabs>
        <w:ind w:left="340" w:hanging="340"/>
      </w:pPr>
      <w:rPr>
        <w:rFonts w:ascii="Symbol" w:hAnsi="Symbol" w:hint="default"/>
      </w:rPr>
    </w:lvl>
    <w:lvl w:ilvl="1" w:tplc="05AA9D4E" w:tentative="1">
      <w:start w:val="1"/>
      <w:numFmt w:val="bullet"/>
      <w:lvlText w:val="o"/>
      <w:lvlJc w:val="left"/>
      <w:pPr>
        <w:tabs>
          <w:tab w:val="num" w:pos="1440"/>
        </w:tabs>
        <w:ind w:left="1440" w:hanging="360"/>
      </w:pPr>
      <w:rPr>
        <w:rFonts w:ascii="Courier New" w:hAnsi="Courier New" w:cs="Courier New" w:hint="default"/>
      </w:rPr>
    </w:lvl>
    <w:lvl w:ilvl="2" w:tplc="51FEDD52" w:tentative="1">
      <w:start w:val="1"/>
      <w:numFmt w:val="bullet"/>
      <w:lvlText w:val=""/>
      <w:lvlJc w:val="left"/>
      <w:pPr>
        <w:tabs>
          <w:tab w:val="num" w:pos="2160"/>
        </w:tabs>
        <w:ind w:left="2160" w:hanging="360"/>
      </w:pPr>
      <w:rPr>
        <w:rFonts w:ascii="Wingdings" w:hAnsi="Wingdings" w:hint="default"/>
      </w:rPr>
    </w:lvl>
    <w:lvl w:ilvl="3" w:tplc="385EF97E" w:tentative="1">
      <w:start w:val="1"/>
      <w:numFmt w:val="bullet"/>
      <w:lvlText w:val=""/>
      <w:lvlJc w:val="left"/>
      <w:pPr>
        <w:tabs>
          <w:tab w:val="num" w:pos="2880"/>
        </w:tabs>
        <w:ind w:left="2880" w:hanging="360"/>
      </w:pPr>
      <w:rPr>
        <w:rFonts w:ascii="Symbol" w:hAnsi="Symbol" w:hint="default"/>
      </w:rPr>
    </w:lvl>
    <w:lvl w:ilvl="4" w:tplc="FD84467C" w:tentative="1">
      <w:start w:val="1"/>
      <w:numFmt w:val="bullet"/>
      <w:lvlText w:val="o"/>
      <w:lvlJc w:val="left"/>
      <w:pPr>
        <w:tabs>
          <w:tab w:val="num" w:pos="3600"/>
        </w:tabs>
        <w:ind w:left="3600" w:hanging="360"/>
      </w:pPr>
      <w:rPr>
        <w:rFonts w:ascii="Courier New" w:hAnsi="Courier New" w:cs="Courier New" w:hint="default"/>
      </w:rPr>
    </w:lvl>
    <w:lvl w:ilvl="5" w:tplc="948683C0" w:tentative="1">
      <w:start w:val="1"/>
      <w:numFmt w:val="bullet"/>
      <w:lvlText w:val=""/>
      <w:lvlJc w:val="left"/>
      <w:pPr>
        <w:tabs>
          <w:tab w:val="num" w:pos="4320"/>
        </w:tabs>
        <w:ind w:left="4320" w:hanging="360"/>
      </w:pPr>
      <w:rPr>
        <w:rFonts w:ascii="Wingdings" w:hAnsi="Wingdings" w:hint="default"/>
      </w:rPr>
    </w:lvl>
    <w:lvl w:ilvl="6" w:tplc="F2006C78" w:tentative="1">
      <w:start w:val="1"/>
      <w:numFmt w:val="bullet"/>
      <w:lvlText w:val=""/>
      <w:lvlJc w:val="left"/>
      <w:pPr>
        <w:tabs>
          <w:tab w:val="num" w:pos="5040"/>
        </w:tabs>
        <w:ind w:left="5040" w:hanging="360"/>
      </w:pPr>
      <w:rPr>
        <w:rFonts w:ascii="Symbol" w:hAnsi="Symbol" w:hint="default"/>
      </w:rPr>
    </w:lvl>
    <w:lvl w:ilvl="7" w:tplc="CD6C6310" w:tentative="1">
      <w:start w:val="1"/>
      <w:numFmt w:val="bullet"/>
      <w:lvlText w:val="o"/>
      <w:lvlJc w:val="left"/>
      <w:pPr>
        <w:tabs>
          <w:tab w:val="num" w:pos="5760"/>
        </w:tabs>
        <w:ind w:left="5760" w:hanging="360"/>
      </w:pPr>
      <w:rPr>
        <w:rFonts w:ascii="Courier New" w:hAnsi="Courier New" w:cs="Courier New" w:hint="default"/>
      </w:rPr>
    </w:lvl>
    <w:lvl w:ilvl="8" w:tplc="E01E8D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2A2C1E96">
      <w:start w:val="1"/>
      <w:numFmt w:val="bullet"/>
      <w:lvlText w:val=""/>
      <w:lvlJc w:val="left"/>
      <w:pPr>
        <w:tabs>
          <w:tab w:val="num" w:pos="720"/>
        </w:tabs>
        <w:ind w:left="720" w:hanging="360"/>
      </w:pPr>
      <w:rPr>
        <w:rFonts w:ascii="Symbol" w:hAnsi="Symbol" w:hint="default"/>
      </w:rPr>
    </w:lvl>
    <w:lvl w:ilvl="1" w:tplc="CED8F2BE" w:tentative="1">
      <w:start w:val="1"/>
      <w:numFmt w:val="bullet"/>
      <w:lvlText w:val="o"/>
      <w:lvlJc w:val="left"/>
      <w:pPr>
        <w:tabs>
          <w:tab w:val="num" w:pos="1440"/>
        </w:tabs>
        <w:ind w:left="1440" w:hanging="360"/>
      </w:pPr>
      <w:rPr>
        <w:rFonts w:ascii="Courier New" w:hAnsi="Courier New" w:cs="Courier New" w:hint="default"/>
      </w:rPr>
    </w:lvl>
    <w:lvl w:ilvl="2" w:tplc="033ED156" w:tentative="1">
      <w:start w:val="1"/>
      <w:numFmt w:val="bullet"/>
      <w:lvlText w:val=""/>
      <w:lvlJc w:val="left"/>
      <w:pPr>
        <w:tabs>
          <w:tab w:val="num" w:pos="2160"/>
        </w:tabs>
        <w:ind w:left="2160" w:hanging="360"/>
      </w:pPr>
      <w:rPr>
        <w:rFonts w:ascii="Wingdings" w:hAnsi="Wingdings" w:hint="default"/>
      </w:rPr>
    </w:lvl>
    <w:lvl w:ilvl="3" w:tplc="4920A7F4" w:tentative="1">
      <w:start w:val="1"/>
      <w:numFmt w:val="bullet"/>
      <w:lvlText w:val=""/>
      <w:lvlJc w:val="left"/>
      <w:pPr>
        <w:tabs>
          <w:tab w:val="num" w:pos="2880"/>
        </w:tabs>
        <w:ind w:left="2880" w:hanging="360"/>
      </w:pPr>
      <w:rPr>
        <w:rFonts w:ascii="Symbol" w:hAnsi="Symbol" w:hint="default"/>
      </w:rPr>
    </w:lvl>
    <w:lvl w:ilvl="4" w:tplc="BCB4D334" w:tentative="1">
      <w:start w:val="1"/>
      <w:numFmt w:val="bullet"/>
      <w:lvlText w:val="o"/>
      <w:lvlJc w:val="left"/>
      <w:pPr>
        <w:tabs>
          <w:tab w:val="num" w:pos="3600"/>
        </w:tabs>
        <w:ind w:left="3600" w:hanging="360"/>
      </w:pPr>
      <w:rPr>
        <w:rFonts w:ascii="Courier New" w:hAnsi="Courier New" w:cs="Courier New" w:hint="default"/>
      </w:rPr>
    </w:lvl>
    <w:lvl w:ilvl="5" w:tplc="2B885F1E" w:tentative="1">
      <w:start w:val="1"/>
      <w:numFmt w:val="bullet"/>
      <w:lvlText w:val=""/>
      <w:lvlJc w:val="left"/>
      <w:pPr>
        <w:tabs>
          <w:tab w:val="num" w:pos="4320"/>
        </w:tabs>
        <w:ind w:left="4320" w:hanging="360"/>
      </w:pPr>
      <w:rPr>
        <w:rFonts w:ascii="Wingdings" w:hAnsi="Wingdings" w:hint="default"/>
      </w:rPr>
    </w:lvl>
    <w:lvl w:ilvl="6" w:tplc="7A72D88A" w:tentative="1">
      <w:start w:val="1"/>
      <w:numFmt w:val="bullet"/>
      <w:lvlText w:val=""/>
      <w:lvlJc w:val="left"/>
      <w:pPr>
        <w:tabs>
          <w:tab w:val="num" w:pos="5040"/>
        </w:tabs>
        <w:ind w:left="5040" w:hanging="360"/>
      </w:pPr>
      <w:rPr>
        <w:rFonts w:ascii="Symbol" w:hAnsi="Symbol" w:hint="default"/>
      </w:rPr>
    </w:lvl>
    <w:lvl w:ilvl="7" w:tplc="B7E66496" w:tentative="1">
      <w:start w:val="1"/>
      <w:numFmt w:val="bullet"/>
      <w:lvlText w:val="o"/>
      <w:lvlJc w:val="left"/>
      <w:pPr>
        <w:tabs>
          <w:tab w:val="num" w:pos="5760"/>
        </w:tabs>
        <w:ind w:left="5760" w:hanging="360"/>
      </w:pPr>
      <w:rPr>
        <w:rFonts w:ascii="Courier New" w:hAnsi="Courier New" w:cs="Courier New" w:hint="default"/>
      </w:rPr>
    </w:lvl>
    <w:lvl w:ilvl="8" w:tplc="2432F1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45DCD"/>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92DEA"/>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D77D2"/>
    <w:rsid w:val="004E5F27"/>
    <w:rsid w:val="004F201A"/>
    <w:rsid w:val="004F5EC6"/>
    <w:rsid w:val="00507889"/>
    <w:rsid w:val="0054532F"/>
    <w:rsid w:val="00556F66"/>
    <w:rsid w:val="005660B5"/>
    <w:rsid w:val="00572802"/>
    <w:rsid w:val="00584264"/>
    <w:rsid w:val="00590873"/>
    <w:rsid w:val="005A006F"/>
    <w:rsid w:val="005A1451"/>
    <w:rsid w:val="005B4229"/>
    <w:rsid w:val="005B7771"/>
    <w:rsid w:val="005D1BF5"/>
    <w:rsid w:val="005D66B3"/>
    <w:rsid w:val="005D737B"/>
    <w:rsid w:val="005E64C5"/>
    <w:rsid w:val="005E7596"/>
    <w:rsid w:val="005F55C7"/>
    <w:rsid w:val="005F6B07"/>
    <w:rsid w:val="00601381"/>
    <w:rsid w:val="0060201F"/>
    <w:rsid w:val="00602DEE"/>
    <w:rsid w:val="00607764"/>
    <w:rsid w:val="00614A3F"/>
    <w:rsid w:val="006156F6"/>
    <w:rsid w:val="00636522"/>
    <w:rsid w:val="006379B7"/>
    <w:rsid w:val="00681B62"/>
    <w:rsid w:val="006906EB"/>
    <w:rsid w:val="00695DED"/>
    <w:rsid w:val="006A16CD"/>
    <w:rsid w:val="006C3868"/>
    <w:rsid w:val="006D1C26"/>
    <w:rsid w:val="0070360F"/>
    <w:rsid w:val="00706897"/>
    <w:rsid w:val="00712F46"/>
    <w:rsid w:val="007174B3"/>
    <w:rsid w:val="007324A6"/>
    <w:rsid w:val="00742FCE"/>
    <w:rsid w:val="00751755"/>
    <w:rsid w:val="00757670"/>
    <w:rsid w:val="00760EE0"/>
    <w:rsid w:val="00761A2B"/>
    <w:rsid w:val="0076392F"/>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B5052"/>
    <w:rsid w:val="008C518C"/>
    <w:rsid w:val="008C7FB8"/>
    <w:rsid w:val="008D3F07"/>
    <w:rsid w:val="008D5F6B"/>
    <w:rsid w:val="008D7CDD"/>
    <w:rsid w:val="008E3B41"/>
    <w:rsid w:val="009065B5"/>
    <w:rsid w:val="00907ACD"/>
    <w:rsid w:val="00915F80"/>
    <w:rsid w:val="009451BC"/>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E3B95"/>
    <w:rsid w:val="00B0190F"/>
    <w:rsid w:val="00B05CE3"/>
    <w:rsid w:val="00B121FD"/>
    <w:rsid w:val="00B1692D"/>
    <w:rsid w:val="00B17222"/>
    <w:rsid w:val="00B248E8"/>
    <w:rsid w:val="00B45093"/>
    <w:rsid w:val="00B47642"/>
    <w:rsid w:val="00B47E34"/>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BA9"/>
    <w:rsid w:val="00BF1A89"/>
    <w:rsid w:val="00BF53D7"/>
    <w:rsid w:val="00C022E0"/>
    <w:rsid w:val="00C11F8D"/>
    <w:rsid w:val="00C345E3"/>
    <w:rsid w:val="00C422B3"/>
    <w:rsid w:val="00C44519"/>
    <w:rsid w:val="00C52A2E"/>
    <w:rsid w:val="00C551E1"/>
    <w:rsid w:val="00C66179"/>
    <w:rsid w:val="00C8225F"/>
    <w:rsid w:val="00C84921"/>
    <w:rsid w:val="00C969D6"/>
    <w:rsid w:val="00CA2A90"/>
    <w:rsid w:val="00CA6EF8"/>
    <w:rsid w:val="00CA7DD6"/>
    <w:rsid w:val="00CB0939"/>
    <w:rsid w:val="00CB178B"/>
    <w:rsid w:val="00CB45B7"/>
    <w:rsid w:val="00CB6EA6"/>
    <w:rsid w:val="00CC5E2F"/>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A60BD"/>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9054A"/>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9FAD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4224</Characters>
  <Application>Microsoft Office Word</Application>
  <DocSecurity>2</DocSecurity>
  <Lines>35</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4823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2018-11-07T14:33:00Z</dcterms:created>
  <dcterms:modified xsi:type="dcterms:W3CDTF">2018-11-16T10:07:00Z</dcterms:modified>
</cp:coreProperties>
</file>