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CB41E" w14:textId="77777777" w:rsidR="00E8279B" w:rsidRPr="002B2710" w:rsidRDefault="007A097C" w:rsidP="006707D7">
      <w:pPr>
        <w:tabs>
          <w:tab w:val="left" w:pos="9072"/>
        </w:tabs>
        <w:spacing w:line="300" w:lineRule="exact"/>
        <w:ind w:right="283"/>
        <w:jc w:val="both"/>
        <w:rPr>
          <w:rFonts w:ascii="CorpoS" w:hAnsi="CorpoS"/>
          <w:b/>
          <w:szCs w:val="24"/>
          <w:lang w:val="de-DE"/>
        </w:rPr>
      </w:pPr>
      <w:r w:rsidRPr="002B2710">
        <w:rPr>
          <w:rFonts w:ascii="CorpoS" w:hAnsi="CorpoS"/>
          <w:b/>
          <w:szCs w:val="24"/>
          <w:lang w:val="de-DE"/>
        </w:rPr>
        <w:t xml:space="preserve">MTU Aero Engines </w:t>
      </w:r>
      <w:r w:rsidR="002B2710" w:rsidRPr="002B2710">
        <w:rPr>
          <w:rFonts w:ascii="CorpoS" w:hAnsi="CorpoS"/>
          <w:b/>
          <w:szCs w:val="24"/>
          <w:lang w:val="de-DE"/>
        </w:rPr>
        <w:t>nutzt</w:t>
      </w:r>
      <w:r w:rsidRPr="002B2710">
        <w:rPr>
          <w:rFonts w:ascii="CorpoS" w:hAnsi="CorpoS"/>
          <w:b/>
          <w:szCs w:val="24"/>
          <w:lang w:val="de-DE"/>
        </w:rPr>
        <w:t xml:space="preserve"> Kapitalmarkttag </w:t>
      </w:r>
      <w:r w:rsidR="002B2710" w:rsidRPr="002B2710">
        <w:rPr>
          <w:rFonts w:ascii="CorpoS" w:hAnsi="CorpoS"/>
          <w:b/>
          <w:szCs w:val="24"/>
          <w:lang w:val="de-DE"/>
        </w:rPr>
        <w:t xml:space="preserve">für </w:t>
      </w:r>
      <w:r w:rsidR="003B29C2">
        <w:rPr>
          <w:rFonts w:ascii="CorpoS" w:hAnsi="CorpoS"/>
          <w:b/>
          <w:szCs w:val="24"/>
          <w:lang w:val="de-DE"/>
        </w:rPr>
        <w:t>ersten Ausblick auf 2021</w:t>
      </w:r>
    </w:p>
    <w:p w14:paraId="7B469206" w14:textId="77777777" w:rsidR="001F304E" w:rsidRDefault="001F304E" w:rsidP="001D01D5">
      <w:pPr>
        <w:numPr>
          <w:ilvl w:val="0"/>
          <w:numId w:val="11"/>
        </w:numPr>
        <w:tabs>
          <w:tab w:val="left" w:pos="9072"/>
        </w:tabs>
        <w:spacing w:line="300" w:lineRule="exact"/>
        <w:ind w:right="283"/>
        <w:jc w:val="both"/>
        <w:rPr>
          <w:rFonts w:ascii="CorpoS" w:hAnsi="CorpoS"/>
          <w:b/>
          <w:szCs w:val="24"/>
          <w:lang w:val="de-DE"/>
        </w:rPr>
      </w:pPr>
      <w:r w:rsidRPr="001F304E">
        <w:rPr>
          <w:rFonts w:ascii="CorpoS" w:hAnsi="CorpoS"/>
          <w:b/>
          <w:szCs w:val="24"/>
          <w:lang w:val="de-DE"/>
        </w:rPr>
        <w:t xml:space="preserve">Erholung </w:t>
      </w:r>
      <w:r w:rsidR="00880619">
        <w:rPr>
          <w:rFonts w:ascii="CorpoS" w:hAnsi="CorpoS"/>
          <w:b/>
          <w:szCs w:val="24"/>
          <w:lang w:val="de-DE"/>
        </w:rPr>
        <w:t>in der zivilen Instandhaltung und im Ersatzteilgeschäft</w:t>
      </w:r>
    </w:p>
    <w:p w14:paraId="5D5CFA0C" w14:textId="74E1D5D3" w:rsidR="00880619" w:rsidRPr="001F304E" w:rsidRDefault="007A2358" w:rsidP="00880619">
      <w:pPr>
        <w:numPr>
          <w:ilvl w:val="0"/>
          <w:numId w:val="11"/>
        </w:numPr>
        <w:tabs>
          <w:tab w:val="left" w:pos="9072"/>
        </w:tabs>
        <w:spacing w:line="300" w:lineRule="exact"/>
        <w:ind w:right="283"/>
        <w:jc w:val="both"/>
        <w:rPr>
          <w:rFonts w:ascii="CorpoS" w:hAnsi="CorpoS"/>
          <w:b/>
          <w:szCs w:val="24"/>
          <w:lang w:val="de-DE"/>
        </w:rPr>
      </w:pPr>
      <w:r>
        <w:rPr>
          <w:rFonts w:ascii="CorpoS" w:hAnsi="CorpoS"/>
          <w:b/>
          <w:szCs w:val="24"/>
          <w:lang w:val="de-DE"/>
        </w:rPr>
        <w:t>Z</w:t>
      </w:r>
      <w:r w:rsidR="00880619" w:rsidRPr="001F304E">
        <w:rPr>
          <w:rFonts w:ascii="CorpoS" w:hAnsi="CorpoS"/>
          <w:b/>
          <w:szCs w:val="24"/>
          <w:lang w:val="de-DE"/>
        </w:rPr>
        <w:t xml:space="preserve">iviles Seriengeschäft </w:t>
      </w:r>
      <w:r>
        <w:rPr>
          <w:rFonts w:ascii="CorpoS" w:hAnsi="CorpoS"/>
          <w:b/>
          <w:szCs w:val="24"/>
          <w:lang w:val="de-DE"/>
        </w:rPr>
        <w:t>stabil</w:t>
      </w:r>
    </w:p>
    <w:p w14:paraId="52F18097" w14:textId="77777777" w:rsidR="00C771EC" w:rsidRPr="001F304E" w:rsidRDefault="001F304E" w:rsidP="007A097C">
      <w:pPr>
        <w:numPr>
          <w:ilvl w:val="0"/>
          <w:numId w:val="11"/>
        </w:numPr>
        <w:tabs>
          <w:tab w:val="left" w:pos="9072"/>
        </w:tabs>
        <w:spacing w:line="300" w:lineRule="exact"/>
        <w:ind w:right="283"/>
        <w:jc w:val="both"/>
        <w:rPr>
          <w:rFonts w:ascii="CorpoS" w:hAnsi="CorpoS"/>
          <w:b/>
          <w:szCs w:val="24"/>
          <w:lang w:val="de-DE"/>
        </w:rPr>
      </w:pPr>
      <w:r w:rsidRPr="001F304E">
        <w:rPr>
          <w:rFonts w:ascii="CorpoS" w:hAnsi="CorpoS"/>
          <w:b/>
          <w:szCs w:val="24"/>
          <w:lang w:val="de-DE"/>
        </w:rPr>
        <w:t>Leichtes Plus im Militärgeschäft</w:t>
      </w:r>
    </w:p>
    <w:p w14:paraId="15DEFFB8" w14:textId="77777777" w:rsidR="00C51A14" w:rsidRPr="00550454" w:rsidRDefault="00C51A14" w:rsidP="00C51A14">
      <w:pPr>
        <w:tabs>
          <w:tab w:val="left" w:pos="9072"/>
        </w:tabs>
        <w:spacing w:line="300" w:lineRule="exact"/>
        <w:ind w:right="283"/>
        <w:jc w:val="both"/>
        <w:rPr>
          <w:rFonts w:ascii="CorpoS" w:hAnsi="CorpoS"/>
          <w:b/>
          <w:szCs w:val="24"/>
          <w:lang w:val="de-DE"/>
        </w:rPr>
      </w:pPr>
    </w:p>
    <w:p w14:paraId="2704E7AC" w14:textId="757EF9EB" w:rsidR="00D14449" w:rsidRPr="004238EB" w:rsidRDefault="00C51A14" w:rsidP="005F7800">
      <w:pPr>
        <w:tabs>
          <w:tab w:val="left" w:pos="7655"/>
          <w:tab w:val="left" w:pos="9072"/>
        </w:tabs>
        <w:spacing w:line="300" w:lineRule="exact"/>
        <w:ind w:right="283"/>
        <w:jc w:val="both"/>
        <w:rPr>
          <w:rFonts w:ascii="CorpoS" w:hAnsi="CorpoS"/>
          <w:szCs w:val="24"/>
          <w:lang w:val="de-DE"/>
        </w:rPr>
      </w:pPr>
      <w:r w:rsidRPr="004238EB">
        <w:rPr>
          <w:rFonts w:ascii="CorpoS" w:hAnsi="CorpoS"/>
          <w:szCs w:val="24"/>
          <w:lang w:val="de-DE"/>
        </w:rPr>
        <w:t>München</w:t>
      </w:r>
      <w:r w:rsidR="00DD7223" w:rsidRPr="004238EB">
        <w:rPr>
          <w:rFonts w:ascii="CorpoS" w:hAnsi="CorpoS"/>
          <w:szCs w:val="24"/>
          <w:lang w:val="de-DE"/>
        </w:rPr>
        <w:t xml:space="preserve">, </w:t>
      </w:r>
      <w:r w:rsidR="00550454" w:rsidRPr="004238EB">
        <w:rPr>
          <w:rFonts w:ascii="CorpoS" w:hAnsi="CorpoS"/>
          <w:szCs w:val="24"/>
          <w:lang w:val="de-DE"/>
        </w:rPr>
        <w:t>19</w:t>
      </w:r>
      <w:r w:rsidRPr="004238EB">
        <w:rPr>
          <w:rFonts w:ascii="CorpoS" w:hAnsi="CorpoS"/>
          <w:szCs w:val="24"/>
          <w:lang w:val="de-DE"/>
        </w:rPr>
        <w:t xml:space="preserve">. </w:t>
      </w:r>
      <w:r w:rsidR="007A097C" w:rsidRPr="004238EB">
        <w:rPr>
          <w:rFonts w:ascii="CorpoS" w:hAnsi="CorpoS"/>
          <w:szCs w:val="24"/>
          <w:lang w:val="de-DE"/>
        </w:rPr>
        <w:t>November 20</w:t>
      </w:r>
      <w:r w:rsidR="00550454" w:rsidRPr="004238EB">
        <w:rPr>
          <w:rFonts w:ascii="CorpoS" w:hAnsi="CorpoS"/>
          <w:szCs w:val="24"/>
          <w:lang w:val="de-DE"/>
        </w:rPr>
        <w:t>20</w:t>
      </w:r>
      <w:r w:rsidRPr="004238EB">
        <w:rPr>
          <w:rFonts w:ascii="CorpoS" w:hAnsi="CorpoS"/>
          <w:szCs w:val="24"/>
          <w:lang w:val="de-DE"/>
        </w:rPr>
        <w:t xml:space="preserve"> – Die MTU Aero Engines AG hat </w:t>
      </w:r>
      <w:r w:rsidR="00E91EA6" w:rsidRPr="004238EB">
        <w:rPr>
          <w:rFonts w:ascii="CorpoS" w:hAnsi="CorpoS"/>
          <w:szCs w:val="24"/>
          <w:lang w:val="de-DE"/>
        </w:rPr>
        <w:t xml:space="preserve">auf ihrem </w:t>
      </w:r>
      <w:r w:rsidR="00FC32FF">
        <w:rPr>
          <w:rFonts w:ascii="CorpoS" w:hAnsi="CorpoS"/>
          <w:szCs w:val="24"/>
          <w:lang w:val="de-DE"/>
        </w:rPr>
        <w:t xml:space="preserve">virtuell ausgetragenen </w:t>
      </w:r>
      <w:r w:rsidR="008A5A64" w:rsidRPr="004238EB">
        <w:rPr>
          <w:rFonts w:ascii="CorpoS" w:hAnsi="CorpoS"/>
          <w:szCs w:val="24"/>
          <w:lang w:val="de-DE"/>
        </w:rPr>
        <w:t>Kap</w:t>
      </w:r>
      <w:r w:rsidR="00CF00F1" w:rsidRPr="004238EB">
        <w:rPr>
          <w:rFonts w:ascii="CorpoS" w:hAnsi="CorpoS"/>
          <w:szCs w:val="24"/>
          <w:lang w:val="de-DE"/>
        </w:rPr>
        <w:t xml:space="preserve">italmarkttag </w:t>
      </w:r>
      <w:r w:rsidR="008418A1" w:rsidRPr="004238EB">
        <w:rPr>
          <w:rFonts w:ascii="CorpoS" w:hAnsi="CorpoS"/>
          <w:szCs w:val="24"/>
          <w:lang w:val="de-DE"/>
        </w:rPr>
        <w:t xml:space="preserve">einen ersten Ausblick </w:t>
      </w:r>
      <w:r w:rsidR="007D6BD6" w:rsidRPr="004238EB">
        <w:rPr>
          <w:rFonts w:ascii="CorpoS" w:hAnsi="CorpoS"/>
          <w:szCs w:val="24"/>
          <w:lang w:val="de-DE"/>
        </w:rPr>
        <w:t>auf</w:t>
      </w:r>
      <w:r w:rsidR="008418A1" w:rsidRPr="004238EB">
        <w:rPr>
          <w:rFonts w:ascii="CorpoS" w:hAnsi="CorpoS"/>
          <w:szCs w:val="24"/>
          <w:lang w:val="de-DE"/>
        </w:rPr>
        <w:t xml:space="preserve"> das Jahr 202</w:t>
      </w:r>
      <w:r w:rsidR="00F6190B" w:rsidRPr="004238EB">
        <w:rPr>
          <w:rFonts w:ascii="CorpoS" w:hAnsi="CorpoS"/>
          <w:szCs w:val="24"/>
          <w:lang w:val="de-DE"/>
        </w:rPr>
        <w:t>1</w:t>
      </w:r>
      <w:r w:rsidR="008418A1" w:rsidRPr="004238EB">
        <w:rPr>
          <w:rFonts w:ascii="CorpoS" w:hAnsi="CorpoS"/>
          <w:szCs w:val="24"/>
          <w:lang w:val="de-DE"/>
        </w:rPr>
        <w:t xml:space="preserve"> </w:t>
      </w:r>
      <w:r w:rsidR="00F6190B" w:rsidRPr="004238EB">
        <w:rPr>
          <w:rFonts w:ascii="CorpoS" w:hAnsi="CorpoS"/>
          <w:szCs w:val="24"/>
          <w:lang w:val="de-DE"/>
        </w:rPr>
        <w:t>gegeben</w:t>
      </w:r>
      <w:r w:rsidR="008418A1" w:rsidRPr="004238EB">
        <w:rPr>
          <w:rFonts w:ascii="CorpoS" w:hAnsi="CorpoS"/>
          <w:szCs w:val="24"/>
          <w:lang w:val="de-DE"/>
        </w:rPr>
        <w:t>.</w:t>
      </w:r>
      <w:r w:rsidR="00F6190B" w:rsidRPr="004238EB">
        <w:rPr>
          <w:rFonts w:ascii="CorpoS" w:hAnsi="CorpoS"/>
          <w:szCs w:val="24"/>
          <w:lang w:val="de-DE"/>
        </w:rPr>
        <w:t xml:space="preserve"> Die deutlichste Erholung von den Auswirkungen der Corona-Krise erwartet das Unternehmen in der zivilen Instandhaltung</w:t>
      </w:r>
      <w:r w:rsidR="00251399">
        <w:rPr>
          <w:rFonts w:ascii="CorpoS" w:hAnsi="CorpoS"/>
          <w:szCs w:val="24"/>
          <w:lang w:val="de-DE"/>
        </w:rPr>
        <w:t xml:space="preserve">, zunehmen dürften auch das Ersatzteilgeschäft und das Militärgeschäft. </w:t>
      </w:r>
      <w:r w:rsidR="00312B14">
        <w:rPr>
          <w:rFonts w:ascii="CorpoS" w:hAnsi="CorpoS"/>
          <w:szCs w:val="24"/>
          <w:lang w:val="de-DE"/>
        </w:rPr>
        <w:t>D</w:t>
      </w:r>
      <w:r w:rsidR="00251399">
        <w:rPr>
          <w:rFonts w:ascii="CorpoS" w:hAnsi="CorpoS"/>
          <w:szCs w:val="24"/>
          <w:lang w:val="de-DE"/>
        </w:rPr>
        <w:t xml:space="preserve">as zivile Seriengeschäft dürfte 2021 </w:t>
      </w:r>
      <w:r w:rsidR="00312B14">
        <w:rPr>
          <w:rFonts w:ascii="CorpoS" w:hAnsi="CorpoS"/>
          <w:szCs w:val="24"/>
          <w:lang w:val="de-DE"/>
        </w:rPr>
        <w:t xml:space="preserve">auf dem Niveau des Jahres 2020 </w:t>
      </w:r>
      <w:r w:rsidR="002E26A8">
        <w:rPr>
          <w:rFonts w:ascii="CorpoS" w:hAnsi="CorpoS"/>
          <w:szCs w:val="24"/>
          <w:lang w:val="de-DE"/>
        </w:rPr>
        <w:t>liege</w:t>
      </w:r>
      <w:r w:rsidR="009417A2">
        <w:rPr>
          <w:rFonts w:ascii="CorpoS" w:hAnsi="CorpoS"/>
          <w:szCs w:val="24"/>
          <w:lang w:val="de-DE"/>
        </w:rPr>
        <w:t>n</w:t>
      </w:r>
      <w:r w:rsidR="00251399">
        <w:rPr>
          <w:rFonts w:ascii="CorpoS" w:hAnsi="CorpoS"/>
          <w:szCs w:val="24"/>
          <w:lang w:val="de-DE"/>
        </w:rPr>
        <w:t xml:space="preserve">. </w:t>
      </w:r>
      <w:r w:rsidR="00DD18E9" w:rsidRPr="004238EB">
        <w:rPr>
          <w:rFonts w:ascii="CorpoS" w:hAnsi="CorpoS"/>
          <w:szCs w:val="24"/>
          <w:lang w:val="de-DE"/>
        </w:rPr>
        <w:t>„</w:t>
      </w:r>
      <w:r w:rsidR="00D02646" w:rsidRPr="004238EB">
        <w:rPr>
          <w:rFonts w:ascii="CorpoS" w:hAnsi="CorpoS"/>
          <w:szCs w:val="24"/>
          <w:lang w:val="de-DE"/>
        </w:rPr>
        <w:t xml:space="preserve">Auf längere Sicht bleibt die Luftfahrt allen Marktanalysen zufolge ein Wachstumsmarkt“, ergänzte Reiner Winkler, </w:t>
      </w:r>
      <w:r w:rsidR="00774DA9">
        <w:rPr>
          <w:rFonts w:ascii="CorpoS" w:hAnsi="CorpoS"/>
          <w:szCs w:val="24"/>
          <w:lang w:val="de-DE"/>
        </w:rPr>
        <w:br w:type="textWrapping" w:clear="all"/>
      </w:r>
      <w:r w:rsidR="00D02646" w:rsidRPr="004238EB">
        <w:rPr>
          <w:rFonts w:ascii="CorpoS" w:hAnsi="CorpoS"/>
          <w:szCs w:val="24"/>
          <w:lang w:val="de-DE"/>
        </w:rPr>
        <w:t>Vorstandsvorsitzender der MTU Aero Engines AG. „Wir sehen die nächsten Jahre als eine Phas</w:t>
      </w:r>
      <w:r w:rsidR="004F7648" w:rsidRPr="004238EB">
        <w:rPr>
          <w:rFonts w:ascii="CorpoS" w:hAnsi="CorpoS"/>
          <w:szCs w:val="24"/>
          <w:lang w:val="de-DE"/>
        </w:rPr>
        <w:t xml:space="preserve">e des Neustarts, in der wir </w:t>
      </w:r>
      <w:r w:rsidR="00FD4667">
        <w:rPr>
          <w:rFonts w:ascii="CorpoS" w:hAnsi="CorpoS"/>
          <w:szCs w:val="24"/>
          <w:lang w:val="de-DE"/>
        </w:rPr>
        <w:t xml:space="preserve">unsere </w:t>
      </w:r>
      <w:r w:rsidR="009E481E">
        <w:rPr>
          <w:rFonts w:ascii="CorpoS" w:hAnsi="CorpoS"/>
          <w:szCs w:val="24"/>
          <w:lang w:val="de-DE"/>
        </w:rPr>
        <w:t xml:space="preserve">Technologieführerschaft, </w:t>
      </w:r>
      <w:r w:rsidR="00FD4667">
        <w:rPr>
          <w:rFonts w:ascii="CorpoS" w:hAnsi="CorpoS"/>
          <w:szCs w:val="24"/>
          <w:lang w:val="de-DE"/>
        </w:rPr>
        <w:t xml:space="preserve">Innovationskraft und Flexibilität zum Ausbau </w:t>
      </w:r>
      <w:r w:rsidR="004F7648" w:rsidRPr="004238EB">
        <w:rPr>
          <w:rFonts w:ascii="CorpoS" w:hAnsi="CorpoS"/>
          <w:szCs w:val="24"/>
          <w:lang w:val="de-DE"/>
        </w:rPr>
        <w:t>unsere</w:t>
      </w:r>
      <w:r w:rsidR="00FD4667">
        <w:rPr>
          <w:rFonts w:ascii="CorpoS" w:hAnsi="CorpoS"/>
          <w:szCs w:val="24"/>
          <w:lang w:val="de-DE"/>
        </w:rPr>
        <w:t>r</w:t>
      </w:r>
      <w:r w:rsidR="004F7648" w:rsidRPr="004238EB">
        <w:rPr>
          <w:rFonts w:ascii="CorpoS" w:hAnsi="CorpoS"/>
          <w:szCs w:val="24"/>
          <w:lang w:val="de-DE"/>
        </w:rPr>
        <w:t xml:space="preserve"> gute</w:t>
      </w:r>
      <w:r w:rsidR="00FD4667">
        <w:rPr>
          <w:rFonts w:ascii="CorpoS" w:hAnsi="CorpoS"/>
          <w:szCs w:val="24"/>
          <w:lang w:val="de-DE"/>
        </w:rPr>
        <w:t>n</w:t>
      </w:r>
      <w:r w:rsidR="004F7648" w:rsidRPr="004238EB">
        <w:rPr>
          <w:rFonts w:ascii="CorpoS" w:hAnsi="CorpoS"/>
          <w:szCs w:val="24"/>
          <w:lang w:val="de-DE"/>
        </w:rPr>
        <w:t xml:space="preserve"> Ausgangsposition </w:t>
      </w:r>
      <w:r w:rsidR="00FD4667">
        <w:rPr>
          <w:rFonts w:ascii="CorpoS" w:hAnsi="CorpoS"/>
          <w:szCs w:val="24"/>
          <w:lang w:val="de-DE"/>
        </w:rPr>
        <w:t>nutzen,</w:t>
      </w:r>
      <w:r w:rsidR="004F7648" w:rsidRPr="004238EB">
        <w:rPr>
          <w:rFonts w:ascii="CorpoS" w:hAnsi="CorpoS"/>
          <w:szCs w:val="24"/>
          <w:lang w:val="de-DE"/>
        </w:rPr>
        <w:t xml:space="preserve"> um ab 2024 wieder überproportional </w:t>
      </w:r>
      <w:r w:rsidR="00EB62E7" w:rsidRPr="004238EB">
        <w:rPr>
          <w:rFonts w:ascii="CorpoS" w:hAnsi="CorpoS"/>
          <w:szCs w:val="24"/>
          <w:lang w:val="de-DE"/>
        </w:rPr>
        <w:t>am</w:t>
      </w:r>
      <w:r w:rsidR="004F7648" w:rsidRPr="004238EB">
        <w:rPr>
          <w:rFonts w:ascii="CorpoS" w:hAnsi="CorpoS"/>
          <w:szCs w:val="24"/>
          <w:lang w:val="de-DE"/>
        </w:rPr>
        <w:t xml:space="preserve"> Wachstum der Branche </w:t>
      </w:r>
      <w:r w:rsidR="00EB62E7" w:rsidRPr="004238EB">
        <w:rPr>
          <w:rFonts w:ascii="CorpoS" w:hAnsi="CorpoS"/>
          <w:szCs w:val="24"/>
          <w:lang w:val="de-DE"/>
        </w:rPr>
        <w:t>teilzuhaben.</w:t>
      </w:r>
      <w:r w:rsidR="00251399">
        <w:rPr>
          <w:rFonts w:ascii="CorpoS" w:hAnsi="CorpoS"/>
          <w:szCs w:val="24"/>
          <w:lang w:val="de-DE"/>
        </w:rPr>
        <w:t>“ Dabei profitiert die MTU von ihrem z</w:t>
      </w:r>
      <w:r w:rsidR="00EB62E7" w:rsidRPr="004238EB">
        <w:rPr>
          <w:rFonts w:ascii="CorpoS" w:hAnsi="CorpoS"/>
          <w:szCs w:val="24"/>
          <w:lang w:val="de-DE"/>
        </w:rPr>
        <w:t xml:space="preserve">ukunftsfähigen </w:t>
      </w:r>
      <w:r w:rsidR="00774DA9">
        <w:rPr>
          <w:rFonts w:ascii="CorpoS" w:hAnsi="CorpoS"/>
          <w:szCs w:val="24"/>
          <w:lang w:val="de-DE"/>
        </w:rPr>
        <w:br w:type="textWrapping" w:clear="all"/>
      </w:r>
      <w:r w:rsidR="00EB62E7" w:rsidRPr="004238EB">
        <w:rPr>
          <w:rFonts w:ascii="CorpoS" w:hAnsi="CorpoS"/>
          <w:szCs w:val="24"/>
          <w:lang w:val="de-DE"/>
        </w:rPr>
        <w:t xml:space="preserve">Produktportfolio und </w:t>
      </w:r>
      <w:r w:rsidR="00251399">
        <w:rPr>
          <w:rFonts w:ascii="CorpoS" w:hAnsi="CorpoS"/>
          <w:szCs w:val="24"/>
          <w:lang w:val="de-DE"/>
        </w:rPr>
        <w:t>ihrer</w:t>
      </w:r>
      <w:r w:rsidR="00EB62E7" w:rsidRPr="004238EB">
        <w:rPr>
          <w:rFonts w:ascii="CorpoS" w:hAnsi="CorpoS"/>
          <w:szCs w:val="24"/>
          <w:lang w:val="de-DE"/>
        </w:rPr>
        <w:t xml:space="preserve"> diversifizierten Kundenbasis ebenso wie von </w:t>
      </w:r>
      <w:r w:rsidR="00251399">
        <w:rPr>
          <w:rFonts w:ascii="CorpoS" w:hAnsi="CorpoS"/>
          <w:szCs w:val="24"/>
          <w:lang w:val="de-DE"/>
        </w:rPr>
        <w:t>ihrer</w:t>
      </w:r>
      <w:r w:rsidR="00EB62E7" w:rsidRPr="004238EB">
        <w:rPr>
          <w:rFonts w:ascii="CorpoS" w:hAnsi="CorpoS"/>
          <w:szCs w:val="24"/>
          <w:lang w:val="de-DE"/>
        </w:rPr>
        <w:t xml:space="preserve"> soliden </w:t>
      </w:r>
      <w:r w:rsidR="00FF70CC" w:rsidRPr="004238EB">
        <w:rPr>
          <w:rFonts w:ascii="CorpoS" w:hAnsi="CorpoS"/>
          <w:szCs w:val="24"/>
          <w:lang w:val="de-DE"/>
        </w:rPr>
        <w:t>Finanzstruktur</w:t>
      </w:r>
      <w:r w:rsidR="00EB62E7" w:rsidRPr="004238EB">
        <w:rPr>
          <w:rFonts w:ascii="CorpoS" w:hAnsi="CorpoS"/>
          <w:szCs w:val="24"/>
          <w:lang w:val="de-DE"/>
        </w:rPr>
        <w:t>.</w:t>
      </w:r>
      <w:r w:rsidR="009E481E">
        <w:rPr>
          <w:rFonts w:ascii="CorpoS" w:hAnsi="CorpoS"/>
          <w:szCs w:val="24"/>
          <w:lang w:val="de-DE"/>
        </w:rPr>
        <w:t xml:space="preserve"> Winkler weiter: „Unseren Fokus legen wir auch in Zukunft auf organisches Wachstum.“</w:t>
      </w:r>
    </w:p>
    <w:p w14:paraId="0238834F" w14:textId="77777777" w:rsidR="005F7800" w:rsidRPr="00880619" w:rsidRDefault="005F7800" w:rsidP="00C51A14">
      <w:pPr>
        <w:tabs>
          <w:tab w:val="left" w:pos="7655"/>
          <w:tab w:val="left" w:pos="9072"/>
        </w:tabs>
        <w:spacing w:line="300" w:lineRule="exact"/>
        <w:ind w:right="283"/>
        <w:jc w:val="both"/>
        <w:rPr>
          <w:rFonts w:ascii="CorpoS" w:hAnsi="CorpoS"/>
          <w:szCs w:val="24"/>
          <w:lang w:val="de-DE"/>
        </w:rPr>
      </w:pPr>
    </w:p>
    <w:p w14:paraId="4D122EA9" w14:textId="353977FE" w:rsidR="004238EB" w:rsidRPr="00BF24EA" w:rsidRDefault="004238EB" w:rsidP="005F7800">
      <w:pPr>
        <w:tabs>
          <w:tab w:val="left" w:pos="7655"/>
          <w:tab w:val="left" w:pos="9072"/>
        </w:tabs>
        <w:spacing w:line="300" w:lineRule="exact"/>
        <w:ind w:right="283"/>
        <w:jc w:val="both"/>
        <w:rPr>
          <w:rFonts w:ascii="CorpoS" w:hAnsi="CorpoS"/>
          <w:szCs w:val="24"/>
          <w:lang w:val="de-DE"/>
        </w:rPr>
      </w:pPr>
      <w:r w:rsidRPr="00880619">
        <w:rPr>
          <w:rFonts w:ascii="CorpoS" w:hAnsi="CorpoS"/>
          <w:szCs w:val="24"/>
          <w:lang w:val="de-DE"/>
        </w:rPr>
        <w:t xml:space="preserve">2021 dürfte die zivile </w:t>
      </w:r>
      <w:r w:rsidR="00EC07EB" w:rsidRPr="00880619">
        <w:rPr>
          <w:rFonts w:ascii="CorpoS" w:hAnsi="CorpoS"/>
          <w:szCs w:val="24"/>
          <w:lang w:val="de-DE"/>
        </w:rPr>
        <w:t>I</w:t>
      </w:r>
      <w:r w:rsidRPr="00880619">
        <w:rPr>
          <w:rFonts w:ascii="CorpoS" w:hAnsi="CorpoS"/>
          <w:szCs w:val="24"/>
          <w:lang w:val="de-DE"/>
        </w:rPr>
        <w:t>nstandhaltung</w:t>
      </w:r>
      <w:r w:rsidR="00A5431B" w:rsidRPr="00880619">
        <w:rPr>
          <w:rFonts w:ascii="CorpoS" w:hAnsi="CorpoS"/>
          <w:szCs w:val="24"/>
          <w:lang w:val="de-DE"/>
        </w:rPr>
        <w:t xml:space="preserve"> mit einem Umsatzplus im Zwanziger-Prozentbereich die deutlichste Aufwärtsbewegung zeigen.</w:t>
      </w:r>
      <w:r w:rsidR="00EC07EB" w:rsidRPr="00880619">
        <w:rPr>
          <w:rFonts w:ascii="CorpoS" w:hAnsi="CorpoS"/>
          <w:szCs w:val="24"/>
          <w:lang w:val="de-DE"/>
        </w:rPr>
        <w:t xml:space="preserve"> „Wichtige Treiber sind hier unsere </w:t>
      </w:r>
      <w:r w:rsidR="00176577" w:rsidRPr="00880619">
        <w:rPr>
          <w:rFonts w:ascii="CorpoS" w:hAnsi="CorpoS"/>
          <w:szCs w:val="24"/>
          <w:lang w:val="de-DE"/>
        </w:rPr>
        <w:t>starke</w:t>
      </w:r>
      <w:r w:rsidR="00EC07EB" w:rsidRPr="00880619">
        <w:rPr>
          <w:rFonts w:ascii="CorpoS" w:hAnsi="CorpoS"/>
          <w:szCs w:val="24"/>
          <w:lang w:val="de-DE"/>
        </w:rPr>
        <w:t xml:space="preserve"> Position bei Antrieben für </w:t>
      </w:r>
      <w:proofErr w:type="spellStart"/>
      <w:r w:rsidR="00EC07EB" w:rsidRPr="00880619">
        <w:rPr>
          <w:rFonts w:ascii="CorpoS" w:hAnsi="CorpoS"/>
          <w:szCs w:val="24"/>
          <w:lang w:val="de-DE"/>
        </w:rPr>
        <w:t>Narrowbody</w:t>
      </w:r>
      <w:proofErr w:type="spellEnd"/>
      <w:r w:rsidR="00EC07EB" w:rsidRPr="00880619">
        <w:rPr>
          <w:rFonts w:ascii="CorpoS" w:hAnsi="CorpoS"/>
          <w:szCs w:val="24"/>
          <w:lang w:val="de-DE"/>
        </w:rPr>
        <w:t xml:space="preserve">-Flugzeuge und unsere </w:t>
      </w:r>
      <w:r w:rsidR="00176577" w:rsidRPr="00880619">
        <w:rPr>
          <w:rFonts w:ascii="CorpoS" w:hAnsi="CorpoS"/>
          <w:szCs w:val="24"/>
          <w:lang w:val="de-DE"/>
        </w:rPr>
        <w:t xml:space="preserve">zahlreichen Kunden im Frachtbereich“, sagte Programm-Vorstand Michael Schreyögg. Der Frachtverkehr hat sich in der Corona-Krise als robust erwiesen. Im Passagierbereich erholt sich der Inlandsflugverkehr schneller als der Verkehr auf internationalen Strecken, weswegen </w:t>
      </w:r>
      <w:proofErr w:type="spellStart"/>
      <w:r w:rsidR="00176577" w:rsidRPr="00880619">
        <w:rPr>
          <w:rFonts w:ascii="CorpoS" w:hAnsi="CorpoS"/>
          <w:szCs w:val="24"/>
          <w:lang w:val="de-DE"/>
        </w:rPr>
        <w:t>Narrowbody</w:t>
      </w:r>
      <w:proofErr w:type="spellEnd"/>
      <w:r w:rsidR="00176577" w:rsidRPr="00880619">
        <w:rPr>
          <w:rFonts w:ascii="CorpoS" w:hAnsi="CorpoS"/>
          <w:szCs w:val="24"/>
          <w:lang w:val="de-DE"/>
        </w:rPr>
        <w:t xml:space="preserve">-Flugzeuge gefragter sind als </w:t>
      </w:r>
      <w:proofErr w:type="spellStart"/>
      <w:r w:rsidR="00176577" w:rsidRPr="00880619">
        <w:rPr>
          <w:rFonts w:ascii="CorpoS" w:hAnsi="CorpoS"/>
          <w:szCs w:val="24"/>
          <w:lang w:val="de-DE"/>
        </w:rPr>
        <w:t>Widebodies</w:t>
      </w:r>
      <w:proofErr w:type="spellEnd"/>
      <w:r w:rsidR="00176577" w:rsidRPr="00880619">
        <w:rPr>
          <w:rFonts w:ascii="CorpoS" w:hAnsi="CorpoS"/>
          <w:szCs w:val="24"/>
          <w:lang w:val="de-DE"/>
        </w:rPr>
        <w:t>. „Verstärkt zum Einsatz kommen moderne Flugzeuge wie die A320neo, deren PW1100G-JM-Triebwerke wir künftig deutlich vermehrt in der Instandhaltung sehen werden“, so Schreyögg</w:t>
      </w:r>
      <w:r w:rsidR="00880619" w:rsidRPr="00880619">
        <w:rPr>
          <w:rFonts w:ascii="CorpoS" w:hAnsi="CorpoS"/>
          <w:szCs w:val="24"/>
          <w:lang w:val="de-DE"/>
        </w:rPr>
        <w:t xml:space="preserve">. Aufgrund der guten Zukunftsperspektiven in der zivilen MRO </w:t>
      </w:r>
      <w:r w:rsidR="00BF24EA">
        <w:rPr>
          <w:rFonts w:ascii="CorpoS" w:hAnsi="CorpoS"/>
          <w:szCs w:val="24"/>
          <w:lang w:val="de-DE"/>
        </w:rPr>
        <w:t>hält</w:t>
      </w:r>
      <w:r w:rsidR="00BF24EA" w:rsidRPr="00880619">
        <w:rPr>
          <w:rFonts w:ascii="CorpoS" w:hAnsi="CorpoS"/>
          <w:szCs w:val="24"/>
          <w:lang w:val="de-DE"/>
        </w:rPr>
        <w:t xml:space="preserve"> </w:t>
      </w:r>
      <w:r w:rsidR="00880619" w:rsidRPr="00880619">
        <w:rPr>
          <w:rFonts w:ascii="CorpoS" w:hAnsi="CorpoS"/>
          <w:szCs w:val="24"/>
          <w:lang w:val="de-DE"/>
        </w:rPr>
        <w:t>die MTU an ihren Expansionsplänen wie dem Aufbau eines Standorts für Teile-Reparatur</w:t>
      </w:r>
      <w:r w:rsidR="00880619">
        <w:rPr>
          <w:rFonts w:ascii="CorpoS" w:hAnsi="CorpoS"/>
          <w:szCs w:val="24"/>
          <w:lang w:val="de-DE"/>
        </w:rPr>
        <w:t xml:space="preserve"> in Serbien</w:t>
      </w:r>
      <w:r w:rsidR="00880619" w:rsidRPr="00880619">
        <w:rPr>
          <w:rFonts w:ascii="CorpoS" w:hAnsi="CorpoS"/>
          <w:szCs w:val="24"/>
          <w:lang w:val="de-DE"/>
        </w:rPr>
        <w:t xml:space="preserve"> und der Erweiterung der MTU Ma</w:t>
      </w:r>
      <w:r w:rsidR="00953F4D">
        <w:rPr>
          <w:rFonts w:ascii="CorpoS" w:hAnsi="CorpoS"/>
          <w:szCs w:val="24"/>
          <w:lang w:val="de-DE"/>
        </w:rPr>
        <w:t xml:space="preserve">intenance </w:t>
      </w:r>
      <w:proofErr w:type="spellStart"/>
      <w:r w:rsidR="00953F4D">
        <w:rPr>
          <w:rFonts w:ascii="CorpoS" w:hAnsi="CorpoS"/>
          <w:szCs w:val="24"/>
          <w:lang w:val="de-DE"/>
        </w:rPr>
        <w:t>Zhuhai</w:t>
      </w:r>
      <w:proofErr w:type="spellEnd"/>
      <w:r w:rsidR="00953F4D">
        <w:rPr>
          <w:rFonts w:ascii="CorpoS" w:hAnsi="CorpoS"/>
          <w:szCs w:val="24"/>
          <w:lang w:val="de-DE"/>
        </w:rPr>
        <w:t xml:space="preserve"> fest</w:t>
      </w:r>
      <w:r w:rsidR="00BF24EA">
        <w:rPr>
          <w:rFonts w:ascii="CorpoS" w:hAnsi="CorpoS"/>
          <w:szCs w:val="24"/>
          <w:lang w:val="de-DE"/>
        </w:rPr>
        <w:t>.</w:t>
      </w:r>
    </w:p>
    <w:p w14:paraId="4D94F5BE" w14:textId="77777777" w:rsidR="00EC07EB" w:rsidRDefault="00EC07EB" w:rsidP="005F7800">
      <w:pPr>
        <w:tabs>
          <w:tab w:val="left" w:pos="7655"/>
          <w:tab w:val="left" w:pos="9072"/>
        </w:tabs>
        <w:spacing w:line="300" w:lineRule="exact"/>
        <w:ind w:right="283"/>
        <w:jc w:val="both"/>
        <w:rPr>
          <w:rFonts w:ascii="CorpoS" w:hAnsi="CorpoS"/>
          <w:szCs w:val="24"/>
          <w:lang w:val="de-DE"/>
        </w:rPr>
      </w:pPr>
    </w:p>
    <w:p w14:paraId="66A45D87" w14:textId="1DFCD46D" w:rsidR="00880619" w:rsidRPr="0063592C" w:rsidRDefault="00973435" w:rsidP="005F7800">
      <w:pPr>
        <w:tabs>
          <w:tab w:val="left" w:pos="7655"/>
          <w:tab w:val="left" w:pos="9072"/>
        </w:tabs>
        <w:spacing w:line="300" w:lineRule="exact"/>
        <w:ind w:right="283"/>
        <w:jc w:val="both"/>
        <w:rPr>
          <w:rFonts w:ascii="CorpoS" w:hAnsi="CorpoS"/>
          <w:szCs w:val="24"/>
          <w:lang w:val="de-DE"/>
        </w:rPr>
      </w:pPr>
      <w:r w:rsidRPr="0063592C">
        <w:rPr>
          <w:rFonts w:ascii="CorpoS" w:hAnsi="CorpoS"/>
          <w:szCs w:val="24"/>
          <w:lang w:val="de-DE"/>
        </w:rPr>
        <w:t>Der Umsatz des zivilen Ersatzteilgeschäfts dürfte 202</w:t>
      </w:r>
      <w:r w:rsidR="00CA54AE" w:rsidRPr="0063592C">
        <w:rPr>
          <w:rFonts w:ascii="CorpoS" w:hAnsi="CorpoS"/>
          <w:szCs w:val="24"/>
          <w:lang w:val="de-DE"/>
        </w:rPr>
        <w:t xml:space="preserve">1 leicht zunehmen. </w:t>
      </w:r>
      <w:r w:rsidR="0063592C" w:rsidRPr="0063592C">
        <w:rPr>
          <w:rFonts w:ascii="CorpoS" w:hAnsi="CorpoS"/>
          <w:szCs w:val="24"/>
          <w:lang w:val="de-DE"/>
        </w:rPr>
        <w:t>Hauptumsatztreiber sind hier der A320-Antrieb V2500, das CF6, das in zahlreichen Airbus- und Boeing-Modellen zum Einsatz kommt</w:t>
      </w:r>
      <w:r w:rsidR="00E35063">
        <w:rPr>
          <w:rFonts w:ascii="CorpoS" w:hAnsi="CorpoS"/>
          <w:szCs w:val="24"/>
          <w:lang w:val="de-DE"/>
        </w:rPr>
        <w:t>,</w:t>
      </w:r>
      <w:r w:rsidR="0063592C" w:rsidRPr="0063592C">
        <w:rPr>
          <w:rFonts w:ascii="CorpoS" w:hAnsi="CorpoS"/>
          <w:szCs w:val="24"/>
          <w:lang w:val="de-DE"/>
        </w:rPr>
        <w:t xml:space="preserve"> sowie das PW2000 für die Boeing 757 u</w:t>
      </w:r>
      <w:r w:rsidR="003D33B5">
        <w:rPr>
          <w:rFonts w:ascii="CorpoS" w:hAnsi="CorpoS"/>
          <w:szCs w:val="24"/>
          <w:lang w:val="de-DE"/>
        </w:rPr>
        <w:t>nd den Militärtransporter C-17.</w:t>
      </w:r>
    </w:p>
    <w:p w14:paraId="4AA4E646" w14:textId="77777777" w:rsidR="00880619" w:rsidRDefault="00880619" w:rsidP="005F7800">
      <w:pPr>
        <w:tabs>
          <w:tab w:val="left" w:pos="7655"/>
          <w:tab w:val="left" w:pos="9072"/>
        </w:tabs>
        <w:spacing w:line="300" w:lineRule="exact"/>
        <w:ind w:right="283"/>
        <w:jc w:val="both"/>
        <w:rPr>
          <w:rFonts w:ascii="CorpoS" w:hAnsi="CorpoS"/>
          <w:szCs w:val="24"/>
          <w:lang w:val="de-DE"/>
        </w:rPr>
      </w:pPr>
    </w:p>
    <w:p w14:paraId="3322EA4A" w14:textId="6A880770" w:rsidR="00832937" w:rsidRPr="00C25BB5" w:rsidRDefault="005C72C5" w:rsidP="00E35063">
      <w:pPr>
        <w:tabs>
          <w:tab w:val="left" w:pos="7655"/>
          <w:tab w:val="left" w:pos="7938"/>
        </w:tabs>
        <w:spacing w:line="300" w:lineRule="exact"/>
        <w:ind w:right="283"/>
        <w:jc w:val="both"/>
        <w:rPr>
          <w:rFonts w:ascii="CorpoS" w:hAnsi="CorpoS"/>
          <w:szCs w:val="24"/>
          <w:lang w:val="de-DE"/>
        </w:rPr>
      </w:pPr>
      <w:r w:rsidRPr="00C25BB5">
        <w:rPr>
          <w:rFonts w:ascii="CorpoS" w:hAnsi="CorpoS"/>
          <w:szCs w:val="24"/>
          <w:lang w:val="de-DE"/>
        </w:rPr>
        <w:t xml:space="preserve">Im zivilen Seriengeschäft erwartet die MTU 2021 einen </w:t>
      </w:r>
      <w:r w:rsidR="00312B14">
        <w:rPr>
          <w:rFonts w:ascii="CorpoS" w:hAnsi="CorpoS"/>
          <w:szCs w:val="24"/>
          <w:lang w:val="de-DE"/>
        </w:rPr>
        <w:t xml:space="preserve">stabilen </w:t>
      </w:r>
      <w:r w:rsidRPr="00C25BB5">
        <w:rPr>
          <w:rFonts w:ascii="CorpoS" w:hAnsi="CorpoS"/>
          <w:szCs w:val="24"/>
          <w:lang w:val="de-DE"/>
        </w:rPr>
        <w:t>Umsatz</w:t>
      </w:r>
      <w:r w:rsidR="00312B14">
        <w:rPr>
          <w:rFonts w:ascii="CorpoS" w:hAnsi="CorpoS"/>
          <w:szCs w:val="24"/>
          <w:lang w:val="de-DE"/>
        </w:rPr>
        <w:t>beitrag</w:t>
      </w:r>
      <w:r w:rsidRPr="00C25BB5">
        <w:rPr>
          <w:rFonts w:ascii="CorpoS" w:hAnsi="CorpoS"/>
          <w:szCs w:val="24"/>
          <w:lang w:val="de-DE"/>
        </w:rPr>
        <w:t>. „Die gedrosselten Flugzeug-Produktionsraten spiegeln sich in der Triebwerks-Produktion wider“</w:t>
      </w:r>
      <w:r w:rsidR="007729D7">
        <w:rPr>
          <w:rFonts w:ascii="CorpoS" w:hAnsi="CorpoS"/>
          <w:szCs w:val="24"/>
          <w:lang w:val="de-DE"/>
        </w:rPr>
        <w:t>, sagte</w:t>
      </w:r>
      <w:r w:rsidRPr="00C25BB5">
        <w:rPr>
          <w:rFonts w:ascii="CorpoS" w:hAnsi="CorpoS"/>
          <w:szCs w:val="24"/>
          <w:lang w:val="de-DE"/>
        </w:rPr>
        <w:t xml:space="preserve"> Schreyögg. „Mittelfristig zeichnet sich vor allem für die A320neo ein erneuter Produktionshochlauf ab, auf den wir triebwerksseitig </w:t>
      </w:r>
      <w:r w:rsidR="009436EA">
        <w:rPr>
          <w:rFonts w:ascii="CorpoS" w:hAnsi="CorpoS"/>
          <w:szCs w:val="24"/>
          <w:lang w:val="de-DE"/>
        </w:rPr>
        <w:t>optimal</w:t>
      </w:r>
      <w:r w:rsidRPr="00C25BB5">
        <w:rPr>
          <w:rFonts w:ascii="CorpoS" w:hAnsi="CorpoS"/>
          <w:szCs w:val="24"/>
          <w:lang w:val="de-DE"/>
        </w:rPr>
        <w:t xml:space="preserve"> vorbereitet sind</w:t>
      </w:r>
      <w:r w:rsidR="00C63836">
        <w:rPr>
          <w:rFonts w:ascii="CorpoS" w:hAnsi="CorpoS"/>
          <w:szCs w:val="24"/>
          <w:lang w:val="de-DE"/>
        </w:rPr>
        <w:t>.</w:t>
      </w:r>
      <w:r w:rsidRPr="00C25BB5">
        <w:rPr>
          <w:rFonts w:ascii="CorpoS" w:hAnsi="CorpoS"/>
          <w:szCs w:val="24"/>
          <w:lang w:val="de-DE"/>
        </w:rPr>
        <w:t xml:space="preserve">“ </w:t>
      </w:r>
      <w:r w:rsidR="00D70BDA" w:rsidRPr="00C25BB5">
        <w:rPr>
          <w:rFonts w:ascii="CorpoS" w:hAnsi="CorpoS"/>
          <w:szCs w:val="24"/>
          <w:lang w:val="de-DE"/>
        </w:rPr>
        <w:t xml:space="preserve">Dabei richtet die MTU den Fokus </w:t>
      </w:r>
      <w:r w:rsidR="00D70BDA" w:rsidRPr="00C25BB5">
        <w:rPr>
          <w:rFonts w:ascii="CorpoS" w:hAnsi="CorpoS"/>
          <w:szCs w:val="24"/>
          <w:lang w:val="de-DE"/>
        </w:rPr>
        <w:lastRenderedPageBreak/>
        <w:t xml:space="preserve">auf die gesamte Wertschöpfungskette, angefangen beim Produktdesign und dem Lieferantenmanagement über die Einkaufsstrategie, das Qualitäts- und Kostenmanagement bis hin zur </w:t>
      </w:r>
      <w:r w:rsidR="00774DA9">
        <w:rPr>
          <w:rFonts w:ascii="CorpoS" w:hAnsi="CorpoS"/>
          <w:szCs w:val="24"/>
          <w:lang w:val="de-DE"/>
        </w:rPr>
        <w:br w:type="textWrapping" w:clear="all"/>
      </w:r>
      <w:r w:rsidR="00D70BDA" w:rsidRPr="00C25BB5">
        <w:rPr>
          <w:rFonts w:ascii="CorpoS" w:hAnsi="CorpoS"/>
          <w:szCs w:val="24"/>
          <w:lang w:val="de-DE"/>
        </w:rPr>
        <w:t>Automatisierung und Digitalisierung. Technikvorstand Lars Wagner: „Unser erklärtes Ziel ist maximale Flexibilität in der Produktion</w:t>
      </w:r>
      <w:r w:rsidR="00C25BB5" w:rsidRPr="00C25BB5">
        <w:rPr>
          <w:rFonts w:ascii="CorpoS" w:hAnsi="CorpoS"/>
          <w:szCs w:val="24"/>
          <w:lang w:val="de-DE"/>
        </w:rPr>
        <w:t xml:space="preserve"> bei Einhaltung höchster Qualitätsstandards</w:t>
      </w:r>
      <w:r w:rsidR="00D70BDA" w:rsidRPr="00C25BB5">
        <w:rPr>
          <w:rFonts w:ascii="CorpoS" w:hAnsi="CorpoS"/>
          <w:szCs w:val="24"/>
          <w:lang w:val="de-DE"/>
        </w:rPr>
        <w:t xml:space="preserve"> und gleichzeitig der Ausbau unserer Technologie</w:t>
      </w:r>
      <w:r w:rsidR="00CA5D55">
        <w:rPr>
          <w:rFonts w:ascii="CorpoS" w:hAnsi="CorpoS"/>
          <w:szCs w:val="24"/>
          <w:lang w:val="de-DE"/>
        </w:rPr>
        <w:t>- und Kosten</w:t>
      </w:r>
      <w:r w:rsidR="00D70BDA" w:rsidRPr="00C25BB5">
        <w:rPr>
          <w:rFonts w:ascii="CorpoS" w:hAnsi="CorpoS"/>
          <w:szCs w:val="24"/>
          <w:lang w:val="de-DE"/>
        </w:rPr>
        <w:t>führerschaft.“</w:t>
      </w:r>
      <w:r w:rsidR="00E35063" w:rsidRPr="00C25BB5">
        <w:rPr>
          <w:rFonts w:ascii="CorpoS" w:hAnsi="CorpoS"/>
          <w:szCs w:val="24"/>
          <w:lang w:val="de-DE"/>
        </w:rPr>
        <w:t xml:space="preserve"> Neben der Optimierung </w:t>
      </w:r>
      <w:r w:rsidR="00774DA9">
        <w:rPr>
          <w:rFonts w:ascii="CorpoS" w:hAnsi="CorpoS"/>
          <w:szCs w:val="24"/>
          <w:lang w:val="de-DE"/>
        </w:rPr>
        <w:br w:type="textWrapping" w:clear="all"/>
      </w:r>
      <w:r w:rsidR="00E35063" w:rsidRPr="00C25BB5">
        <w:rPr>
          <w:rFonts w:ascii="CorpoS" w:hAnsi="CorpoS"/>
          <w:szCs w:val="24"/>
          <w:lang w:val="de-DE"/>
        </w:rPr>
        <w:t>aktueller Triebwerksgenerationen beschäftigt sich die MTU auch mit Technologien, die weit in die nächsten Jahrzehnte reichen.</w:t>
      </w:r>
      <w:r w:rsidR="00C25BB5" w:rsidRPr="00C25BB5">
        <w:rPr>
          <w:rFonts w:ascii="CorpoS" w:hAnsi="CorpoS"/>
          <w:szCs w:val="24"/>
          <w:lang w:val="de-DE"/>
        </w:rPr>
        <w:t xml:space="preserve"> </w:t>
      </w:r>
      <w:r w:rsidR="00E35063" w:rsidRPr="00C25BB5">
        <w:rPr>
          <w:rFonts w:ascii="CorpoS" w:hAnsi="CorpoS"/>
          <w:szCs w:val="24"/>
          <w:lang w:val="de-DE"/>
        </w:rPr>
        <w:t>„Besonderes Augenmerk richten wir dabei auf das Thema emissionsfreies Fliegen, im Speziellen die Themenbereiche Wasserstoff und fliegende Brennstoffzelle“, so Wagner.</w:t>
      </w:r>
    </w:p>
    <w:p w14:paraId="5D82F112" w14:textId="77777777" w:rsidR="005C72C5" w:rsidRPr="00C25BB5" w:rsidRDefault="005C72C5" w:rsidP="005F7800">
      <w:pPr>
        <w:tabs>
          <w:tab w:val="left" w:pos="7655"/>
          <w:tab w:val="left" w:pos="9072"/>
        </w:tabs>
        <w:spacing w:line="300" w:lineRule="exact"/>
        <w:ind w:right="283"/>
        <w:jc w:val="both"/>
        <w:rPr>
          <w:rFonts w:ascii="CorpoS" w:hAnsi="CorpoS"/>
          <w:szCs w:val="24"/>
          <w:lang w:val="de-DE"/>
        </w:rPr>
      </w:pPr>
    </w:p>
    <w:p w14:paraId="036737BA" w14:textId="7F924B92" w:rsidR="004238EB" w:rsidRPr="007908C0" w:rsidRDefault="004238EB" w:rsidP="004238EB">
      <w:pPr>
        <w:tabs>
          <w:tab w:val="left" w:pos="7655"/>
          <w:tab w:val="left" w:pos="9072"/>
        </w:tabs>
        <w:spacing w:line="300" w:lineRule="exact"/>
        <w:ind w:right="283"/>
        <w:jc w:val="both"/>
        <w:rPr>
          <w:rFonts w:ascii="CorpoS" w:hAnsi="CorpoS"/>
          <w:szCs w:val="24"/>
          <w:lang w:val="de-DE"/>
        </w:rPr>
      </w:pPr>
      <w:r w:rsidRPr="007908C0">
        <w:rPr>
          <w:rFonts w:ascii="CorpoS" w:hAnsi="CorpoS"/>
          <w:szCs w:val="24"/>
          <w:lang w:val="de-DE"/>
        </w:rPr>
        <w:t>Das Militärgeschäft ist von der Corona-Krise nicht betroffen und dürfte 2021 erneut leicht wachsen.</w:t>
      </w:r>
      <w:r w:rsidR="00936459" w:rsidRPr="007908C0">
        <w:rPr>
          <w:rFonts w:ascii="CorpoS" w:hAnsi="CorpoS"/>
          <w:szCs w:val="24"/>
          <w:lang w:val="de-DE"/>
        </w:rPr>
        <w:t xml:space="preserve"> „Hier </w:t>
      </w:r>
      <w:r w:rsidR="00EE0536">
        <w:rPr>
          <w:rFonts w:ascii="CorpoS" w:hAnsi="CorpoS"/>
          <w:szCs w:val="24"/>
          <w:lang w:val="de-DE"/>
        </w:rPr>
        <w:t>kommt uns die Entscheidung über den Ersatz der ersten Eurofighter-Tranche zugute und wir sind bestens positioniert, um am Tornado-Nachfolger teilzuhaben.</w:t>
      </w:r>
      <w:r w:rsidR="00936459" w:rsidRPr="00BF24EA">
        <w:rPr>
          <w:rFonts w:ascii="CorpoS" w:hAnsi="CorpoS"/>
          <w:szCs w:val="24"/>
          <w:lang w:val="de-DE"/>
        </w:rPr>
        <w:t xml:space="preserve"> </w:t>
      </w:r>
      <w:r w:rsidR="00EE0536">
        <w:rPr>
          <w:rFonts w:ascii="CorpoS" w:hAnsi="CorpoS"/>
          <w:szCs w:val="24"/>
          <w:lang w:val="de-DE"/>
        </w:rPr>
        <w:t>D</w:t>
      </w:r>
      <w:r w:rsidR="00936459" w:rsidRPr="00BF24EA">
        <w:rPr>
          <w:rFonts w:ascii="CorpoS" w:hAnsi="CorpoS"/>
          <w:szCs w:val="24"/>
          <w:lang w:val="de-DE"/>
        </w:rPr>
        <w:t xml:space="preserve">er </w:t>
      </w:r>
      <w:r w:rsidR="00774DA9">
        <w:rPr>
          <w:rFonts w:ascii="CorpoS" w:hAnsi="CorpoS"/>
          <w:szCs w:val="24"/>
          <w:lang w:val="de-DE"/>
        </w:rPr>
        <w:br w:type="textWrapping" w:clear="all"/>
      </w:r>
      <w:r w:rsidR="00936459" w:rsidRPr="00BF24EA">
        <w:rPr>
          <w:rFonts w:ascii="CorpoS" w:hAnsi="CorpoS"/>
          <w:szCs w:val="24"/>
          <w:lang w:val="de-DE"/>
        </w:rPr>
        <w:t xml:space="preserve">Eurofighter mit seinem EJ200-Antrieb </w:t>
      </w:r>
      <w:r w:rsidR="00EE0536">
        <w:rPr>
          <w:rFonts w:ascii="CorpoS" w:hAnsi="CorpoS"/>
          <w:szCs w:val="24"/>
          <w:lang w:val="de-DE"/>
        </w:rPr>
        <w:t xml:space="preserve">hat darüber hinaus </w:t>
      </w:r>
      <w:r w:rsidR="00936459" w:rsidRPr="00BF24EA">
        <w:rPr>
          <w:rFonts w:ascii="CorpoS" w:hAnsi="CorpoS"/>
          <w:szCs w:val="24"/>
          <w:lang w:val="de-DE"/>
        </w:rPr>
        <w:t>hervorragendes Exportpotenzial</w:t>
      </w:r>
      <w:r w:rsidR="007729D7">
        <w:rPr>
          <w:rFonts w:ascii="CorpoS" w:hAnsi="CorpoS"/>
          <w:szCs w:val="24"/>
          <w:lang w:val="de-DE"/>
        </w:rPr>
        <w:t>“, erläuterte</w:t>
      </w:r>
      <w:r w:rsidR="00936459" w:rsidRPr="007908C0">
        <w:rPr>
          <w:rFonts w:ascii="CorpoS" w:hAnsi="CorpoS"/>
          <w:szCs w:val="24"/>
          <w:lang w:val="de-DE"/>
        </w:rPr>
        <w:t xml:space="preserve"> </w:t>
      </w:r>
      <w:r w:rsidRPr="007908C0">
        <w:rPr>
          <w:rFonts w:ascii="CorpoS" w:hAnsi="CorpoS"/>
          <w:szCs w:val="24"/>
          <w:lang w:val="de-DE"/>
        </w:rPr>
        <w:t>Schreyögg. „</w:t>
      </w:r>
      <w:r w:rsidR="00936459" w:rsidRPr="007908C0">
        <w:rPr>
          <w:rFonts w:ascii="CorpoS" w:hAnsi="CorpoS"/>
          <w:szCs w:val="24"/>
          <w:lang w:val="de-DE"/>
        </w:rPr>
        <w:t xml:space="preserve">Das zentrale Element für die Zukunft </w:t>
      </w:r>
      <w:r w:rsidR="00312B14">
        <w:rPr>
          <w:rFonts w:ascii="CorpoS" w:hAnsi="CorpoS"/>
          <w:szCs w:val="24"/>
          <w:lang w:val="de-DE"/>
        </w:rPr>
        <w:t xml:space="preserve">im militärischen Segment </w:t>
      </w:r>
      <w:r w:rsidR="00936459" w:rsidRPr="007908C0">
        <w:rPr>
          <w:rFonts w:ascii="CorpoS" w:hAnsi="CorpoS"/>
          <w:szCs w:val="24"/>
          <w:lang w:val="de-DE"/>
        </w:rPr>
        <w:t xml:space="preserve">bildet die </w:t>
      </w:r>
      <w:r w:rsidRPr="007908C0">
        <w:rPr>
          <w:rFonts w:ascii="CorpoS" w:hAnsi="CorpoS"/>
          <w:szCs w:val="24"/>
          <w:lang w:val="de-DE"/>
        </w:rPr>
        <w:t>nächste europäische Kampfflugzeug-Generation,</w:t>
      </w:r>
      <w:r w:rsidR="00936459" w:rsidRPr="007908C0">
        <w:rPr>
          <w:rFonts w:ascii="CorpoS" w:hAnsi="CorpoS"/>
          <w:szCs w:val="24"/>
          <w:lang w:val="de-DE"/>
        </w:rPr>
        <w:t xml:space="preserve"> </w:t>
      </w:r>
      <w:r w:rsidRPr="007908C0">
        <w:rPr>
          <w:rFonts w:ascii="CorpoS" w:hAnsi="CorpoS"/>
          <w:szCs w:val="24"/>
          <w:lang w:val="de-DE"/>
        </w:rPr>
        <w:t>die wir mit der Next European Fighter Engine unterstützen.“</w:t>
      </w:r>
      <w:r w:rsidR="007908C0" w:rsidRPr="007908C0">
        <w:rPr>
          <w:rFonts w:ascii="CorpoS" w:hAnsi="CorpoS"/>
          <w:szCs w:val="24"/>
          <w:lang w:val="de-DE"/>
        </w:rPr>
        <w:t xml:space="preserve"> Wagner ergänzte: „</w:t>
      </w:r>
      <w:r w:rsidR="00A5431B">
        <w:rPr>
          <w:rFonts w:ascii="CorpoS" w:hAnsi="CorpoS"/>
          <w:szCs w:val="24"/>
          <w:lang w:val="de-DE"/>
        </w:rPr>
        <w:t>Dabei</w:t>
      </w:r>
      <w:r w:rsidR="007908C0" w:rsidRPr="007908C0">
        <w:rPr>
          <w:rFonts w:ascii="CorpoS" w:hAnsi="CorpoS"/>
          <w:szCs w:val="24"/>
          <w:lang w:val="de-DE"/>
        </w:rPr>
        <w:t xml:space="preserve"> erarbeiten wir uns wichtige Basistechnologien, die</w:t>
      </w:r>
      <w:r w:rsidR="005F1A59">
        <w:rPr>
          <w:rFonts w:ascii="CorpoS" w:hAnsi="CorpoS"/>
          <w:szCs w:val="24"/>
          <w:lang w:val="de-DE"/>
        </w:rPr>
        <w:t xml:space="preserve"> auch</w:t>
      </w:r>
      <w:r w:rsidR="007908C0" w:rsidRPr="007908C0">
        <w:rPr>
          <w:rFonts w:ascii="CorpoS" w:hAnsi="CorpoS"/>
          <w:szCs w:val="24"/>
          <w:lang w:val="de-DE"/>
        </w:rPr>
        <w:t xml:space="preserve"> in den zivilen Bereich Einzug finden dürften.“</w:t>
      </w:r>
    </w:p>
    <w:p w14:paraId="29D19B89" w14:textId="77777777" w:rsidR="004238EB" w:rsidRPr="00BD6608" w:rsidRDefault="004238EB" w:rsidP="005F7800">
      <w:pPr>
        <w:tabs>
          <w:tab w:val="left" w:pos="7655"/>
          <w:tab w:val="left" w:pos="9072"/>
        </w:tabs>
        <w:spacing w:line="300" w:lineRule="exact"/>
        <w:ind w:right="283"/>
        <w:jc w:val="both"/>
        <w:rPr>
          <w:rFonts w:ascii="CorpoS" w:hAnsi="CorpoS"/>
          <w:szCs w:val="24"/>
          <w:lang w:val="de-DE"/>
        </w:rPr>
      </w:pPr>
    </w:p>
    <w:p w14:paraId="69489CC0" w14:textId="0C6B186C" w:rsidR="001200C9" w:rsidRDefault="000653A2" w:rsidP="001200C9">
      <w:pPr>
        <w:tabs>
          <w:tab w:val="left" w:pos="7655"/>
          <w:tab w:val="left" w:pos="9072"/>
        </w:tabs>
        <w:spacing w:line="300" w:lineRule="exact"/>
        <w:ind w:right="283"/>
        <w:jc w:val="both"/>
        <w:rPr>
          <w:rFonts w:ascii="CorpoS" w:hAnsi="CorpoS"/>
          <w:szCs w:val="24"/>
          <w:lang w:val="de-DE"/>
        </w:rPr>
      </w:pPr>
      <w:r w:rsidRPr="00BD6608">
        <w:rPr>
          <w:rFonts w:ascii="CorpoS" w:hAnsi="CorpoS"/>
          <w:szCs w:val="24"/>
          <w:lang w:val="de-DE"/>
        </w:rPr>
        <w:t xml:space="preserve">Finanzvorstand Peter </w:t>
      </w:r>
      <w:proofErr w:type="spellStart"/>
      <w:r w:rsidR="00973C57" w:rsidRPr="00BD6608">
        <w:rPr>
          <w:rFonts w:ascii="CorpoS" w:hAnsi="CorpoS"/>
          <w:szCs w:val="24"/>
          <w:lang w:val="de-DE"/>
        </w:rPr>
        <w:t>Kameritsch</w:t>
      </w:r>
      <w:proofErr w:type="spellEnd"/>
      <w:r w:rsidR="00973C57" w:rsidRPr="00BD6608">
        <w:rPr>
          <w:rFonts w:ascii="CorpoS" w:hAnsi="CorpoS"/>
          <w:szCs w:val="24"/>
          <w:lang w:val="de-DE"/>
        </w:rPr>
        <w:t xml:space="preserve"> </w:t>
      </w:r>
      <w:r w:rsidR="009436EA">
        <w:rPr>
          <w:rFonts w:ascii="CorpoS" w:hAnsi="CorpoS"/>
          <w:szCs w:val="24"/>
          <w:lang w:val="de-DE"/>
        </w:rPr>
        <w:t>sagte</w:t>
      </w:r>
      <w:r w:rsidR="00285633" w:rsidRPr="00BD6608">
        <w:rPr>
          <w:rFonts w:ascii="CorpoS" w:hAnsi="CorpoS"/>
          <w:szCs w:val="24"/>
          <w:lang w:val="de-DE"/>
        </w:rPr>
        <w:t xml:space="preserve"> zusammenfassend</w:t>
      </w:r>
      <w:r w:rsidR="00973C57" w:rsidRPr="00BD6608">
        <w:rPr>
          <w:rFonts w:ascii="CorpoS" w:hAnsi="CorpoS"/>
          <w:szCs w:val="24"/>
          <w:lang w:val="de-DE"/>
        </w:rPr>
        <w:t xml:space="preserve">: </w:t>
      </w:r>
      <w:r w:rsidRPr="00BD6608">
        <w:rPr>
          <w:rFonts w:ascii="CorpoS" w:hAnsi="CorpoS"/>
          <w:szCs w:val="24"/>
          <w:lang w:val="de-DE"/>
        </w:rPr>
        <w:t xml:space="preserve">„Finanzseitig hat die Sicherung </w:t>
      </w:r>
      <w:r w:rsidR="00774DA9">
        <w:rPr>
          <w:rFonts w:ascii="CorpoS" w:hAnsi="CorpoS"/>
          <w:szCs w:val="24"/>
          <w:lang w:val="de-DE"/>
        </w:rPr>
        <w:br w:type="textWrapping" w:clear="all"/>
      </w:r>
      <w:bookmarkStart w:id="0" w:name="_GoBack"/>
      <w:bookmarkEnd w:id="0"/>
      <w:r w:rsidRPr="00BD6608">
        <w:rPr>
          <w:rFonts w:ascii="CorpoS" w:hAnsi="CorpoS"/>
          <w:szCs w:val="24"/>
          <w:lang w:val="de-DE"/>
        </w:rPr>
        <w:t>unserer Liquidität oberste Priorität</w:t>
      </w:r>
      <w:r w:rsidR="007729D7" w:rsidRPr="007729D7">
        <w:rPr>
          <w:rFonts w:ascii="CorpoS" w:hAnsi="CorpoS"/>
          <w:szCs w:val="24"/>
          <w:lang w:val="de-DE"/>
        </w:rPr>
        <w:t xml:space="preserve"> </w:t>
      </w:r>
      <w:r w:rsidR="007729D7" w:rsidRPr="00BD6608">
        <w:rPr>
          <w:rFonts w:ascii="CorpoS" w:hAnsi="CorpoS"/>
          <w:szCs w:val="24"/>
          <w:lang w:val="de-DE"/>
        </w:rPr>
        <w:t>für uns</w:t>
      </w:r>
      <w:r w:rsidRPr="00BD6608">
        <w:rPr>
          <w:rFonts w:ascii="CorpoS" w:hAnsi="CorpoS"/>
          <w:szCs w:val="24"/>
          <w:lang w:val="de-DE"/>
        </w:rPr>
        <w:t xml:space="preserve">. Wir handeln vorausschauend, um die MTU sicher durch die Zeit der Krise und des Neustarts zu steuern und </w:t>
      </w:r>
      <w:r w:rsidR="007729D7">
        <w:rPr>
          <w:rFonts w:ascii="CorpoS" w:hAnsi="CorpoS"/>
          <w:szCs w:val="24"/>
          <w:lang w:val="de-DE"/>
        </w:rPr>
        <w:t xml:space="preserve">um </w:t>
      </w:r>
      <w:r w:rsidRPr="00BD6608">
        <w:rPr>
          <w:rFonts w:ascii="CorpoS" w:hAnsi="CorpoS"/>
          <w:szCs w:val="24"/>
          <w:lang w:val="de-DE"/>
        </w:rPr>
        <w:t xml:space="preserve">gleichzeitig den nötigen finanziellen Handlungsspielraum für organisches Wachstum und für Investitionen in neue Programme zu haben.“ Die MTU hat ihre Liquiditätsreserven im Jahr 2020 </w:t>
      </w:r>
      <w:r w:rsidR="000746AA" w:rsidRPr="00BD6608">
        <w:rPr>
          <w:rFonts w:ascii="CorpoS" w:hAnsi="CorpoS"/>
          <w:szCs w:val="24"/>
          <w:lang w:val="de-DE"/>
        </w:rPr>
        <w:t xml:space="preserve">deutlich ausgebaut. </w:t>
      </w:r>
      <w:r w:rsidR="009436EA">
        <w:rPr>
          <w:rFonts w:ascii="CorpoS" w:hAnsi="CorpoS"/>
          <w:szCs w:val="24"/>
          <w:lang w:val="de-DE"/>
        </w:rPr>
        <w:t>Darüber hinaus</w:t>
      </w:r>
      <w:r w:rsidR="000746AA" w:rsidRPr="00BD6608">
        <w:rPr>
          <w:rFonts w:ascii="CorpoS" w:hAnsi="CorpoS"/>
          <w:szCs w:val="24"/>
          <w:lang w:val="de-DE"/>
        </w:rPr>
        <w:t xml:space="preserve"> wurde ein Restrukturierungsprogramm gestartet. Die </w:t>
      </w:r>
      <w:r w:rsidR="00BD6608">
        <w:rPr>
          <w:rFonts w:ascii="CorpoS" w:hAnsi="CorpoS"/>
          <w:szCs w:val="24"/>
          <w:lang w:val="de-DE"/>
        </w:rPr>
        <w:t xml:space="preserve">daraus resultierende </w:t>
      </w:r>
      <w:r w:rsidR="009436EA">
        <w:rPr>
          <w:rFonts w:ascii="CorpoS" w:hAnsi="CorpoS"/>
          <w:szCs w:val="24"/>
          <w:lang w:val="de-DE"/>
        </w:rPr>
        <w:t>Kapazitätsanpassung um zehn</w:t>
      </w:r>
      <w:r w:rsidR="000746AA" w:rsidRPr="00BD6608">
        <w:rPr>
          <w:rFonts w:ascii="CorpoS" w:hAnsi="CorpoS"/>
          <w:szCs w:val="24"/>
          <w:lang w:val="de-DE"/>
        </w:rPr>
        <w:t xml:space="preserve"> bis 15 Prozent soll bis Ende 2021 abgeschlossen sein.</w:t>
      </w:r>
    </w:p>
    <w:p w14:paraId="21B2649E" w14:textId="77777777" w:rsidR="0033584F" w:rsidRDefault="0033584F" w:rsidP="001200C9">
      <w:pPr>
        <w:tabs>
          <w:tab w:val="left" w:pos="7655"/>
          <w:tab w:val="left" w:pos="9072"/>
        </w:tabs>
        <w:spacing w:line="300" w:lineRule="exact"/>
        <w:ind w:right="283"/>
        <w:jc w:val="both"/>
        <w:rPr>
          <w:rFonts w:ascii="CorpoS" w:hAnsi="CorpoS"/>
          <w:szCs w:val="24"/>
          <w:lang w:val="de-DE"/>
        </w:rPr>
      </w:pPr>
    </w:p>
    <w:p w14:paraId="53CAC655" w14:textId="77777777" w:rsidR="0033584F" w:rsidRPr="0033584F" w:rsidRDefault="0033584F" w:rsidP="001200C9">
      <w:pPr>
        <w:tabs>
          <w:tab w:val="left" w:pos="7655"/>
          <w:tab w:val="left" w:pos="9072"/>
        </w:tabs>
        <w:spacing w:line="300" w:lineRule="exact"/>
        <w:ind w:right="283"/>
        <w:jc w:val="both"/>
        <w:rPr>
          <w:rFonts w:ascii="CorpoS" w:hAnsi="CorpoS"/>
          <w:b/>
          <w:szCs w:val="24"/>
          <w:lang w:val="de-DE"/>
        </w:rPr>
      </w:pPr>
      <w:r w:rsidRPr="0033584F">
        <w:rPr>
          <w:rFonts w:ascii="CorpoS" w:hAnsi="CorpoS"/>
          <w:b/>
          <w:szCs w:val="24"/>
          <w:lang w:val="de-DE"/>
        </w:rPr>
        <w:t>Prognose 2021</w:t>
      </w:r>
    </w:p>
    <w:p w14:paraId="252788EA" w14:textId="77777777" w:rsidR="0033584F" w:rsidRPr="0033584F" w:rsidRDefault="0033584F" w:rsidP="001200C9">
      <w:pPr>
        <w:tabs>
          <w:tab w:val="left" w:pos="7655"/>
          <w:tab w:val="left" w:pos="9072"/>
        </w:tabs>
        <w:spacing w:line="300" w:lineRule="exact"/>
        <w:ind w:right="283"/>
        <w:jc w:val="both"/>
        <w:rPr>
          <w:rFonts w:ascii="CorpoS" w:hAnsi="CorpoS"/>
          <w:i/>
          <w:szCs w:val="24"/>
          <w:lang w:val="de-DE"/>
        </w:rPr>
      </w:pPr>
      <w:r w:rsidRPr="0033584F">
        <w:rPr>
          <w:rFonts w:ascii="CorpoS" w:hAnsi="CorpoS"/>
          <w:i/>
          <w:szCs w:val="24"/>
          <w:lang w:val="de-DE"/>
        </w:rPr>
        <w:t>Umsatzentwicklung, organisch</w:t>
      </w:r>
    </w:p>
    <w:p w14:paraId="78BC5145" w14:textId="77777777" w:rsidR="0033584F" w:rsidRDefault="0033584F" w:rsidP="001200C9">
      <w:pPr>
        <w:tabs>
          <w:tab w:val="left" w:pos="7655"/>
          <w:tab w:val="left" w:pos="9072"/>
        </w:tabs>
        <w:spacing w:line="300" w:lineRule="exact"/>
        <w:ind w:right="283"/>
        <w:jc w:val="both"/>
        <w:rPr>
          <w:rFonts w:ascii="CorpoS" w:hAnsi="CorpoS"/>
          <w:szCs w:val="24"/>
          <w:lang w:val="de-DE"/>
        </w:rPr>
      </w:pPr>
    </w:p>
    <w:tbl>
      <w:tblPr>
        <w:tblStyle w:val="Tabellenraster"/>
        <w:tblW w:w="0" w:type="auto"/>
        <w:tblLook w:val="04A0" w:firstRow="1" w:lastRow="0" w:firstColumn="1" w:lastColumn="0" w:noHBand="0" w:noVBand="1"/>
      </w:tblPr>
      <w:tblGrid>
        <w:gridCol w:w="4672"/>
        <w:gridCol w:w="4673"/>
      </w:tblGrid>
      <w:tr w:rsidR="0033584F" w14:paraId="022FAD88" w14:textId="77777777" w:rsidTr="0033584F">
        <w:tc>
          <w:tcPr>
            <w:tcW w:w="4672" w:type="dxa"/>
          </w:tcPr>
          <w:p w14:paraId="6B86C338" w14:textId="77777777" w:rsidR="0033584F" w:rsidRDefault="0033584F" w:rsidP="001200C9">
            <w:pPr>
              <w:tabs>
                <w:tab w:val="left" w:pos="7655"/>
                <w:tab w:val="left" w:pos="9072"/>
              </w:tabs>
              <w:spacing w:line="300" w:lineRule="exact"/>
              <w:ind w:right="283"/>
              <w:jc w:val="both"/>
              <w:rPr>
                <w:rFonts w:ascii="CorpoS" w:hAnsi="CorpoS"/>
                <w:szCs w:val="24"/>
                <w:lang w:val="de-DE"/>
              </w:rPr>
            </w:pPr>
            <w:r>
              <w:rPr>
                <w:rFonts w:ascii="CorpoS" w:hAnsi="CorpoS"/>
                <w:szCs w:val="24"/>
                <w:lang w:val="de-DE"/>
              </w:rPr>
              <w:t>Militärgeschäft</w:t>
            </w:r>
          </w:p>
        </w:tc>
        <w:tc>
          <w:tcPr>
            <w:tcW w:w="4673" w:type="dxa"/>
          </w:tcPr>
          <w:p w14:paraId="2BFC1EA0" w14:textId="77777777" w:rsidR="0033584F" w:rsidRDefault="0033584F" w:rsidP="0033584F">
            <w:pPr>
              <w:tabs>
                <w:tab w:val="left" w:pos="7655"/>
                <w:tab w:val="left" w:pos="9072"/>
              </w:tabs>
              <w:spacing w:line="300" w:lineRule="exact"/>
              <w:ind w:right="283"/>
              <w:jc w:val="both"/>
              <w:rPr>
                <w:rFonts w:ascii="CorpoS" w:hAnsi="CorpoS"/>
                <w:szCs w:val="24"/>
                <w:lang w:val="de-DE"/>
              </w:rPr>
            </w:pPr>
            <w:r>
              <w:rPr>
                <w:rFonts w:ascii="CorpoS" w:hAnsi="CorpoS"/>
                <w:szCs w:val="24"/>
                <w:lang w:val="de-DE"/>
              </w:rPr>
              <w:t>leichter Anstieg</w:t>
            </w:r>
          </w:p>
        </w:tc>
      </w:tr>
      <w:tr w:rsidR="0033584F" w:rsidRPr="00312B14" w14:paraId="617DEAC4" w14:textId="77777777" w:rsidTr="0033584F">
        <w:tc>
          <w:tcPr>
            <w:tcW w:w="4672" w:type="dxa"/>
          </w:tcPr>
          <w:p w14:paraId="7A20DFDE" w14:textId="77777777" w:rsidR="0033584F" w:rsidRDefault="0033584F" w:rsidP="001200C9">
            <w:pPr>
              <w:tabs>
                <w:tab w:val="left" w:pos="7655"/>
                <w:tab w:val="left" w:pos="9072"/>
              </w:tabs>
              <w:spacing w:line="300" w:lineRule="exact"/>
              <w:ind w:right="283"/>
              <w:jc w:val="both"/>
              <w:rPr>
                <w:rFonts w:ascii="CorpoS" w:hAnsi="CorpoS"/>
                <w:szCs w:val="24"/>
                <w:lang w:val="de-DE"/>
              </w:rPr>
            </w:pPr>
            <w:r>
              <w:rPr>
                <w:rFonts w:ascii="CorpoS" w:hAnsi="CorpoS"/>
                <w:szCs w:val="24"/>
                <w:lang w:val="de-DE"/>
              </w:rPr>
              <w:t>ziviles Neugeschäft</w:t>
            </w:r>
          </w:p>
        </w:tc>
        <w:tc>
          <w:tcPr>
            <w:tcW w:w="4673" w:type="dxa"/>
          </w:tcPr>
          <w:p w14:paraId="5A3940F5" w14:textId="17E8F93A" w:rsidR="0033584F" w:rsidRDefault="00312B14" w:rsidP="001200C9">
            <w:pPr>
              <w:tabs>
                <w:tab w:val="left" w:pos="7655"/>
                <w:tab w:val="left" w:pos="9072"/>
              </w:tabs>
              <w:spacing w:line="300" w:lineRule="exact"/>
              <w:ind w:right="283"/>
              <w:jc w:val="both"/>
              <w:rPr>
                <w:rFonts w:ascii="CorpoS" w:hAnsi="CorpoS"/>
                <w:szCs w:val="24"/>
                <w:lang w:val="de-DE"/>
              </w:rPr>
            </w:pPr>
            <w:r>
              <w:rPr>
                <w:rFonts w:ascii="CorpoS" w:hAnsi="CorpoS"/>
                <w:szCs w:val="24"/>
                <w:lang w:val="de-DE"/>
              </w:rPr>
              <w:t>stabil</w:t>
            </w:r>
          </w:p>
        </w:tc>
      </w:tr>
      <w:tr w:rsidR="0033584F" w14:paraId="3FF775FA" w14:textId="77777777" w:rsidTr="0033584F">
        <w:tc>
          <w:tcPr>
            <w:tcW w:w="4672" w:type="dxa"/>
          </w:tcPr>
          <w:p w14:paraId="36A45365" w14:textId="77777777" w:rsidR="0033584F" w:rsidRDefault="0033584F" w:rsidP="001200C9">
            <w:pPr>
              <w:tabs>
                <w:tab w:val="left" w:pos="7655"/>
                <w:tab w:val="left" w:pos="9072"/>
              </w:tabs>
              <w:spacing w:line="300" w:lineRule="exact"/>
              <w:ind w:right="283"/>
              <w:jc w:val="both"/>
              <w:rPr>
                <w:rFonts w:ascii="CorpoS" w:hAnsi="CorpoS"/>
                <w:szCs w:val="24"/>
                <w:lang w:val="de-DE"/>
              </w:rPr>
            </w:pPr>
            <w:r>
              <w:rPr>
                <w:rFonts w:ascii="CorpoS" w:hAnsi="CorpoS"/>
                <w:szCs w:val="24"/>
                <w:lang w:val="de-DE"/>
              </w:rPr>
              <w:t>Ersatzteilgeschäft</w:t>
            </w:r>
          </w:p>
        </w:tc>
        <w:tc>
          <w:tcPr>
            <w:tcW w:w="4673" w:type="dxa"/>
          </w:tcPr>
          <w:p w14:paraId="59201CA3" w14:textId="77777777" w:rsidR="0033584F" w:rsidRDefault="0033584F" w:rsidP="0033584F">
            <w:pPr>
              <w:tabs>
                <w:tab w:val="left" w:pos="7655"/>
                <w:tab w:val="left" w:pos="9072"/>
              </w:tabs>
              <w:spacing w:line="300" w:lineRule="exact"/>
              <w:ind w:right="283"/>
              <w:jc w:val="both"/>
              <w:rPr>
                <w:rFonts w:ascii="CorpoS" w:hAnsi="CorpoS"/>
                <w:szCs w:val="24"/>
                <w:lang w:val="de-DE"/>
              </w:rPr>
            </w:pPr>
            <w:r>
              <w:rPr>
                <w:rFonts w:ascii="CorpoS" w:hAnsi="CorpoS"/>
                <w:szCs w:val="24"/>
                <w:lang w:val="de-DE"/>
              </w:rPr>
              <w:t>leichter Anstieg</w:t>
            </w:r>
          </w:p>
        </w:tc>
      </w:tr>
      <w:tr w:rsidR="0033584F" w14:paraId="650FA2C8" w14:textId="77777777" w:rsidTr="0033584F">
        <w:tc>
          <w:tcPr>
            <w:tcW w:w="4672" w:type="dxa"/>
          </w:tcPr>
          <w:p w14:paraId="1375CCB8" w14:textId="77777777" w:rsidR="0033584F" w:rsidRDefault="0033584F" w:rsidP="001200C9">
            <w:pPr>
              <w:tabs>
                <w:tab w:val="left" w:pos="7655"/>
                <w:tab w:val="left" w:pos="9072"/>
              </w:tabs>
              <w:spacing w:line="300" w:lineRule="exact"/>
              <w:ind w:right="283"/>
              <w:jc w:val="both"/>
              <w:rPr>
                <w:rFonts w:ascii="CorpoS" w:hAnsi="CorpoS"/>
                <w:szCs w:val="24"/>
                <w:lang w:val="de-DE"/>
              </w:rPr>
            </w:pPr>
            <w:r>
              <w:rPr>
                <w:rFonts w:ascii="CorpoS" w:hAnsi="CorpoS"/>
                <w:szCs w:val="24"/>
                <w:lang w:val="de-DE"/>
              </w:rPr>
              <w:t>Zivile Instandhaltung</w:t>
            </w:r>
          </w:p>
        </w:tc>
        <w:tc>
          <w:tcPr>
            <w:tcW w:w="4673" w:type="dxa"/>
          </w:tcPr>
          <w:p w14:paraId="293B5A9B" w14:textId="77777777" w:rsidR="0033584F" w:rsidRDefault="0033584F" w:rsidP="001200C9">
            <w:pPr>
              <w:tabs>
                <w:tab w:val="left" w:pos="7655"/>
                <w:tab w:val="left" w:pos="9072"/>
              </w:tabs>
              <w:spacing w:line="300" w:lineRule="exact"/>
              <w:ind w:right="283"/>
              <w:jc w:val="both"/>
              <w:rPr>
                <w:rFonts w:ascii="CorpoS" w:hAnsi="CorpoS"/>
                <w:szCs w:val="24"/>
                <w:lang w:val="de-DE"/>
              </w:rPr>
            </w:pPr>
            <w:r>
              <w:rPr>
                <w:rFonts w:ascii="CorpoS" w:hAnsi="CorpoS"/>
                <w:szCs w:val="24"/>
                <w:lang w:val="de-DE"/>
              </w:rPr>
              <w:t>Anstieg im Zwanziger-Prozentbereich</w:t>
            </w:r>
          </w:p>
        </w:tc>
      </w:tr>
    </w:tbl>
    <w:p w14:paraId="23E4AE85" w14:textId="77777777" w:rsidR="0033584F" w:rsidRPr="00BD6608" w:rsidRDefault="0033584F" w:rsidP="001200C9">
      <w:pPr>
        <w:tabs>
          <w:tab w:val="left" w:pos="7655"/>
          <w:tab w:val="left" w:pos="9072"/>
        </w:tabs>
        <w:spacing w:line="300" w:lineRule="exact"/>
        <w:ind w:right="283"/>
        <w:jc w:val="both"/>
        <w:rPr>
          <w:rFonts w:ascii="CorpoS" w:hAnsi="CorpoS"/>
          <w:szCs w:val="24"/>
          <w:lang w:val="de-DE"/>
        </w:rPr>
      </w:pPr>
    </w:p>
    <w:p w14:paraId="26E7EAA3" w14:textId="77777777" w:rsidR="00285633" w:rsidRPr="00BD6608" w:rsidRDefault="00285633" w:rsidP="00C51A14">
      <w:pPr>
        <w:tabs>
          <w:tab w:val="left" w:pos="7655"/>
          <w:tab w:val="left" w:pos="9072"/>
        </w:tabs>
        <w:spacing w:line="300" w:lineRule="exact"/>
        <w:ind w:right="283"/>
        <w:jc w:val="both"/>
        <w:rPr>
          <w:rFonts w:ascii="CorpoS" w:hAnsi="CorpoS"/>
          <w:sz w:val="22"/>
          <w:szCs w:val="22"/>
          <w:lang w:val="de-DE"/>
        </w:rPr>
      </w:pPr>
    </w:p>
    <w:p w14:paraId="2A21478F" w14:textId="77777777" w:rsidR="00550454" w:rsidRPr="004E6EA9" w:rsidRDefault="00550454" w:rsidP="00550454">
      <w:pPr>
        <w:ind w:right="1984"/>
        <w:jc w:val="both"/>
        <w:rPr>
          <w:rFonts w:ascii="CorpoS" w:hAnsi="CorpoS"/>
          <w:b/>
          <w:sz w:val="20"/>
          <w:u w:val="single"/>
          <w:lang w:val="de-DE"/>
        </w:rPr>
      </w:pPr>
      <w:r w:rsidRPr="004E6EA9">
        <w:rPr>
          <w:rFonts w:ascii="CorpoS" w:hAnsi="CorpoS"/>
          <w:b/>
          <w:sz w:val="20"/>
          <w:u w:val="single"/>
          <w:lang w:val="de-DE"/>
        </w:rPr>
        <w:t>Über die MTU Aero Engines</w:t>
      </w:r>
    </w:p>
    <w:p w14:paraId="59C2F258" w14:textId="77777777" w:rsidR="00550454" w:rsidRDefault="00550454" w:rsidP="00550454">
      <w:pPr>
        <w:ind w:right="-1"/>
        <w:jc w:val="both"/>
        <w:rPr>
          <w:rFonts w:ascii="CorpoS" w:hAnsi="CorpoS"/>
          <w:sz w:val="20"/>
          <w:lang w:val="de-DE"/>
        </w:rPr>
      </w:pPr>
      <w:r w:rsidRPr="005D66B3">
        <w:rPr>
          <w:rFonts w:ascii="CorpoS" w:hAnsi="CorpoS"/>
          <w:sz w:val="20"/>
          <w:lang w:val="de-DE"/>
        </w:rPr>
        <w:t xml:space="preserve">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w:t>
      </w:r>
      <w:r>
        <w:rPr>
          <w:rFonts w:ascii="CorpoS" w:hAnsi="CorpoS"/>
          <w:sz w:val="20"/>
          <w:lang w:val="de-DE"/>
        </w:rPr>
        <w:t xml:space="preserve">mit </w:t>
      </w:r>
      <w:r w:rsidRPr="005D66B3">
        <w:rPr>
          <w:rFonts w:ascii="CorpoS" w:hAnsi="CorpoS"/>
          <w:sz w:val="20"/>
          <w:lang w:val="de-DE"/>
        </w:rPr>
        <w:t xml:space="preserve">der Entwicklung, Fertigung und dem Vertrieb von </w:t>
      </w:r>
      <w:r w:rsidRPr="005D66B3">
        <w:rPr>
          <w:rFonts w:ascii="CorpoS" w:hAnsi="CorpoS"/>
          <w:sz w:val="20"/>
          <w:lang w:val="de-DE"/>
        </w:rPr>
        <w:lastRenderedPageBreak/>
        <w:t>Hightech-Komponenten im Rahmen internationaler Partnerschaften. MTU-Bauteile kommen bei einem Drittel der weltweiten Verkehrsflugzeuge zum Einsatz. Im Bereich der zivilen Instandhaltung zählt das Unternehmen zu den Top 5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w:t>
      </w:r>
      <w:r>
        <w:rPr>
          <w:rFonts w:ascii="CorpoS" w:hAnsi="CorpoS"/>
          <w:sz w:val="20"/>
          <w:lang w:val="de-DE"/>
        </w:rPr>
        <w:t>; Unternehmenssitz ist München.</w:t>
      </w:r>
    </w:p>
    <w:p w14:paraId="26D7F90E" w14:textId="77777777" w:rsidR="00550454" w:rsidRDefault="00550454" w:rsidP="00550454">
      <w:pPr>
        <w:ind w:right="424"/>
        <w:jc w:val="both"/>
        <w:rPr>
          <w:rFonts w:ascii="CorpoS" w:hAnsi="CorpoS" w:cs="Arial"/>
          <w:sz w:val="20"/>
          <w:lang w:val="de-DE"/>
        </w:rPr>
      </w:pPr>
    </w:p>
    <w:p w14:paraId="467A54D1" w14:textId="77777777" w:rsidR="00550454" w:rsidRDefault="00550454" w:rsidP="00550454">
      <w:pPr>
        <w:ind w:right="424"/>
        <w:jc w:val="both"/>
        <w:rPr>
          <w:rFonts w:ascii="CorpoS" w:hAnsi="CorpoS" w:cs="Arial"/>
          <w:sz w:val="20"/>
          <w:lang w:val="de-DE"/>
        </w:rPr>
      </w:pPr>
    </w:p>
    <w:p w14:paraId="5E14C1BF" w14:textId="77777777" w:rsidR="00550454" w:rsidRPr="004E6EA9" w:rsidRDefault="00550454" w:rsidP="00550454">
      <w:pPr>
        <w:rPr>
          <w:rFonts w:ascii="CorpoS" w:hAnsi="CorpoS"/>
          <w:sz w:val="20"/>
          <w:u w:val="single"/>
          <w:lang w:val="de-DE"/>
        </w:rPr>
      </w:pPr>
      <w:r w:rsidRPr="004E6EA9">
        <w:rPr>
          <w:rFonts w:ascii="CorpoS" w:hAnsi="CorpoS"/>
          <w:sz w:val="20"/>
          <w:u w:val="single"/>
          <w:lang w:val="de-DE"/>
        </w:rPr>
        <w:t>Ihre Ansprechpartner:</w:t>
      </w:r>
    </w:p>
    <w:p w14:paraId="5D59A4D6" w14:textId="77777777" w:rsidR="00550454" w:rsidRPr="004E6EA9" w:rsidRDefault="00550454" w:rsidP="00550454">
      <w:pPr>
        <w:rPr>
          <w:rFonts w:ascii="CorpoS" w:hAnsi="CorpoS"/>
          <w:sz w:val="20"/>
          <w:lang w:val="de-DE"/>
        </w:rPr>
      </w:pPr>
      <w:r w:rsidRPr="004E6EA9">
        <w:rPr>
          <w:rFonts w:ascii="CorpoS" w:hAnsi="CorpoS"/>
          <w:sz w:val="20"/>
          <w:lang w:val="de-DE"/>
        </w:rPr>
        <w:t xml:space="preserve">Eckhard </w:t>
      </w:r>
      <w:proofErr w:type="spellStart"/>
      <w:r w:rsidRPr="004E6EA9">
        <w:rPr>
          <w:rFonts w:ascii="CorpoS" w:hAnsi="CorpoS"/>
          <w:sz w:val="20"/>
          <w:lang w:val="de-DE"/>
        </w:rPr>
        <w:t>Zanger</w:t>
      </w:r>
      <w:proofErr w:type="spellEnd"/>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Eva Simon</w:t>
      </w:r>
    </w:p>
    <w:p w14:paraId="53158786" w14:textId="77777777" w:rsidR="00550454" w:rsidRPr="004E6EA9" w:rsidRDefault="00550454" w:rsidP="00550454">
      <w:pPr>
        <w:rPr>
          <w:rFonts w:ascii="CorpoS" w:hAnsi="CorpoS"/>
          <w:sz w:val="20"/>
          <w:lang w:val="de-DE"/>
        </w:rPr>
      </w:pPr>
      <w:r w:rsidRPr="004E6EA9">
        <w:rPr>
          <w:rFonts w:ascii="CorpoS" w:hAnsi="CorpoS"/>
          <w:sz w:val="20"/>
          <w:lang w:val="de-DE"/>
        </w:rPr>
        <w:t xml:space="preserve">Leiter Unternehmenskommunikation </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Pressesprecherin Finanzen</w:t>
      </w:r>
    </w:p>
    <w:p w14:paraId="7BFCFB17" w14:textId="77777777" w:rsidR="00550454" w:rsidRPr="00C51A14" w:rsidRDefault="00550454" w:rsidP="00550454">
      <w:pPr>
        <w:rPr>
          <w:rFonts w:ascii="CorpoS" w:hAnsi="CorpoS"/>
          <w:sz w:val="20"/>
          <w:lang w:val="en-US"/>
        </w:rPr>
      </w:pPr>
      <w:r w:rsidRPr="00C51A14">
        <w:rPr>
          <w:rFonts w:ascii="CorpoS" w:hAnsi="CorpoS"/>
          <w:sz w:val="20"/>
          <w:lang w:val="en-US"/>
        </w:rPr>
        <w:t xml:space="preserve">und Public Affairs </w:t>
      </w:r>
      <w:r w:rsidRPr="00C51A14">
        <w:rPr>
          <w:rFonts w:ascii="CorpoS" w:hAnsi="CorpoS"/>
          <w:sz w:val="20"/>
          <w:lang w:val="en-US"/>
        </w:rPr>
        <w:tab/>
      </w:r>
    </w:p>
    <w:p w14:paraId="33399246" w14:textId="77777777" w:rsidR="00550454" w:rsidRPr="00C51A14" w:rsidRDefault="00550454" w:rsidP="00550454">
      <w:pPr>
        <w:rPr>
          <w:rFonts w:ascii="CorpoS" w:hAnsi="CorpoS"/>
          <w:sz w:val="20"/>
          <w:lang w:val="en-US"/>
        </w:rPr>
      </w:pPr>
      <w:r w:rsidRPr="00C51A14">
        <w:rPr>
          <w:rFonts w:ascii="CorpoS" w:hAnsi="CorpoS"/>
          <w:sz w:val="20"/>
          <w:lang w:val="en-US"/>
        </w:rPr>
        <w:t>Tel.: + 49 (0)89 14 89-91 13</w:t>
      </w:r>
      <w:r w:rsidRPr="00C51A14">
        <w:rPr>
          <w:rFonts w:ascii="CorpoS" w:hAnsi="CorpoS"/>
          <w:sz w:val="20"/>
          <w:lang w:val="en-US"/>
        </w:rPr>
        <w:tab/>
      </w:r>
      <w:r w:rsidRPr="00C51A14">
        <w:rPr>
          <w:rFonts w:ascii="CorpoS" w:hAnsi="CorpoS"/>
          <w:sz w:val="20"/>
          <w:lang w:val="en-US"/>
        </w:rPr>
        <w:tab/>
      </w:r>
      <w:r w:rsidRPr="00C51A14">
        <w:rPr>
          <w:rFonts w:ascii="CorpoS" w:hAnsi="CorpoS"/>
          <w:sz w:val="20"/>
          <w:lang w:val="en-US"/>
        </w:rPr>
        <w:tab/>
      </w:r>
      <w:r w:rsidRPr="00C51A14">
        <w:rPr>
          <w:rFonts w:ascii="CorpoS" w:hAnsi="CorpoS"/>
          <w:sz w:val="20"/>
          <w:lang w:val="en-US"/>
        </w:rPr>
        <w:tab/>
        <w:t>Tel.: +49 (0)89 14 89-43 32</w:t>
      </w:r>
      <w:r w:rsidRPr="00C51A14">
        <w:rPr>
          <w:rFonts w:ascii="CorpoS" w:hAnsi="CorpoS"/>
          <w:sz w:val="20"/>
          <w:lang w:val="en-US"/>
        </w:rPr>
        <w:tab/>
      </w:r>
    </w:p>
    <w:p w14:paraId="42AD5714" w14:textId="77777777" w:rsidR="00550454" w:rsidRPr="004E6EA9" w:rsidRDefault="00550454" w:rsidP="00550454">
      <w:pPr>
        <w:rPr>
          <w:rFonts w:ascii="CorpoS" w:hAnsi="CorpoS"/>
          <w:sz w:val="20"/>
          <w:lang w:val="de-DE"/>
        </w:rPr>
      </w:pPr>
      <w:r w:rsidRPr="004E6EA9">
        <w:rPr>
          <w:rFonts w:ascii="CorpoS" w:hAnsi="CorpoS"/>
          <w:sz w:val="20"/>
          <w:lang w:val="de-DE"/>
        </w:rPr>
        <w:t>Mobil: + 49 (0) 176-1000 6158</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Mobil: +49 (0) 176-1008 4162</w:t>
      </w:r>
    </w:p>
    <w:p w14:paraId="0EF27754" w14:textId="77777777" w:rsidR="00550454" w:rsidRPr="004E6EA9" w:rsidRDefault="00550454" w:rsidP="00550454">
      <w:pPr>
        <w:rPr>
          <w:rFonts w:ascii="CorpoS" w:hAnsi="CorpoS"/>
          <w:sz w:val="20"/>
          <w:lang w:val="de-DE"/>
        </w:rPr>
      </w:pPr>
      <w:r w:rsidRPr="004E6EA9">
        <w:rPr>
          <w:rFonts w:ascii="CorpoS" w:hAnsi="CorpoS"/>
          <w:sz w:val="20"/>
          <w:lang w:val="de-DE"/>
        </w:rPr>
        <w:t xml:space="preserve">E-Mail: Eckhard.Zanger@mtu.de  </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E-Mail: Eva.Simon@mtu.de</w:t>
      </w:r>
    </w:p>
    <w:p w14:paraId="06D89BEC" w14:textId="77777777" w:rsidR="00550454" w:rsidRPr="004E6EA9" w:rsidRDefault="00550454" w:rsidP="00550454">
      <w:pPr>
        <w:rPr>
          <w:rFonts w:ascii="CorpoS" w:hAnsi="CorpoS"/>
          <w:szCs w:val="24"/>
          <w:u w:val="single"/>
          <w:lang w:val="de-DE"/>
        </w:rPr>
      </w:pPr>
    </w:p>
    <w:p w14:paraId="3EE26E5F" w14:textId="77777777" w:rsidR="00550454" w:rsidRPr="004E6EA9" w:rsidRDefault="00550454" w:rsidP="00550454">
      <w:pPr>
        <w:pStyle w:val="MTUBodycopy"/>
        <w:tabs>
          <w:tab w:val="left" w:pos="8505"/>
        </w:tabs>
        <w:ind w:right="1984"/>
        <w:jc w:val="both"/>
        <w:rPr>
          <w:lang w:val="de-DE"/>
        </w:rPr>
      </w:pPr>
    </w:p>
    <w:p w14:paraId="0FB110DA" w14:textId="77777777" w:rsidR="00550454" w:rsidRPr="004E6EA9" w:rsidRDefault="00550454" w:rsidP="00550454">
      <w:pPr>
        <w:pStyle w:val="MTUBodycopy"/>
        <w:tabs>
          <w:tab w:val="left" w:pos="8505"/>
        </w:tabs>
        <w:ind w:right="1984"/>
        <w:jc w:val="both"/>
        <w:rPr>
          <w:i/>
          <w:lang w:val="de-DE"/>
        </w:rPr>
      </w:pPr>
      <w:r w:rsidRPr="004E6EA9">
        <w:rPr>
          <w:i/>
          <w:lang w:val="de-DE"/>
        </w:rPr>
        <w:t xml:space="preserve">Alle Presse-Infos und Bilder unter </w:t>
      </w:r>
      <w:hyperlink r:id="rId8" w:history="1">
        <w:r w:rsidRPr="004E6EA9">
          <w:rPr>
            <w:rStyle w:val="Hyperlink"/>
            <w:i/>
            <w:color w:val="auto"/>
            <w:lang w:val="de-DE"/>
          </w:rPr>
          <w:t>http://www.mtu.de</w:t>
        </w:r>
      </w:hyperlink>
    </w:p>
    <w:p w14:paraId="16E0229C" w14:textId="77777777" w:rsidR="00550454" w:rsidRPr="004E6EA9" w:rsidRDefault="00550454" w:rsidP="00550454">
      <w:pPr>
        <w:pStyle w:val="MTUBodycopy"/>
        <w:tabs>
          <w:tab w:val="left" w:pos="8505"/>
        </w:tabs>
        <w:ind w:right="1984"/>
        <w:jc w:val="both"/>
        <w:rPr>
          <w:i/>
          <w:lang w:val="de-DE"/>
        </w:rPr>
      </w:pPr>
    </w:p>
    <w:p w14:paraId="2F9C82FB" w14:textId="77777777" w:rsidR="00550454" w:rsidRPr="004E6EA9" w:rsidRDefault="00550454" w:rsidP="00550454">
      <w:pPr>
        <w:pStyle w:val="MTUBodycopy"/>
        <w:tabs>
          <w:tab w:val="left" w:pos="8505"/>
        </w:tabs>
        <w:ind w:right="1984"/>
        <w:jc w:val="both"/>
        <w:rPr>
          <w:i/>
          <w:lang w:val="de-DE"/>
        </w:rPr>
      </w:pPr>
    </w:p>
    <w:p w14:paraId="22599587" w14:textId="77777777" w:rsidR="00550454" w:rsidRPr="0021479B" w:rsidRDefault="00550454" w:rsidP="00550454">
      <w:pPr>
        <w:rPr>
          <w:rStyle w:val="h41"/>
          <w:rFonts w:ascii="CorpoS" w:hAnsi="CorpoS"/>
          <w:color w:val="auto"/>
          <w:sz w:val="16"/>
          <w:szCs w:val="16"/>
          <w:lang w:val="de-DE"/>
        </w:rPr>
      </w:pPr>
      <w:r w:rsidRPr="0021479B">
        <w:rPr>
          <w:rStyle w:val="h41"/>
          <w:rFonts w:ascii="CorpoS" w:hAnsi="CorpoS"/>
          <w:color w:val="auto"/>
          <w:sz w:val="16"/>
          <w:szCs w:val="16"/>
          <w:lang w:val="de-DE"/>
        </w:rPr>
        <w:t>Vorbehalt bei Zukunftsaussagen</w:t>
      </w:r>
    </w:p>
    <w:p w14:paraId="61CA1450" w14:textId="77777777" w:rsidR="00550454" w:rsidRPr="00135B9B" w:rsidRDefault="00550454" w:rsidP="00550454">
      <w:pPr>
        <w:rPr>
          <w:rFonts w:ascii="CorpoS" w:hAnsi="CorpoS"/>
          <w:sz w:val="16"/>
          <w:szCs w:val="16"/>
          <w:lang w:val="de-DE"/>
        </w:rPr>
      </w:pPr>
    </w:p>
    <w:p w14:paraId="207A2AB7" w14:textId="77777777" w:rsidR="00550454" w:rsidRPr="00C51A14" w:rsidRDefault="00550454" w:rsidP="00550454">
      <w:pPr>
        <w:ind w:right="-1"/>
        <w:jc w:val="both"/>
        <w:rPr>
          <w:rFonts w:ascii="CorpoS" w:hAnsi="CorpoS"/>
          <w:b/>
          <w:sz w:val="22"/>
          <w:szCs w:val="22"/>
          <w:lang w:val="de-DE"/>
        </w:rPr>
      </w:pPr>
      <w:r w:rsidRPr="00135B9B">
        <w:rPr>
          <w:rFonts w:ascii="CorpoS" w:hAnsi="CorpoS"/>
          <w:sz w:val="16"/>
          <w:szCs w:val="16"/>
          <w:lang w:val="de-DE"/>
        </w:rPr>
        <w:t xml:space="preserve">Diese Pressemitteilung enthält </w:t>
      </w:r>
      <w:proofErr w:type="spellStart"/>
      <w:r w:rsidRPr="00135B9B">
        <w:rPr>
          <w:rFonts w:ascii="CorpoS" w:hAnsi="CorpoS"/>
          <w:sz w:val="16"/>
          <w:szCs w:val="16"/>
          <w:lang w:val="de-DE"/>
        </w:rPr>
        <w:t>zukunftsgerichtete</w:t>
      </w:r>
      <w:proofErr w:type="spellEnd"/>
      <w:r w:rsidRPr="00135B9B">
        <w:rPr>
          <w:rFonts w:ascii="CorpoS" w:hAnsi="CorpoS"/>
          <w:sz w:val="16"/>
          <w:szCs w:val="16"/>
          <w:lang w:val="de-DE"/>
        </w:rPr>
        <w:t xml:space="preserve"> Aussagen. Diese Aussagen spiegeln die gegenwärtigen Auffassungen, Erwartungen und Annahmen der Geschäftsführung der MTU Aero Engines wider und basieren auf Informationen, die der Geschäftsführung zum gegenwärtigen Zeitpunkt zur Verfügung stehen. </w:t>
      </w:r>
      <w:proofErr w:type="spellStart"/>
      <w:r w:rsidRPr="00135B9B">
        <w:rPr>
          <w:rFonts w:ascii="CorpoS" w:hAnsi="CorpoS"/>
          <w:sz w:val="16"/>
          <w:szCs w:val="16"/>
          <w:lang w:val="de-DE"/>
        </w:rPr>
        <w:t>Zukunftsgerichtete</w:t>
      </w:r>
      <w:proofErr w:type="spellEnd"/>
      <w:r w:rsidRPr="00135B9B">
        <w:rPr>
          <w:rFonts w:ascii="CorpoS" w:hAnsi="CorpoS"/>
          <w:sz w:val="16"/>
          <w:szCs w:val="16"/>
          <w:lang w:val="de-DE"/>
        </w:rPr>
        <w:t xml:space="preserve"> Aussagen enthalten keine Gewähr für den Eintritt zukünftiger Ergebnisse und Entwicklungen und sind mit Risiken und Unsicherheiten verbunden. Die tatsächlichen zukünftigen Ergebnisse der MTU Aero Engines und Entwicklungen betreffend die MTU Aero Engines können daher aufgrund verschiedener Faktoren wesentlich von den hier geäußerten Erwartungen und Annahmen abweichen. Zu diesen Faktoren gehören insbesondere Veränderungen der allgemeinen wirtschaftlichen Lage und der Wettbewerbssi</w:t>
      </w:r>
      <w:r>
        <w:rPr>
          <w:rFonts w:ascii="CorpoS" w:hAnsi="CorpoS"/>
          <w:sz w:val="16"/>
          <w:szCs w:val="16"/>
          <w:lang w:val="de-DE"/>
        </w:rPr>
        <w:t xml:space="preserve">tuation, die </w:t>
      </w:r>
      <w:proofErr w:type="spellStart"/>
      <w:r>
        <w:rPr>
          <w:rFonts w:ascii="CorpoS" w:hAnsi="CorpoS"/>
          <w:sz w:val="16"/>
          <w:szCs w:val="16"/>
          <w:lang w:val="de-DE"/>
        </w:rPr>
        <w:t>Zykli</w:t>
      </w:r>
      <w:r w:rsidRPr="00135B9B">
        <w:rPr>
          <w:rFonts w:ascii="CorpoS" w:hAnsi="CorpoS"/>
          <w:sz w:val="16"/>
          <w:szCs w:val="16"/>
          <w:lang w:val="de-DE"/>
        </w:rPr>
        <w:t>zität</w:t>
      </w:r>
      <w:proofErr w:type="spellEnd"/>
      <w:r w:rsidRPr="00135B9B">
        <w:rPr>
          <w:rFonts w:ascii="CorpoS" w:hAnsi="CorpoS"/>
          <w:sz w:val="16"/>
          <w:szCs w:val="16"/>
          <w:lang w:val="de-DE"/>
        </w:rPr>
        <w:t xml:space="preserve"> der Flugzeugindustrie und Risiken in Zusammenhang mit der Beteiligung der MTU Aero Engines an Konsortien für die Entwicklung und den Bau von neuen Triebwerken. Darüber hinaus können die Entwicklungen auf den Finanzmärkten und Wechselkursschwankungen sowie nationale und internationale Gesetzesänderungen, insbesondere in Bezug auf steuerliche Regelungen und Gesetze betreffend die Herstellung und den Einsatz von Triebwerken im Luftverkehr, sowie andere Faktoren einen Einfluss auf die zukünftigen Ergebnisse und Entwicklungen der MTU Aero Engines haben. Terroranschläge und deren Folgen können die Wahrscheinlichkeit und das Ausmaß von Abweichungen erhöhen. Die MTU Aero Engines übernimmt keine Verpflichtung, die in dieser Mitteilung enthaltenen Aussagen zu aktualisieren.</w:t>
      </w:r>
    </w:p>
    <w:p w14:paraId="09C5664E" w14:textId="77777777" w:rsidR="00DD64E9" w:rsidRPr="00C51A14" w:rsidRDefault="00DD64E9" w:rsidP="00550454">
      <w:pPr>
        <w:ind w:right="1984"/>
        <w:jc w:val="both"/>
        <w:rPr>
          <w:rFonts w:ascii="CorpoS" w:hAnsi="CorpoS"/>
          <w:b/>
          <w:sz w:val="22"/>
          <w:szCs w:val="22"/>
          <w:lang w:val="de-DE"/>
        </w:rPr>
      </w:pPr>
    </w:p>
    <w:sectPr w:rsidR="00DD64E9" w:rsidRPr="00C51A14" w:rsidSect="00694A29">
      <w:headerReference w:type="default" r:id="rId9"/>
      <w:footerReference w:type="default" r:id="rId10"/>
      <w:headerReference w:type="first" r:id="rId11"/>
      <w:footerReference w:type="first" r:id="rId12"/>
      <w:type w:val="continuous"/>
      <w:pgSz w:w="11907" w:h="16840" w:code="9"/>
      <w:pgMar w:top="2663"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36AB0" w14:textId="77777777" w:rsidR="001800ED" w:rsidRDefault="001800ED">
      <w:r>
        <w:separator/>
      </w:r>
    </w:p>
  </w:endnote>
  <w:endnote w:type="continuationSeparator" w:id="0">
    <w:p w14:paraId="33BDDE9B" w14:textId="77777777" w:rsidR="001800ED" w:rsidRDefault="0018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E6AA9" w14:textId="77777777" w:rsidR="0095192C" w:rsidRDefault="0095192C">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2358E" w14:textId="77777777" w:rsidR="0095192C" w:rsidRDefault="0095192C">
    <w:pPr>
      <w:pStyle w:val="Fuzeile"/>
      <w:spacing w:line="160" w:lineRule="exact"/>
      <w:rPr>
        <w:rFonts w:ascii="CorpoS" w:hAnsi="CorpoS"/>
        <w:color w:val="000000"/>
        <w:sz w:val="15"/>
      </w:rPr>
    </w:pPr>
    <w:r>
      <w:rPr>
        <w:rFonts w:ascii="CorpoS" w:hAnsi="CorpoS"/>
        <w:color w:val="000000"/>
        <w:sz w:val="15"/>
      </w:rPr>
      <w:t>MTU Aero Engines AG</w:t>
    </w:r>
  </w:p>
  <w:p w14:paraId="7ADD8557" w14:textId="77777777" w:rsidR="0095192C" w:rsidRDefault="0095192C">
    <w:pPr>
      <w:pStyle w:val="Fuzeile"/>
      <w:spacing w:line="160" w:lineRule="exact"/>
      <w:rPr>
        <w:rFonts w:ascii="CorpoS" w:hAnsi="CorpoS"/>
        <w:color w:val="000000"/>
        <w:sz w:val="15"/>
      </w:rPr>
    </w:pPr>
    <w:r>
      <w:rPr>
        <w:rFonts w:ascii="CorpoS" w:hAnsi="CorpoS"/>
        <w:color w:val="000000"/>
        <w:sz w:val="15"/>
      </w:rPr>
      <w:t>Corporate Communications</w:t>
    </w:r>
  </w:p>
  <w:p w14:paraId="1F514502" w14:textId="77777777" w:rsidR="0095192C" w:rsidRPr="00150467" w:rsidRDefault="0095192C">
    <w:pPr>
      <w:pStyle w:val="Fuzeile"/>
      <w:spacing w:line="160" w:lineRule="exact"/>
      <w:rPr>
        <w:rFonts w:ascii="CorpoS" w:hAnsi="CorpoS"/>
        <w:color w:val="000000"/>
        <w:sz w:val="15"/>
        <w:lang w:val="de-DE"/>
      </w:rPr>
    </w:pPr>
    <w:proofErr w:type="spellStart"/>
    <w:r w:rsidRPr="00150467">
      <w:rPr>
        <w:rFonts w:ascii="CorpoS" w:hAnsi="CorpoS"/>
        <w:color w:val="000000"/>
        <w:sz w:val="15"/>
        <w:lang w:val="de-DE"/>
      </w:rPr>
      <w:t>and</w:t>
    </w:r>
    <w:proofErr w:type="spellEnd"/>
    <w:r w:rsidRPr="00150467">
      <w:rPr>
        <w:rFonts w:ascii="CorpoS" w:hAnsi="CorpoS"/>
        <w:color w:val="000000"/>
        <w:sz w:val="15"/>
        <w:lang w:val="de-DE"/>
      </w:rPr>
      <w:t xml:space="preserve"> Public </w:t>
    </w:r>
    <w:proofErr w:type="spellStart"/>
    <w:r w:rsidRPr="00150467">
      <w:rPr>
        <w:rFonts w:ascii="CorpoS" w:hAnsi="CorpoS"/>
        <w:color w:val="000000"/>
        <w:sz w:val="15"/>
        <w:lang w:val="de-DE"/>
      </w:rPr>
      <w:t>Affairs</w:t>
    </w:r>
    <w:proofErr w:type="spellEnd"/>
  </w:p>
  <w:p w14:paraId="0BD10E82" w14:textId="77777777" w:rsidR="0095192C" w:rsidRPr="00150467" w:rsidRDefault="0095192C">
    <w:pPr>
      <w:pStyle w:val="Fuzeile"/>
      <w:spacing w:line="160" w:lineRule="exact"/>
      <w:rPr>
        <w:rFonts w:ascii="CorpoS" w:hAnsi="CorpoS"/>
        <w:color w:val="000000"/>
        <w:sz w:val="15"/>
        <w:lang w:val="de-DE"/>
      </w:rPr>
    </w:pPr>
    <w:r w:rsidRPr="00150467">
      <w:rPr>
        <w:rFonts w:ascii="CorpoS" w:hAnsi="CorpoS"/>
        <w:color w:val="000000"/>
        <w:sz w:val="15"/>
        <w:lang w:val="de-DE"/>
      </w:rPr>
      <w:t>Dachauer Straße 665</w:t>
    </w:r>
  </w:p>
  <w:p w14:paraId="6E264E37" w14:textId="77777777" w:rsidR="0095192C" w:rsidRDefault="0095192C">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4E938EA3" w14:textId="77777777" w:rsidR="0095192C" w:rsidRDefault="0095192C">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14:paraId="0DD3EA65" w14:textId="77777777" w:rsidR="0095192C" w:rsidRDefault="0095192C">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14:paraId="15D3DCBE" w14:textId="77777777" w:rsidR="0095192C" w:rsidRDefault="0095192C">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685FE" w14:textId="77777777" w:rsidR="001800ED" w:rsidRDefault="001800ED">
      <w:r>
        <w:separator/>
      </w:r>
    </w:p>
  </w:footnote>
  <w:footnote w:type="continuationSeparator" w:id="0">
    <w:p w14:paraId="05F98256" w14:textId="77777777" w:rsidR="001800ED" w:rsidRDefault="00180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52C3D" w14:textId="77777777" w:rsidR="0095192C" w:rsidRDefault="0095192C">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3CD228F6" wp14:editId="657A280D">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F32A7" w14:textId="77777777" w:rsidR="0095192C" w:rsidRPr="00A775D8" w:rsidRDefault="0095192C"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1A5F6DE4" wp14:editId="5A077E45">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46FAC6" w14:textId="77777777" w:rsidR="0095192C" w:rsidRPr="00507889" w:rsidRDefault="0095192C"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6C8410FA" wp14:editId="218C46F3">
              <wp:simplePos x="0" y="0"/>
              <wp:positionH relativeFrom="column">
                <wp:posOffset>2611120</wp:posOffset>
              </wp:positionH>
              <wp:positionV relativeFrom="paragraph">
                <wp:posOffset>178435</wp:posOffset>
              </wp:positionV>
              <wp:extent cx="3128645"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9D24C" w14:textId="77777777" w:rsidR="0095192C" w:rsidRPr="00550454" w:rsidRDefault="0095192C" w:rsidP="00B57AE5">
                          <w:pPr>
                            <w:tabs>
                              <w:tab w:val="right" w:pos="2268"/>
                            </w:tabs>
                            <w:rPr>
                              <w:rFonts w:ascii="CorpoSLig" w:hAnsi="CorpoSLig"/>
                              <w:b/>
                              <w:sz w:val="32"/>
                              <w:szCs w:val="32"/>
                            </w:rPr>
                          </w:pPr>
                          <w:r>
                            <w:rPr>
                              <w:rFonts w:ascii="CorpoSLig" w:hAnsi="CorpoSLig"/>
                              <w:b/>
                              <w:sz w:val="32"/>
                              <w:szCs w:val="32"/>
                            </w:rPr>
                            <w:tab/>
                          </w:r>
                          <w:r w:rsidRPr="00C51A14">
                            <w:rPr>
                              <w:rFonts w:ascii="CorpoSLig" w:hAnsi="CorpoSLig"/>
                              <w:b/>
                              <w:sz w:val="32"/>
                              <w:szCs w:val="32"/>
                            </w:rPr>
                            <w:t xml:space="preserve">                        </w:t>
                          </w:r>
                          <w:r>
                            <w:rPr>
                              <w:rFonts w:ascii="CorpoSLig" w:hAnsi="CorpoSLig"/>
                              <w:b/>
                              <w:sz w:val="32"/>
                              <w:szCs w:val="32"/>
                            </w:rPr>
                            <w:t xml:space="preserve">Press </w:t>
                          </w:r>
                          <w:r w:rsidRPr="00550454">
                            <w:rPr>
                              <w:rFonts w:ascii="CorpoSLig" w:hAnsi="CorpoSLig"/>
                              <w:b/>
                              <w:sz w:val="32"/>
                              <w:szCs w:val="32"/>
                            </w:rPr>
                            <w:t>Release</w:t>
                          </w:r>
                        </w:p>
                        <w:p w14:paraId="68257DA1" w14:textId="77777777" w:rsidR="0095192C" w:rsidRPr="00354BD1" w:rsidRDefault="0095192C"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B079A" id="_x0000_t202" coordsize="21600,21600" o:spt="202" path="m,l,21600r21600,l21600,xe">
              <v:stroke joinstyle="miter"/>
              <v:path gradientshapeok="t" o:connecttype="rect"/>
            </v:shapetype>
            <v:shape id="Text Box 6" o:spid="_x0000_s1026" type="#_x0000_t202" style="position:absolute;margin-left:205.6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" filled="f" stroked="f">
              <v:textbox inset="0,0,0,0">
                <w:txbxContent>
                  <w:p w:rsidR="0095192C" w:rsidRPr="00550454" w:rsidRDefault="0095192C" w:rsidP="00B57AE5">
                    <w:pPr>
                      <w:tabs>
                        <w:tab w:val="right" w:pos="2268"/>
                      </w:tabs>
                      <w:rPr>
                        <w:rFonts w:ascii="CorpoSLig" w:hAnsi="CorpoSLig"/>
                        <w:b/>
                        <w:sz w:val="32"/>
                        <w:szCs w:val="32"/>
                      </w:rPr>
                    </w:pPr>
                    <w:r>
                      <w:rPr>
                        <w:rFonts w:ascii="CorpoSLig" w:hAnsi="CorpoSLig"/>
                        <w:b/>
                        <w:sz w:val="32"/>
                        <w:szCs w:val="32"/>
                      </w:rPr>
                      <w:tab/>
                    </w:r>
                    <w:r w:rsidRPr="00C51A14">
                      <w:rPr>
                        <w:rFonts w:ascii="CorpoSLig" w:hAnsi="CorpoSLig"/>
                        <w:b/>
                        <w:sz w:val="32"/>
                        <w:szCs w:val="32"/>
                      </w:rPr>
                      <w:t xml:space="preserve">                        </w:t>
                    </w:r>
                    <w:r>
                      <w:rPr>
                        <w:rFonts w:ascii="CorpoSLig" w:hAnsi="CorpoSLig"/>
                        <w:b/>
                        <w:sz w:val="32"/>
                        <w:szCs w:val="32"/>
                      </w:rPr>
                      <w:t xml:space="preserve">Press </w:t>
                    </w:r>
                    <w:r w:rsidRPr="00550454">
                      <w:rPr>
                        <w:rFonts w:ascii="CorpoSLig" w:hAnsi="CorpoSLig"/>
                        <w:b/>
                        <w:sz w:val="32"/>
                        <w:szCs w:val="32"/>
                      </w:rPr>
                      <w:t>Release</w:t>
                    </w:r>
                  </w:p>
                  <w:p w:rsidR="0095192C" w:rsidRPr="00354BD1" w:rsidRDefault="0095192C"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1D8AA322" wp14:editId="6AA1146F">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FF129"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300F4A0F" w14:textId="77777777" w:rsidR="0095192C" w:rsidRPr="00507889" w:rsidRDefault="0095192C">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1A69"/>
    <w:rsid w:val="00004618"/>
    <w:rsid w:val="000050EB"/>
    <w:rsid w:val="00007718"/>
    <w:rsid w:val="00010145"/>
    <w:rsid w:val="00010BAE"/>
    <w:rsid w:val="00014216"/>
    <w:rsid w:val="00014295"/>
    <w:rsid w:val="0001625B"/>
    <w:rsid w:val="000165E8"/>
    <w:rsid w:val="00017987"/>
    <w:rsid w:val="0002022E"/>
    <w:rsid w:val="00020CA2"/>
    <w:rsid w:val="00026E42"/>
    <w:rsid w:val="00031ACB"/>
    <w:rsid w:val="00034C1E"/>
    <w:rsid w:val="0004012A"/>
    <w:rsid w:val="0004088F"/>
    <w:rsid w:val="00041CEC"/>
    <w:rsid w:val="00042608"/>
    <w:rsid w:val="000468B9"/>
    <w:rsid w:val="00046D7A"/>
    <w:rsid w:val="00050992"/>
    <w:rsid w:val="00051E60"/>
    <w:rsid w:val="00053AE0"/>
    <w:rsid w:val="00053D85"/>
    <w:rsid w:val="00065075"/>
    <w:rsid w:val="000653A2"/>
    <w:rsid w:val="0006552A"/>
    <w:rsid w:val="000706B8"/>
    <w:rsid w:val="00072045"/>
    <w:rsid w:val="00073BEA"/>
    <w:rsid w:val="00074142"/>
    <w:rsid w:val="000746AA"/>
    <w:rsid w:val="00074F55"/>
    <w:rsid w:val="0007603C"/>
    <w:rsid w:val="00084883"/>
    <w:rsid w:val="000860C0"/>
    <w:rsid w:val="000927B0"/>
    <w:rsid w:val="000939E0"/>
    <w:rsid w:val="00094DD7"/>
    <w:rsid w:val="00095C96"/>
    <w:rsid w:val="000968D4"/>
    <w:rsid w:val="000A050F"/>
    <w:rsid w:val="000A1616"/>
    <w:rsid w:val="000A6390"/>
    <w:rsid w:val="000A65E0"/>
    <w:rsid w:val="000B052E"/>
    <w:rsid w:val="000B2DE3"/>
    <w:rsid w:val="000B5FA3"/>
    <w:rsid w:val="000B67F6"/>
    <w:rsid w:val="000B75C0"/>
    <w:rsid w:val="000C09A7"/>
    <w:rsid w:val="000C1A76"/>
    <w:rsid w:val="000C21BA"/>
    <w:rsid w:val="000C4212"/>
    <w:rsid w:val="000C7B00"/>
    <w:rsid w:val="000D2758"/>
    <w:rsid w:val="000D2837"/>
    <w:rsid w:val="000D472F"/>
    <w:rsid w:val="000E1C17"/>
    <w:rsid w:val="000E2E12"/>
    <w:rsid w:val="000E553D"/>
    <w:rsid w:val="000E58A2"/>
    <w:rsid w:val="000E5C57"/>
    <w:rsid w:val="000E76D2"/>
    <w:rsid w:val="000F005C"/>
    <w:rsid w:val="000F0BAD"/>
    <w:rsid w:val="000F1C43"/>
    <w:rsid w:val="000F2FF0"/>
    <w:rsid w:val="000F388D"/>
    <w:rsid w:val="000F74AB"/>
    <w:rsid w:val="0010004F"/>
    <w:rsid w:val="00100FBE"/>
    <w:rsid w:val="00101DCF"/>
    <w:rsid w:val="001020B6"/>
    <w:rsid w:val="001060D0"/>
    <w:rsid w:val="00107445"/>
    <w:rsid w:val="00110DBB"/>
    <w:rsid w:val="001118B5"/>
    <w:rsid w:val="00112591"/>
    <w:rsid w:val="00113450"/>
    <w:rsid w:val="00113459"/>
    <w:rsid w:val="00113504"/>
    <w:rsid w:val="00113984"/>
    <w:rsid w:val="00114447"/>
    <w:rsid w:val="00114DAB"/>
    <w:rsid w:val="00115186"/>
    <w:rsid w:val="0011730A"/>
    <w:rsid w:val="0011733B"/>
    <w:rsid w:val="00117AFF"/>
    <w:rsid w:val="001200C9"/>
    <w:rsid w:val="00122339"/>
    <w:rsid w:val="001235C4"/>
    <w:rsid w:val="00126B24"/>
    <w:rsid w:val="00132F2F"/>
    <w:rsid w:val="00141BAC"/>
    <w:rsid w:val="00143677"/>
    <w:rsid w:val="00144D88"/>
    <w:rsid w:val="00147F55"/>
    <w:rsid w:val="00150467"/>
    <w:rsid w:val="00151E2A"/>
    <w:rsid w:val="00156346"/>
    <w:rsid w:val="00161E32"/>
    <w:rsid w:val="001622D3"/>
    <w:rsid w:val="00163004"/>
    <w:rsid w:val="00170367"/>
    <w:rsid w:val="00172C9C"/>
    <w:rsid w:val="00174B20"/>
    <w:rsid w:val="00176577"/>
    <w:rsid w:val="001800ED"/>
    <w:rsid w:val="001802C4"/>
    <w:rsid w:val="00181D71"/>
    <w:rsid w:val="001837BB"/>
    <w:rsid w:val="001877EE"/>
    <w:rsid w:val="001938FE"/>
    <w:rsid w:val="00197CF5"/>
    <w:rsid w:val="001A47CB"/>
    <w:rsid w:val="001B1501"/>
    <w:rsid w:val="001B1AE3"/>
    <w:rsid w:val="001B21AD"/>
    <w:rsid w:val="001B434D"/>
    <w:rsid w:val="001B44D2"/>
    <w:rsid w:val="001B4E52"/>
    <w:rsid w:val="001C403E"/>
    <w:rsid w:val="001C53D3"/>
    <w:rsid w:val="001C5559"/>
    <w:rsid w:val="001C5F28"/>
    <w:rsid w:val="001C651B"/>
    <w:rsid w:val="001C6A69"/>
    <w:rsid w:val="001C725D"/>
    <w:rsid w:val="001D4D29"/>
    <w:rsid w:val="001D5D33"/>
    <w:rsid w:val="001E053A"/>
    <w:rsid w:val="001E0F56"/>
    <w:rsid w:val="001E5591"/>
    <w:rsid w:val="001E56B3"/>
    <w:rsid w:val="001E5784"/>
    <w:rsid w:val="001E6042"/>
    <w:rsid w:val="001E71BD"/>
    <w:rsid w:val="001F304E"/>
    <w:rsid w:val="001F4294"/>
    <w:rsid w:val="001F5A14"/>
    <w:rsid w:val="002037D9"/>
    <w:rsid w:val="00204B1C"/>
    <w:rsid w:val="0021191F"/>
    <w:rsid w:val="0021633B"/>
    <w:rsid w:val="00222DEF"/>
    <w:rsid w:val="0022336E"/>
    <w:rsid w:val="00224BEC"/>
    <w:rsid w:val="00226166"/>
    <w:rsid w:val="00226271"/>
    <w:rsid w:val="002335C6"/>
    <w:rsid w:val="00233F66"/>
    <w:rsid w:val="00236E3A"/>
    <w:rsid w:val="00237253"/>
    <w:rsid w:val="00237422"/>
    <w:rsid w:val="00243792"/>
    <w:rsid w:val="002437FE"/>
    <w:rsid w:val="00245B50"/>
    <w:rsid w:val="00251399"/>
    <w:rsid w:val="00252060"/>
    <w:rsid w:val="00254406"/>
    <w:rsid w:val="00254EE7"/>
    <w:rsid w:val="00256BAD"/>
    <w:rsid w:val="00261A60"/>
    <w:rsid w:val="002654C2"/>
    <w:rsid w:val="002675FE"/>
    <w:rsid w:val="00270DD3"/>
    <w:rsid w:val="00280197"/>
    <w:rsid w:val="00281AA0"/>
    <w:rsid w:val="0028258E"/>
    <w:rsid w:val="00283DE0"/>
    <w:rsid w:val="00285633"/>
    <w:rsid w:val="00291085"/>
    <w:rsid w:val="0029213E"/>
    <w:rsid w:val="0029575D"/>
    <w:rsid w:val="00296646"/>
    <w:rsid w:val="002966FA"/>
    <w:rsid w:val="002A3DF2"/>
    <w:rsid w:val="002A4079"/>
    <w:rsid w:val="002A57D3"/>
    <w:rsid w:val="002A63C8"/>
    <w:rsid w:val="002B2710"/>
    <w:rsid w:val="002B6B5C"/>
    <w:rsid w:val="002B7FD7"/>
    <w:rsid w:val="002C1173"/>
    <w:rsid w:val="002C187E"/>
    <w:rsid w:val="002C2796"/>
    <w:rsid w:val="002C3218"/>
    <w:rsid w:val="002C3897"/>
    <w:rsid w:val="002C6BB7"/>
    <w:rsid w:val="002D758E"/>
    <w:rsid w:val="002E028E"/>
    <w:rsid w:val="002E26A8"/>
    <w:rsid w:val="002E2DB5"/>
    <w:rsid w:val="002E3646"/>
    <w:rsid w:val="002E648F"/>
    <w:rsid w:val="002F08EC"/>
    <w:rsid w:val="002F76AF"/>
    <w:rsid w:val="00300A57"/>
    <w:rsid w:val="003018DF"/>
    <w:rsid w:val="00301C3F"/>
    <w:rsid w:val="00304933"/>
    <w:rsid w:val="00305E13"/>
    <w:rsid w:val="00310230"/>
    <w:rsid w:val="00310B01"/>
    <w:rsid w:val="00310E95"/>
    <w:rsid w:val="00311CAE"/>
    <w:rsid w:val="00312B14"/>
    <w:rsid w:val="00315DEF"/>
    <w:rsid w:val="00316554"/>
    <w:rsid w:val="00322F67"/>
    <w:rsid w:val="00324FB1"/>
    <w:rsid w:val="00325951"/>
    <w:rsid w:val="00326FA3"/>
    <w:rsid w:val="003303C8"/>
    <w:rsid w:val="003306E0"/>
    <w:rsid w:val="003310E2"/>
    <w:rsid w:val="003329A3"/>
    <w:rsid w:val="00332B8F"/>
    <w:rsid w:val="0033394A"/>
    <w:rsid w:val="0033551C"/>
    <w:rsid w:val="0033584F"/>
    <w:rsid w:val="0033739C"/>
    <w:rsid w:val="003423A0"/>
    <w:rsid w:val="00342A55"/>
    <w:rsid w:val="00343C99"/>
    <w:rsid w:val="00343DB0"/>
    <w:rsid w:val="00344B08"/>
    <w:rsid w:val="003465D9"/>
    <w:rsid w:val="00351FB9"/>
    <w:rsid w:val="0035315A"/>
    <w:rsid w:val="003536F8"/>
    <w:rsid w:val="00354A2A"/>
    <w:rsid w:val="00354BD1"/>
    <w:rsid w:val="003558DF"/>
    <w:rsid w:val="003577B9"/>
    <w:rsid w:val="0036092F"/>
    <w:rsid w:val="00361E87"/>
    <w:rsid w:val="003636A3"/>
    <w:rsid w:val="00364C74"/>
    <w:rsid w:val="00371A46"/>
    <w:rsid w:val="00372A88"/>
    <w:rsid w:val="00377475"/>
    <w:rsid w:val="0038142E"/>
    <w:rsid w:val="003819E0"/>
    <w:rsid w:val="003839FD"/>
    <w:rsid w:val="003875F7"/>
    <w:rsid w:val="00390A09"/>
    <w:rsid w:val="00392F50"/>
    <w:rsid w:val="00395D27"/>
    <w:rsid w:val="003A20E2"/>
    <w:rsid w:val="003A2477"/>
    <w:rsid w:val="003A2718"/>
    <w:rsid w:val="003A5EDA"/>
    <w:rsid w:val="003A74C1"/>
    <w:rsid w:val="003A74F5"/>
    <w:rsid w:val="003A76AD"/>
    <w:rsid w:val="003B2216"/>
    <w:rsid w:val="003B2492"/>
    <w:rsid w:val="003B29C2"/>
    <w:rsid w:val="003B6AB4"/>
    <w:rsid w:val="003B6BFB"/>
    <w:rsid w:val="003B6D76"/>
    <w:rsid w:val="003C1344"/>
    <w:rsid w:val="003D1233"/>
    <w:rsid w:val="003D274C"/>
    <w:rsid w:val="003D33B5"/>
    <w:rsid w:val="003D5871"/>
    <w:rsid w:val="003E1CF0"/>
    <w:rsid w:val="003E2208"/>
    <w:rsid w:val="003E220C"/>
    <w:rsid w:val="003E23F9"/>
    <w:rsid w:val="003E3341"/>
    <w:rsid w:val="003E4C71"/>
    <w:rsid w:val="003E7697"/>
    <w:rsid w:val="003F3C37"/>
    <w:rsid w:val="004044E9"/>
    <w:rsid w:val="004050D1"/>
    <w:rsid w:val="00405869"/>
    <w:rsid w:val="00406250"/>
    <w:rsid w:val="00410940"/>
    <w:rsid w:val="00415D3F"/>
    <w:rsid w:val="00416CE4"/>
    <w:rsid w:val="004203A5"/>
    <w:rsid w:val="00421D92"/>
    <w:rsid w:val="00422193"/>
    <w:rsid w:val="004232FE"/>
    <w:rsid w:val="004238EB"/>
    <w:rsid w:val="00424F72"/>
    <w:rsid w:val="0043198B"/>
    <w:rsid w:val="00433A66"/>
    <w:rsid w:val="004429B1"/>
    <w:rsid w:val="004446FE"/>
    <w:rsid w:val="00444D67"/>
    <w:rsid w:val="004470D8"/>
    <w:rsid w:val="00454081"/>
    <w:rsid w:val="00456BA4"/>
    <w:rsid w:val="00460017"/>
    <w:rsid w:val="00462E55"/>
    <w:rsid w:val="0046413D"/>
    <w:rsid w:val="00466DC0"/>
    <w:rsid w:val="0047165E"/>
    <w:rsid w:val="00475E50"/>
    <w:rsid w:val="00476248"/>
    <w:rsid w:val="00481764"/>
    <w:rsid w:val="0048499B"/>
    <w:rsid w:val="004907AE"/>
    <w:rsid w:val="00490BB2"/>
    <w:rsid w:val="00490C18"/>
    <w:rsid w:val="00494B76"/>
    <w:rsid w:val="00495D29"/>
    <w:rsid w:val="004966DC"/>
    <w:rsid w:val="00497A32"/>
    <w:rsid w:val="004A092E"/>
    <w:rsid w:val="004B496B"/>
    <w:rsid w:val="004B5C4C"/>
    <w:rsid w:val="004B5EFE"/>
    <w:rsid w:val="004B7E67"/>
    <w:rsid w:val="004C0AA1"/>
    <w:rsid w:val="004C372A"/>
    <w:rsid w:val="004C3AFB"/>
    <w:rsid w:val="004C4759"/>
    <w:rsid w:val="004C594B"/>
    <w:rsid w:val="004C5E01"/>
    <w:rsid w:val="004D1FC0"/>
    <w:rsid w:val="004D2CE2"/>
    <w:rsid w:val="004D5603"/>
    <w:rsid w:val="004E040D"/>
    <w:rsid w:val="004E0F1F"/>
    <w:rsid w:val="004E5F27"/>
    <w:rsid w:val="004F201A"/>
    <w:rsid w:val="004F4B54"/>
    <w:rsid w:val="004F55B1"/>
    <w:rsid w:val="004F5EC6"/>
    <w:rsid w:val="004F7648"/>
    <w:rsid w:val="0050557B"/>
    <w:rsid w:val="00507889"/>
    <w:rsid w:val="00510172"/>
    <w:rsid w:val="005106C2"/>
    <w:rsid w:val="00511729"/>
    <w:rsid w:val="00513ADD"/>
    <w:rsid w:val="00514F13"/>
    <w:rsid w:val="005159F9"/>
    <w:rsid w:val="005200F5"/>
    <w:rsid w:val="00522C52"/>
    <w:rsid w:val="00526D8D"/>
    <w:rsid w:val="00531724"/>
    <w:rsid w:val="00532315"/>
    <w:rsid w:val="0054129D"/>
    <w:rsid w:val="0054532F"/>
    <w:rsid w:val="00545B78"/>
    <w:rsid w:val="00550454"/>
    <w:rsid w:val="005504E4"/>
    <w:rsid w:val="0055464F"/>
    <w:rsid w:val="00556F66"/>
    <w:rsid w:val="005660B5"/>
    <w:rsid w:val="00567B1D"/>
    <w:rsid w:val="00572802"/>
    <w:rsid w:val="0057799D"/>
    <w:rsid w:val="00583F6B"/>
    <w:rsid w:val="00584264"/>
    <w:rsid w:val="00591762"/>
    <w:rsid w:val="005934BB"/>
    <w:rsid w:val="005A006F"/>
    <w:rsid w:val="005A1451"/>
    <w:rsid w:val="005A280D"/>
    <w:rsid w:val="005A3604"/>
    <w:rsid w:val="005A4152"/>
    <w:rsid w:val="005A75B7"/>
    <w:rsid w:val="005B045C"/>
    <w:rsid w:val="005B1253"/>
    <w:rsid w:val="005B1496"/>
    <w:rsid w:val="005B4229"/>
    <w:rsid w:val="005B4F69"/>
    <w:rsid w:val="005B7771"/>
    <w:rsid w:val="005C2EC5"/>
    <w:rsid w:val="005C4C5C"/>
    <w:rsid w:val="005C6A8C"/>
    <w:rsid w:val="005C72C5"/>
    <w:rsid w:val="005D0B30"/>
    <w:rsid w:val="005D1477"/>
    <w:rsid w:val="005D2F3B"/>
    <w:rsid w:val="005D3B31"/>
    <w:rsid w:val="005D644D"/>
    <w:rsid w:val="005D737B"/>
    <w:rsid w:val="005E1D59"/>
    <w:rsid w:val="005E2F6D"/>
    <w:rsid w:val="005E3FE9"/>
    <w:rsid w:val="005E64C5"/>
    <w:rsid w:val="005F1A59"/>
    <w:rsid w:val="005F55C7"/>
    <w:rsid w:val="005F653E"/>
    <w:rsid w:val="005F6B07"/>
    <w:rsid w:val="005F6FFC"/>
    <w:rsid w:val="005F7800"/>
    <w:rsid w:val="00601381"/>
    <w:rsid w:val="0060201F"/>
    <w:rsid w:val="00602DEE"/>
    <w:rsid w:val="00603DF3"/>
    <w:rsid w:val="00607764"/>
    <w:rsid w:val="00610CEE"/>
    <w:rsid w:val="006140A4"/>
    <w:rsid w:val="00614A3F"/>
    <w:rsid w:val="006156F6"/>
    <w:rsid w:val="00616F28"/>
    <w:rsid w:val="00617CAA"/>
    <w:rsid w:val="00630AAF"/>
    <w:rsid w:val="00632904"/>
    <w:rsid w:val="00633E84"/>
    <w:rsid w:val="0063592C"/>
    <w:rsid w:val="00636522"/>
    <w:rsid w:val="006379B7"/>
    <w:rsid w:val="00640206"/>
    <w:rsid w:val="00645AA4"/>
    <w:rsid w:val="006466E5"/>
    <w:rsid w:val="0064798B"/>
    <w:rsid w:val="006514A1"/>
    <w:rsid w:val="0065197B"/>
    <w:rsid w:val="0065327F"/>
    <w:rsid w:val="00667C33"/>
    <w:rsid w:val="006707D7"/>
    <w:rsid w:val="0067551C"/>
    <w:rsid w:val="00680107"/>
    <w:rsid w:val="00680E6B"/>
    <w:rsid w:val="00681B62"/>
    <w:rsid w:val="00682B38"/>
    <w:rsid w:val="006832B2"/>
    <w:rsid w:val="00684962"/>
    <w:rsid w:val="0068586D"/>
    <w:rsid w:val="00686609"/>
    <w:rsid w:val="00686843"/>
    <w:rsid w:val="006906EB"/>
    <w:rsid w:val="00692934"/>
    <w:rsid w:val="00692AEF"/>
    <w:rsid w:val="0069361B"/>
    <w:rsid w:val="00694A29"/>
    <w:rsid w:val="00695DED"/>
    <w:rsid w:val="006A16CD"/>
    <w:rsid w:val="006A30A9"/>
    <w:rsid w:val="006A71EF"/>
    <w:rsid w:val="006B0CBE"/>
    <w:rsid w:val="006B1097"/>
    <w:rsid w:val="006B28CD"/>
    <w:rsid w:val="006B5849"/>
    <w:rsid w:val="006B61E1"/>
    <w:rsid w:val="006D1515"/>
    <w:rsid w:val="006D1C26"/>
    <w:rsid w:val="006E141E"/>
    <w:rsid w:val="006E1D8B"/>
    <w:rsid w:val="006E6D73"/>
    <w:rsid w:val="006F76F1"/>
    <w:rsid w:val="00702055"/>
    <w:rsid w:val="0070220C"/>
    <w:rsid w:val="0070360F"/>
    <w:rsid w:val="00706897"/>
    <w:rsid w:val="007068CC"/>
    <w:rsid w:val="00712F46"/>
    <w:rsid w:val="00716EEA"/>
    <w:rsid w:val="007174B3"/>
    <w:rsid w:val="0072741F"/>
    <w:rsid w:val="00742443"/>
    <w:rsid w:val="00742754"/>
    <w:rsid w:val="00742FCE"/>
    <w:rsid w:val="007527E9"/>
    <w:rsid w:val="00755EB4"/>
    <w:rsid w:val="007575AF"/>
    <w:rsid w:val="00757670"/>
    <w:rsid w:val="00760EE0"/>
    <w:rsid w:val="00761A2B"/>
    <w:rsid w:val="0076577A"/>
    <w:rsid w:val="00766743"/>
    <w:rsid w:val="007719C7"/>
    <w:rsid w:val="00772834"/>
    <w:rsid w:val="007729D7"/>
    <w:rsid w:val="00774DA9"/>
    <w:rsid w:val="00777308"/>
    <w:rsid w:val="0077756B"/>
    <w:rsid w:val="007801BC"/>
    <w:rsid w:val="00783811"/>
    <w:rsid w:val="0078769A"/>
    <w:rsid w:val="007902FC"/>
    <w:rsid w:val="007908C0"/>
    <w:rsid w:val="0079113C"/>
    <w:rsid w:val="0079424F"/>
    <w:rsid w:val="00795E58"/>
    <w:rsid w:val="007A0340"/>
    <w:rsid w:val="007A0798"/>
    <w:rsid w:val="007A097C"/>
    <w:rsid w:val="007A2358"/>
    <w:rsid w:val="007A3449"/>
    <w:rsid w:val="007A63C5"/>
    <w:rsid w:val="007A7E57"/>
    <w:rsid w:val="007B1097"/>
    <w:rsid w:val="007B1A7A"/>
    <w:rsid w:val="007B1BE7"/>
    <w:rsid w:val="007B301A"/>
    <w:rsid w:val="007B36B4"/>
    <w:rsid w:val="007C0D1C"/>
    <w:rsid w:val="007C5879"/>
    <w:rsid w:val="007D020C"/>
    <w:rsid w:val="007D3740"/>
    <w:rsid w:val="007D3742"/>
    <w:rsid w:val="007D4A4F"/>
    <w:rsid w:val="007D4FCF"/>
    <w:rsid w:val="007D5ABB"/>
    <w:rsid w:val="007D6BD6"/>
    <w:rsid w:val="007E0312"/>
    <w:rsid w:val="007E1570"/>
    <w:rsid w:val="007E25F1"/>
    <w:rsid w:val="007E7CA5"/>
    <w:rsid w:val="007F1881"/>
    <w:rsid w:val="007F194B"/>
    <w:rsid w:val="007F3FA3"/>
    <w:rsid w:val="007F5DED"/>
    <w:rsid w:val="00804AFD"/>
    <w:rsid w:val="008064CE"/>
    <w:rsid w:val="00806654"/>
    <w:rsid w:val="00812E8C"/>
    <w:rsid w:val="00813E80"/>
    <w:rsid w:val="008163EE"/>
    <w:rsid w:val="008168F1"/>
    <w:rsid w:val="00816A3A"/>
    <w:rsid w:val="00817CEE"/>
    <w:rsid w:val="00820719"/>
    <w:rsid w:val="00821A96"/>
    <w:rsid w:val="00822796"/>
    <w:rsid w:val="00822DF7"/>
    <w:rsid w:val="00826A11"/>
    <w:rsid w:val="008271DD"/>
    <w:rsid w:val="00831FA3"/>
    <w:rsid w:val="00832937"/>
    <w:rsid w:val="00833404"/>
    <w:rsid w:val="00835CAF"/>
    <w:rsid w:val="00837CB6"/>
    <w:rsid w:val="00840ED4"/>
    <w:rsid w:val="008418A1"/>
    <w:rsid w:val="008418A3"/>
    <w:rsid w:val="0084218C"/>
    <w:rsid w:val="00846648"/>
    <w:rsid w:val="00846A44"/>
    <w:rsid w:val="00846D10"/>
    <w:rsid w:val="00851896"/>
    <w:rsid w:val="00853255"/>
    <w:rsid w:val="0085541A"/>
    <w:rsid w:val="0086110A"/>
    <w:rsid w:val="008612D6"/>
    <w:rsid w:val="00861B6F"/>
    <w:rsid w:val="00864949"/>
    <w:rsid w:val="00872C46"/>
    <w:rsid w:val="00875D2C"/>
    <w:rsid w:val="00880619"/>
    <w:rsid w:val="008825DD"/>
    <w:rsid w:val="00884707"/>
    <w:rsid w:val="00885967"/>
    <w:rsid w:val="008877D4"/>
    <w:rsid w:val="008879C4"/>
    <w:rsid w:val="00890786"/>
    <w:rsid w:val="00890BCF"/>
    <w:rsid w:val="00891FF5"/>
    <w:rsid w:val="008944CD"/>
    <w:rsid w:val="00897BC6"/>
    <w:rsid w:val="008A0A80"/>
    <w:rsid w:val="008A1E29"/>
    <w:rsid w:val="008A365C"/>
    <w:rsid w:val="008A49FA"/>
    <w:rsid w:val="008A5A64"/>
    <w:rsid w:val="008A5EAE"/>
    <w:rsid w:val="008A6D05"/>
    <w:rsid w:val="008B2068"/>
    <w:rsid w:val="008B4FB6"/>
    <w:rsid w:val="008B6409"/>
    <w:rsid w:val="008B70A2"/>
    <w:rsid w:val="008C2911"/>
    <w:rsid w:val="008C2D2D"/>
    <w:rsid w:val="008C3580"/>
    <w:rsid w:val="008C7FB8"/>
    <w:rsid w:val="008D122C"/>
    <w:rsid w:val="008D1722"/>
    <w:rsid w:val="008D3F07"/>
    <w:rsid w:val="008D5F6B"/>
    <w:rsid w:val="008D7CDD"/>
    <w:rsid w:val="008E3B41"/>
    <w:rsid w:val="008F0DAC"/>
    <w:rsid w:val="00907BC3"/>
    <w:rsid w:val="00914C01"/>
    <w:rsid w:val="00917918"/>
    <w:rsid w:val="009206E6"/>
    <w:rsid w:val="00922889"/>
    <w:rsid w:val="00923D30"/>
    <w:rsid w:val="0092750A"/>
    <w:rsid w:val="00932903"/>
    <w:rsid w:val="0093526E"/>
    <w:rsid w:val="00936459"/>
    <w:rsid w:val="009417A2"/>
    <w:rsid w:val="009436EA"/>
    <w:rsid w:val="00944FAD"/>
    <w:rsid w:val="009451BC"/>
    <w:rsid w:val="009465F4"/>
    <w:rsid w:val="00946D8D"/>
    <w:rsid w:val="00947620"/>
    <w:rsid w:val="00947BA9"/>
    <w:rsid w:val="00950960"/>
    <w:rsid w:val="009510EF"/>
    <w:rsid w:val="0095192C"/>
    <w:rsid w:val="009528E0"/>
    <w:rsid w:val="00953872"/>
    <w:rsid w:val="00953F4D"/>
    <w:rsid w:val="00955146"/>
    <w:rsid w:val="00956671"/>
    <w:rsid w:val="00960F63"/>
    <w:rsid w:val="0096124D"/>
    <w:rsid w:val="00962C3D"/>
    <w:rsid w:val="00963D45"/>
    <w:rsid w:val="0096629A"/>
    <w:rsid w:val="00970F2A"/>
    <w:rsid w:val="00971E42"/>
    <w:rsid w:val="00973435"/>
    <w:rsid w:val="00973C57"/>
    <w:rsid w:val="00974D59"/>
    <w:rsid w:val="00977BA5"/>
    <w:rsid w:val="00977BC9"/>
    <w:rsid w:val="00982B92"/>
    <w:rsid w:val="00984BD9"/>
    <w:rsid w:val="00991E03"/>
    <w:rsid w:val="00992CD8"/>
    <w:rsid w:val="00993D5F"/>
    <w:rsid w:val="00994D72"/>
    <w:rsid w:val="009959F2"/>
    <w:rsid w:val="00995C51"/>
    <w:rsid w:val="0099749E"/>
    <w:rsid w:val="00997AC3"/>
    <w:rsid w:val="009B0949"/>
    <w:rsid w:val="009B0DD6"/>
    <w:rsid w:val="009B22E6"/>
    <w:rsid w:val="009B248F"/>
    <w:rsid w:val="009B4DFE"/>
    <w:rsid w:val="009B609B"/>
    <w:rsid w:val="009B69B0"/>
    <w:rsid w:val="009C049E"/>
    <w:rsid w:val="009C19B6"/>
    <w:rsid w:val="009D2AF7"/>
    <w:rsid w:val="009D35D0"/>
    <w:rsid w:val="009D6E33"/>
    <w:rsid w:val="009E0A17"/>
    <w:rsid w:val="009E2D48"/>
    <w:rsid w:val="009E4721"/>
    <w:rsid w:val="009E481E"/>
    <w:rsid w:val="009E49E6"/>
    <w:rsid w:val="009E566C"/>
    <w:rsid w:val="009E62BA"/>
    <w:rsid w:val="009F448D"/>
    <w:rsid w:val="009F59E0"/>
    <w:rsid w:val="00A00915"/>
    <w:rsid w:val="00A0180E"/>
    <w:rsid w:val="00A03882"/>
    <w:rsid w:val="00A06B1D"/>
    <w:rsid w:val="00A11604"/>
    <w:rsid w:val="00A159D4"/>
    <w:rsid w:val="00A169FE"/>
    <w:rsid w:val="00A176DB"/>
    <w:rsid w:val="00A2077D"/>
    <w:rsid w:val="00A22432"/>
    <w:rsid w:val="00A246F0"/>
    <w:rsid w:val="00A249DF"/>
    <w:rsid w:val="00A3286E"/>
    <w:rsid w:val="00A35C99"/>
    <w:rsid w:val="00A40FB0"/>
    <w:rsid w:val="00A43C45"/>
    <w:rsid w:val="00A449B8"/>
    <w:rsid w:val="00A4513B"/>
    <w:rsid w:val="00A5066E"/>
    <w:rsid w:val="00A52533"/>
    <w:rsid w:val="00A52FED"/>
    <w:rsid w:val="00A5431B"/>
    <w:rsid w:val="00A54C34"/>
    <w:rsid w:val="00A55138"/>
    <w:rsid w:val="00A62346"/>
    <w:rsid w:val="00A6393A"/>
    <w:rsid w:val="00A64FB8"/>
    <w:rsid w:val="00A65E3C"/>
    <w:rsid w:val="00A66252"/>
    <w:rsid w:val="00A711C6"/>
    <w:rsid w:val="00A73E32"/>
    <w:rsid w:val="00A749A4"/>
    <w:rsid w:val="00A74F2E"/>
    <w:rsid w:val="00A775D8"/>
    <w:rsid w:val="00A8770E"/>
    <w:rsid w:val="00A912D5"/>
    <w:rsid w:val="00A93031"/>
    <w:rsid w:val="00A93F50"/>
    <w:rsid w:val="00A9467A"/>
    <w:rsid w:val="00A9636B"/>
    <w:rsid w:val="00AA0062"/>
    <w:rsid w:val="00AB0181"/>
    <w:rsid w:val="00AB038B"/>
    <w:rsid w:val="00AB1CAB"/>
    <w:rsid w:val="00AB550C"/>
    <w:rsid w:val="00AB560A"/>
    <w:rsid w:val="00AB6495"/>
    <w:rsid w:val="00AB6E49"/>
    <w:rsid w:val="00AB7725"/>
    <w:rsid w:val="00AC3141"/>
    <w:rsid w:val="00AC3F4E"/>
    <w:rsid w:val="00AC58BD"/>
    <w:rsid w:val="00AC778C"/>
    <w:rsid w:val="00AD19E6"/>
    <w:rsid w:val="00AD7224"/>
    <w:rsid w:val="00AE6BDA"/>
    <w:rsid w:val="00AF2BE8"/>
    <w:rsid w:val="00AF5C7C"/>
    <w:rsid w:val="00AF74CB"/>
    <w:rsid w:val="00AF7961"/>
    <w:rsid w:val="00B0190F"/>
    <w:rsid w:val="00B040EC"/>
    <w:rsid w:val="00B05CE3"/>
    <w:rsid w:val="00B06253"/>
    <w:rsid w:val="00B06F7B"/>
    <w:rsid w:val="00B076D6"/>
    <w:rsid w:val="00B121FD"/>
    <w:rsid w:val="00B12B4A"/>
    <w:rsid w:val="00B14568"/>
    <w:rsid w:val="00B17715"/>
    <w:rsid w:val="00B22562"/>
    <w:rsid w:val="00B248E8"/>
    <w:rsid w:val="00B436ED"/>
    <w:rsid w:val="00B43819"/>
    <w:rsid w:val="00B45093"/>
    <w:rsid w:val="00B47642"/>
    <w:rsid w:val="00B51A82"/>
    <w:rsid w:val="00B531A8"/>
    <w:rsid w:val="00B57AE5"/>
    <w:rsid w:val="00B60E2E"/>
    <w:rsid w:val="00B61CC4"/>
    <w:rsid w:val="00B652CF"/>
    <w:rsid w:val="00B67E21"/>
    <w:rsid w:val="00B71385"/>
    <w:rsid w:val="00B71E2B"/>
    <w:rsid w:val="00B72BDB"/>
    <w:rsid w:val="00B773E8"/>
    <w:rsid w:val="00B8002F"/>
    <w:rsid w:val="00B800D4"/>
    <w:rsid w:val="00B82437"/>
    <w:rsid w:val="00B82B40"/>
    <w:rsid w:val="00B87AF1"/>
    <w:rsid w:val="00B91284"/>
    <w:rsid w:val="00B94466"/>
    <w:rsid w:val="00B94952"/>
    <w:rsid w:val="00B977C5"/>
    <w:rsid w:val="00BA047C"/>
    <w:rsid w:val="00BA326C"/>
    <w:rsid w:val="00BA6BBE"/>
    <w:rsid w:val="00BB2E97"/>
    <w:rsid w:val="00BB5475"/>
    <w:rsid w:val="00BB5BB1"/>
    <w:rsid w:val="00BB5BC7"/>
    <w:rsid w:val="00BC0404"/>
    <w:rsid w:val="00BC0EFB"/>
    <w:rsid w:val="00BC26AC"/>
    <w:rsid w:val="00BC6FF6"/>
    <w:rsid w:val="00BC7C0F"/>
    <w:rsid w:val="00BD03D1"/>
    <w:rsid w:val="00BD0659"/>
    <w:rsid w:val="00BD4F3C"/>
    <w:rsid w:val="00BD5A1A"/>
    <w:rsid w:val="00BD6608"/>
    <w:rsid w:val="00BE0256"/>
    <w:rsid w:val="00BE55B6"/>
    <w:rsid w:val="00BE5BA9"/>
    <w:rsid w:val="00BF1510"/>
    <w:rsid w:val="00BF24EA"/>
    <w:rsid w:val="00BF53D7"/>
    <w:rsid w:val="00C022E0"/>
    <w:rsid w:val="00C037D7"/>
    <w:rsid w:val="00C0727F"/>
    <w:rsid w:val="00C11438"/>
    <w:rsid w:val="00C11F8D"/>
    <w:rsid w:val="00C145B3"/>
    <w:rsid w:val="00C1543B"/>
    <w:rsid w:val="00C16B05"/>
    <w:rsid w:val="00C17B16"/>
    <w:rsid w:val="00C17F58"/>
    <w:rsid w:val="00C2003F"/>
    <w:rsid w:val="00C231BC"/>
    <w:rsid w:val="00C24105"/>
    <w:rsid w:val="00C24280"/>
    <w:rsid w:val="00C25BB5"/>
    <w:rsid w:val="00C311FF"/>
    <w:rsid w:val="00C31857"/>
    <w:rsid w:val="00C32522"/>
    <w:rsid w:val="00C32663"/>
    <w:rsid w:val="00C340ED"/>
    <w:rsid w:val="00C345E3"/>
    <w:rsid w:val="00C418AF"/>
    <w:rsid w:val="00C422B3"/>
    <w:rsid w:val="00C44533"/>
    <w:rsid w:val="00C46210"/>
    <w:rsid w:val="00C46539"/>
    <w:rsid w:val="00C51A14"/>
    <w:rsid w:val="00C53234"/>
    <w:rsid w:val="00C551E1"/>
    <w:rsid w:val="00C5543F"/>
    <w:rsid w:val="00C6040A"/>
    <w:rsid w:val="00C6116C"/>
    <w:rsid w:val="00C63750"/>
    <w:rsid w:val="00C63836"/>
    <w:rsid w:val="00C65DE1"/>
    <w:rsid w:val="00C66179"/>
    <w:rsid w:val="00C73544"/>
    <w:rsid w:val="00C74BED"/>
    <w:rsid w:val="00C771EC"/>
    <w:rsid w:val="00C80C6B"/>
    <w:rsid w:val="00C80F39"/>
    <w:rsid w:val="00C8223C"/>
    <w:rsid w:val="00C84525"/>
    <w:rsid w:val="00C84921"/>
    <w:rsid w:val="00C87C1C"/>
    <w:rsid w:val="00C91E70"/>
    <w:rsid w:val="00C9409F"/>
    <w:rsid w:val="00C95373"/>
    <w:rsid w:val="00C969D6"/>
    <w:rsid w:val="00CA302C"/>
    <w:rsid w:val="00CA4EE5"/>
    <w:rsid w:val="00CA54AE"/>
    <w:rsid w:val="00CA5D55"/>
    <w:rsid w:val="00CA6346"/>
    <w:rsid w:val="00CA7DD6"/>
    <w:rsid w:val="00CB0939"/>
    <w:rsid w:val="00CB178B"/>
    <w:rsid w:val="00CB6CF0"/>
    <w:rsid w:val="00CB6EA6"/>
    <w:rsid w:val="00CB74CA"/>
    <w:rsid w:val="00CB7C24"/>
    <w:rsid w:val="00CC494A"/>
    <w:rsid w:val="00CC790A"/>
    <w:rsid w:val="00CC7EE5"/>
    <w:rsid w:val="00CD2469"/>
    <w:rsid w:val="00CD2C29"/>
    <w:rsid w:val="00CD56A8"/>
    <w:rsid w:val="00CE0E25"/>
    <w:rsid w:val="00CE0E77"/>
    <w:rsid w:val="00CE3E0B"/>
    <w:rsid w:val="00CE4064"/>
    <w:rsid w:val="00CE443B"/>
    <w:rsid w:val="00CE55B4"/>
    <w:rsid w:val="00CE5748"/>
    <w:rsid w:val="00CE6DDA"/>
    <w:rsid w:val="00CE7924"/>
    <w:rsid w:val="00CF00F1"/>
    <w:rsid w:val="00CF0603"/>
    <w:rsid w:val="00CF1657"/>
    <w:rsid w:val="00CF1AB4"/>
    <w:rsid w:val="00CF2371"/>
    <w:rsid w:val="00CF276E"/>
    <w:rsid w:val="00CF3C77"/>
    <w:rsid w:val="00CF536E"/>
    <w:rsid w:val="00D01090"/>
    <w:rsid w:val="00D01591"/>
    <w:rsid w:val="00D01903"/>
    <w:rsid w:val="00D0223E"/>
    <w:rsid w:val="00D02646"/>
    <w:rsid w:val="00D04A2D"/>
    <w:rsid w:val="00D1381A"/>
    <w:rsid w:val="00D13B1E"/>
    <w:rsid w:val="00D14428"/>
    <w:rsid w:val="00D14449"/>
    <w:rsid w:val="00D15A06"/>
    <w:rsid w:val="00D16ADA"/>
    <w:rsid w:val="00D16ECE"/>
    <w:rsid w:val="00D2126C"/>
    <w:rsid w:val="00D21373"/>
    <w:rsid w:val="00D226C8"/>
    <w:rsid w:val="00D23C26"/>
    <w:rsid w:val="00D25F05"/>
    <w:rsid w:val="00D26265"/>
    <w:rsid w:val="00D267A2"/>
    <w:rsid w:val="00D26BB5"/>
    <w:rsid w:val="00D31010"/>
    <w:rsid w:val="00D317F8"/>
    <w:rsid w:val="00D31922"/>
    <w:rsid w:val="00D32B65"/>
    <w:rsid w:val="00D32C0E"/>
    <w:rsid w:val="00D342CF"/>
    <w:rsid w:val="00D36119"/>
    <w:rsid w:val="00D3701C"/>
    <w:rsid w:val="00D406B2"/>
    <w:rsid w:val="00D41848"/>
    <w:rsid w:val="00D45329"/>
    <w:rsid w:val="00D457A9"/>
    <w:rsid w:val="00D46EAE"/>
    <w:rsid w:val="00D52C3E"/>
    <w:rsid w:val="00D70BDA"/>
    <w:rsid w:val="00D73883"/>
    <w:rsid w:val="00D76C52"/>
    <w:rsid w:val="00D822B2"/>
    <w:rsid w:val="00D91CB2"/>
    <w:rsid w:val="00D94AE8"/>
    <w:rsid w:val="00DA0900"/>
    <w:rsid w:val="00DB545D"/>
    <w:rsid w:val="00DC029B"/>
    <w:rsid w:val="00DC1516"/>
    <w:rsid w:val="00DC3B2E"/>
    <w:rsid w:val="00DC4FCF"/>
    <w:rsid w:val="00DD18E9"/>
    <w:rsid w:val="00DD64E9"/>
    <w:rsid w:val="00DD6965"/>
    <w:rsid w:val="00DD6C03"/>
    <w:rsid w:val="00DD6DD3"/>
    <w:rsid w:val="00DD7223"/>
    <w:rsid w:val="00DD7DC5"/>
    <w:rsid w:val="00DE06BA"/>
    <w:rsid w:val="00DE2CA9"/>
    <w:rsid w:val="00DE3D5A"/>
    <w:rsid w:val="00DF2E8C"/>
    <w:rsid w:val="00DF4118"/>
    <w:rsid w:val="00DF69E2"/>
    <w:rsid w:val="00E0004F"/>
    <w:rsid w:val="00E01E18"/>
    <w:rsid w:val="00E05BC3"/>
    <w:rsid w:val="00E10840"/>
    <w:rsid w:val="00E11A77"/>
    <w:rsid w:val="00E1645F"/>
    <w:rsid w:val="00E27BCF"/>
    <w:rsid w:val="00E3381D"/>
    <w:rsid w:val="00E33E21"/>
    <w:rsid w:val="00E347A0"/>
    <w:rsid w:val="00E35063"/>
    <w:rsid w:val="00E41440"/>
    <w:rsid w:val="00E572E2"/>
    <w:rsid w:val="00E63DDD"/>
    <w:rsid w:val="00E646AC"/>
    <w:rsid w:val="00E72953"/>
    <w:rsid w:val="00E757EC"/>
    <w:rsid w:val="00E75CD0"/>
    <w:rsid w:val="00E77359"/>
    <w:rsid w:val="00E77DB9"/>
    <w:rsid w:val="00E8279B"/>
    <w:rsid w:val="00E82EB4"/>
    <w:rsid w:val="00E91579"/>
    <w:rsid w:val="00E91A8D"/>
    <w:rsid w:val="00E91EA6"/>
    <w:rsid w:val="00E938E2"/>
    <w:rsid w:val="00E95299"/>
    <w:rsid w:val="00E95A5A"/>
    <w:rsid w:val="00E97429"/>
    <w:rsid w:val="00E974BC"/>
    <w:rsid w:val="00EA08FC"/>
    <w:rsid w:val="00EA3E60"/>
    <w:rsid w:val="00EA41DD"/>
    <w:rsid w:val="00EA53BC"/>
    <w:rsid w:val="00EA5CF6"/>
    <w:rsid w:val="00EA6CE3"/>
    <w:rsid w:val="00EB06AB"/>
    <w:rsid w:val="00EB133C"/>
    <w:rsid w:val="00EB4225"/>
    <w:rsid w:val="00EB53A5"/>
    <w:rsid w:val="00EB62E7"/>
    <w:rsid w:val="00EB772E"/>
    <w:rsid w:val="00EB79AD"/>
    <w:rsid w:val="00EC0479"/>
    <w:rsid w:val="00EC07EB"/>
    <w:rsid w:val="00EC36F8"/>
    <w:rsid w:val="00EC6E52"/>
    <w:rsid w:val="00ED1D33"/>
    <w:rsid w:val="00ED212E"/>
    <w:rsid w:val="00ED4D30"/>
    <w:rsid w:val="00ED7F59"/>
    <w:rsid w:val="00EE0536"/>
    <w:rsid w:val="00EF0128"/>
    <w:rsid w:val="00EF33F5"/>
    <w:rsid w:val="00EF58F9"/>
    <w:rsid w:val="00EF648D"/>
    <w:rsid w:val="00F008EE"/>
    <w:rsid w:val="00F027F8"/>
    <w:rsid w:val="00F04F74"/>
    <w:rsid w:val="00F058B7"/>
    <w:rsid w:val="00F065A8"/>
    <w:rsid w:val="00F075CF"/>
    <w:rsid w:val="00F07733"/>
    <w:rsid w:val="00F11B13"/>
    <w:rsid w:val="00F13C99"/>
    <w:rsid w:val="00F20A98"/>
    <w:rsid w:val="00F22834"/>
    <w:rsid w:val="00F235E3"/>
    <w:rsid w:val="00F24358"/>
    <w:rsid w:val="00F247EA"/>
    <w:rsid w:val="00F3273C"/>
    <w:rsid w:val="00F32996"/>
    <w:rsid w:val="00F356E8"/>
    <w:rsid w:val="00F364EE"/>
    <w:rsid w:val="00F37259"/>
    <w:rsid w:val="00F37D9C"/>
    <w:rsid w:val="00F440C4"/>
    <w:rsid w:val="00F4437C"/>
    <w:rsid w:val="00F56BAE"/>
    <w:rsid w:val="00F56FAC"/>
    <w:rsid w:val="00F570A5"/>
    <w:rsid w:val="00F57F86"/>
    <w:rsid w:val="00F6190B"/>
    <w:rsid w:val="00F66683"/>
    <w:rsid w:val="00F7257A"/>
    <w:rsid w:val="00F73387"/>
    <w:rsid w:val="00F81235"/>
    <w:rsid w:val="00F831AD"/>
    <w:rsid w:val="00F83948"/>
    <w:rsid w:val="00F84C1C"/>
    <w:rsid w:val="00F86A56"/>
    <w:rsid w:val="00F86B8D"/>
    <w:rsid w:val="00F87571"/>
    <w:rsid w:val="00F93910"/>
    <w:rsid w:val="00F94AF7"/>
    <w:rsid w:val="00F95C09"/>
    <w:rsid w:val="00FA2576"/>
    <w:rsid w:val="00FA4490"/>
    <w:rsid w:val="00FA7599"/>
    <w:rsid w:val="00FB0A76"/>
    <w:rsid w:val="00FB4BC6"/>
    <w:rsid w:val="00FB7861"/>
    <w:rsid w:val="00FB7BA5"/>
    <w:rsid w:val="00FC32FF"/>
    <w:rsid w:val="00FC33F7"/>
    <w:rsid w:val="00FC4028"/>
    <w:rsid w:val="00FC4643"/>
    <w:rsid w:val="00FC46FE"/>
    <w:rsid w:val="00FC74BC"/>
    <w:rsid w:val="00FD1D0E"/>
    <w:rsid w:val="00FD212F"/>
    <w:rsid w:val="00FD323A"/>
    <w:rsid w:val="00FD4667"/>
    <w:rsid w:val="00FE0D30"/>
    <w:rsid w:val="00FE1549"/>
    <w:rsid w:val="00FE30B8"/>
    <w:rsid w:val="00FE3689"/>
    <w:rsid w:val="00FE3C3A"/>
    <w:rsid w:val="00FF0402"/>
    <w:rsid w:val="00FF05AB"/>
    <w:rsid w:val="00FF4796"/>
    <w:rsid w:val="00FF50BD"/>
    <w:rsid w:val="00FF70C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C08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 w:type="character" w:styleId="Kommentarzeichen">
    <w:name w:val="annotation reference"/>
    <w:basedOn w:val="Absatz-Standardschriftart"/>
    <w:rsid w:val="00237422"/>
    <w:rPr>
      <w:sz w:val="16"/>
      <w:szCs w:val="16"/>
    </w:rPr>
  </w:style>
  <w:style w:type="paragraph" w:styleId="Kommentartext">
    <w:name w:val="annotation text"/>
    <w:basedOn w:val="Standard"/>
    <w:link w:val="KommentartextZchn"/>
    <w:rsid w:val="00237422"/>
    <w:rPr>
      <w:sz w:val="20"/>
    </w:rPr>
  </w:style>
  <w:style w:type="character" w:customStyle="1" w:styleId="KommentartextZchn">
    <w:name w:val="Kommentartext Zchn"/>
    <w:basedOn w:val="Absatz-Standardschriftart"/>
    <w:link w:val="Kommentartext"/>
    <w:rsid w:val="00237422"/>
    <w:rPr>
      <w:lang w:val="en-GB" w:eastAsia="en-US"/>
    </w:rPr>
  </w:style>
  <w:style w:type="paragraph" w:styleId="Kommentarthema">
    <w:name w:val="annotation subject"/>
    <w:basedOn w:val="Kommentartext"/>
    <w:next w:val="Kommentartext"/>
    <w:link w:val="KommentarthemaZchn"/>
    <w:rsid w:val="00237422"/>
    <w:rPr>
      <w:b/>
      <w:bCs/>
    </w:rPr>
  </w:style>
  <w:style w:type="character" w:customStyle="1" w:styleId="KommentarthemaZchn">
    <w:name w:val="Kommentarthema Zchn"/>
    <w:basedOn w:val="KommentartextZchn"/>
    <w:link w:val="Kommentarthema"/>
    <w:rsid w:val="00237422"/>
    <w:rPr>
      <w:b/>
      <w:bCs/>
      <w:lang w:val="en-GB" w:eastAsia="en-US"/>
    </w:rPr>
  </w:style>
  <w:style w:type="paragraph" w:styleId="berarbeitung">
    <w:name w:val="Revision"/>
    <w:hidden/>
    <w:uiPriority w:val="99"/>
    <w:semiHidden/>
    <w:rsid w:val="00237422"/>
    <w:rPr>
      <w:sz w:val="24"/>
      <w:lang w:val="en-GB" w:eastAsia="en-US"/>
    </w:rPr>
  </w:style>
  <w:style w:type="table" w:styleId="Tabellenraster">
    <w:name w:val="Table Grid"/>
    <w:basedOn w:val="NormaleTabelle"/>
    <w:rsid w:val="00335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BFEDC-5C6D-4B38-ADA3-63074EFDB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7062</Characters>
  <Application>Microsoft Office Word</Application>
  <DocSecurity>2</DocSecurity>
  <Lines>58</Lines>
  <Paragraphs>16</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8045</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2020-11-11T09:59:00Z</dcterms:created>
  <dcterms:modified xsi:type="dcterms:W3CDTF">2020-11-18T10:11:00Z</dcterms:modified>
</cp:coreProperties>
</file>