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B073F7" w:rsidRPr="007B4027" w:rsidRDefault="00B073F7" w:rsidP="00B073F7">
      <w:pPr>
        <w:pStyle w:val="Textkrper2"/>
        <w:tabs>
          <w:tab w:val="left" w:pos="8505"/>
        </w:tabs>
        <w:ind w:right="141"/>
        <w:rPr>
          <w:noProof/>
          <w:szCs w:val="24"/>
          <w:lang w:val="de-DE"/>
        </w:rPr>
      </w:pPr>
      <w:r w:rsidRPr="007B4027">
        <w:rPr>
          <w:noProof/>
          <w:szCs w:val="24"/>
          <w:lang w:val="de-DE"/>
        </w:rPr>
        <w:t>MTU Aero Engines erweitert Aftermarket-Beteiligung am Triebwerksprogramm PW800</w:t>
      </w:r>
    </w:p>
    <w:p w:rsidR="003C3D7B" w:rsidRPr="007B4027" w:rsidRDefault="003C3D7B" w:rsidP="003D747A">
      <w:pPr>
        <w:ind w:right="141"/>
        <w:jc w:val="both"/>
        <w:rPr>
          <w:rFonts w:ascii="CorpoS" w:hAnsi="CorpoS"/>
          <w:noProof/>
          <w:lang w:val="de-DE"/>
        </w:rPr>
      </w:pPr>
    </w:p>
    <w:p w:rsidR="00B073F7" w:rsidRPr="007B4027" w:rsidRDefault="00B073F7" w:rsidP="00B073F7">
      <w:pPr>
        <w:pStyle w:val="MTUBodycopy"/>
        <w:tabs>
          <w:tab w:val="left" w:pos="8505"/>
        </w:tabs>
        <w:ind w:right="141"/>
        <w:jc w:val="both"/>
        <w:rPr>
          <w:sz w:val="24"/>
          <w:szCs w:val="24"/>
          <w:lang w:val="de-DE"/>
        </w:rPr>
      </w:pPr>
      <w:r w:rsidRPr="007B4027">
        <w:rPr>
          <w:noProof/>
          <w:sz w:val="24"/>
          <w:szCs w:val="24"/>
          <w:lang w:val="de-DE"/>
        </w:rPr>
        <w:t xml:space="preserve">München, </w:t>
      </w:r>
      <w:r w:rsidR="00091FBA" w:rsidRPr="007B4027">
        <w:rPr>
          <w:noProof/>
          <w:sz w:val="24"/>
          <w:szCs w:val="24"/>
          <w:lang w:val="de-DE"/>
        </w:rPr>
        <w:t>17</w:t>
      </w:r>
      <w:r w:rsidRPr="007B4027">
        <w:rPr>
          <w:noProof/>
          <w:sz w:val="24"/>
          <w:szCs w:val="24"/>
          <w:lang w:val="de-DE"/>
        </w:rPr>
        <w:t>.</w:t>
      </w:r>
      <w:r w:rsidR="0032062C" w:rsidRPr="007B4027">
        <w:rPr>
          <w:noProof/>
          <w:sz w:val="24"/>
          <w:szCs w:val="24"/>
          <w:lang w:val="de-DE"/>
        </w:rPr>
        <w:t xml:space="preserve"> Oktober</w:t>
      </w:r>
      <w:r w:rsidRPr="007B4027">
        <w:rPr>
          <w:noProof/>
          <w:sz w:val="24"/>
          <w:szCs w:val="24"/>
          <w:lang w:val="de-DE"/>
        </w:rPr>
        <w:t xml:space="preserve"> </w:t>
      </w:r>
      <w:r w:rsidR="0032062C" w:rsidRPr="007B4027">
        <w:rPr>
          <w:noProof/>
          <w:sz w:val="24"/>
          <w:szCs w:val="24"/>
          <w:lang w:val="de-DE"/>
        </w:rPr>
        <w:t>2022</w:t>
      </w:r>
      <w:r w:rsidRPr="007B4027">
        <w:rPr>
          <w:noProof/>
          <w:sz w:val="24"/>
          <w:szCs w:val="24"/>
          <w:lang w:val="de-DE"/>
        </w:rPr>
        <w:t xml:space="preserve"> – Die</w:t>
      </w:r>
      <w:r w:rsidR="00E15469" w:rsidRPr="007B4027">
        <w:rPr>
          <w:noProof/>
          <w:sz w:val="24"/>
          <w:szCs w:val="24"/>
          <w:lang w:val="de-DE"/>
        </w:rPr>
        <w:t xml:space="preserve"> </w:t>
      </w:r>
      <w:r w:rsidRPr="007B4027">
        <w:rPr>
          <w:noProof/>
          <w:sz w:val="24"/>
          <w:szCs w:val="24"/>
          <w:lang w:val="de-DE"/>
        </w:rPr>
        <w:t xml:space="preserve">MTU Aero Engines AG (MTU) und Pratt &amp; Whitney Canada (P&amp;WC) haben eine Vereinbarung unterzeichnet, die die Beteiligung der MTU am Aftermarket des PW800-Triebwerksprogramms regelt. Mit dieser Vertragserweiterung baut die MTU ihre </w:t>
      </w:r>
      <w:r w:rsidRPr="007B4027">
        <w:rPr>
          <w:color w:val="000000"/>
          <w:sz w:val="24"/>
          <w:szCs w:val="24"/>
          <w:lang w:val="de-DE"/>
        </w:rPr>
        <w:t xml:space="preserve">operative Beteiligung an den </w:t>
      </w:r>
      <w:r w:rsidRPr="007B4027">
        <w:rPr>
          <w:sz w:val="24"/>
          <w:szCs w:val="24"/>
          <w:lang w:val="de-DE"/>
        </w:rPr>
        <w:t>Aftermarket-Aktivitäten für diesen Triebwerkstyp weiter a</w:t>
      </w:r>
      <w:r w:rsidRPr="007B4027">
        <w:rPr>
          <w:noProof/>
          <w:sz w:val="24"/>
          <w:szCs w:val="24"/>
          <w:lang w:val="de-DE"/>
        </w:rPr>
        <w:t>us. Zukünftig können am MTU-Standort in Ludwigsfelde auch komplette PW800-Triebwerke instandgesetzt werden.</w:t>
      </w:r>
    </w:p>
    <w:p w:rsidR="00B073F7" w:rsidRPr="007B4027" w:rsidRDefault="00B073F7" w:rsidP="00B073F7">
      <w:pPr>
        <w:pStyle w:val="MTUBodycopy"/>
        <w:tabs>
          <w:tab w:val="left" w:pos="8505"/>
        </w:tabs>
        <w:ind w:right="141"/>
        <w:jc w:val="both"/>
        <w:rPr>
          <w:sz w:val="24"/>
          <w:szCs w:val="24"/>
          <w:lang w:val="de-DE"/>
        </w:rPr>
      </w:pPr>
    </w:p>
    <w:p w:rsidR="00B073F7" w:rsidRPr="007B4027" w:rsidRDefault="00B073F7" w:rsidP="00B073F7">
      <w:pPr>
        <w:pStyle w:val="MTUBodycopy"/>
        <w:tabs>
          <w:tab w:val="left" w:pos="8505"/>
        </w:tabs>
        <w:ind w:right="141"/>
        <w:jc w:val="both"/>
        <w:rPr>
          <w:sz w:val="24"/>
          <w:szCs w:val="24"/>
          <w:lang w:val="de-DE"/>
        </w:rPr>
      </w:pPr>
      <w:r w:rsidRPr="007B4027">
        <w:rPr>
          <w:sz w:val="24"/>
          <w:szCs w:val="24"/>
          <w:lang w:val="de-DE"/>
        </w:rPr>
        <w:t>„Wir freuen uns, dass wir die jahrzehntelange partnerschaftliche Zusammenarbeit mit P&amp;WC weiterentwickeln können. D</w:t>
      </w:r>
      <w:r w:rsidRPr="007B4027">
        <w:rPr>
          <w:noProof/>
          <w:sz w:val="24"/>
          <w:lang w:val="de-DE"/>
        </w:rPr>
        <w:t>iese Vereinbarung ist ein toller Vertrauensbeweis</w:t>
      </w:r>
      <w:r w:rsidRPr="007B4027">
        <w:rPr>
          <w:sz w:val="24"/>
          <w:szCs w:val="24"/>
          <w:lang w:val="de-DE"/>
        </w:rPr>
        <w:t xml:space="preserve">“, sagt Michael Schreyögg, </w:t>
      </w:r>
      <w:r w:rsidRPr="007B4027">
        <w:rPr>
          <w:noProof/>
          <w:sz w:val="24"/>
          <w:lang w:val="de-DE"/>
        </w:rPr>
        <w:t>Programmvorstand bei der MTU. „</w:t>
      </w:r>
      <w:r w:rsidRPr="007B4027">
        <w:rPr>
          <w:sz w:val="24"/>
          <w:szCs w:val="24"/>
          <w:lang w:val="de-DE"/>
        </w:rPr>
        <w:t>Möglich</w:t>
      </w:r>
      <w:r w:rsidRPr="007B4027">
        <w:rPr>
          <w:noProof/>
          <w:sz w:val="24"/>
          <w:lang w:val="de-DE"/>
        </w:rPr>
        <w:t xml:space="preserve"> wurde diese Vertragserweiterung nicht zuletzt </w:t>
      </w:r>
      <w:r w:rsidRPr="007B4027">
        <w:rPr>
          <w:noProof/>
          <w:sz w:val="24"/>
          <w:szCs w:val="24"/>
          <w:lang w:val="de-DE"/>
        </w:rPr>
        <w:t>dank des umfassenden Leistungsportfolios</w:t>
      </w:r>
      <w:r w:rsidRPr="007B4027">
        <w:rPr>
          <w:sz w:val="24"/>
          <w:szCs w:val="24"/>
          <w:lang w:val="de-DE"/>
        </w:rPr>
        <w:t xml:space="preserve"> der MTU Maintenance und ihre</w:t>
      </w:r>
      <w:r w:rsidRPr="004E68F9">
        <w:rPr>
          <w:sz w:val="24"/>
          <w:szCs w:val="24"/>
          <w:lang w:val="de-DE"/>
        </w:rPr>
        <w:t>m</w:t>
      </w:r>
      <w:r w:rsidRPr="007B4027">
        <w:rPr>
          <w:sz w:val="24"/>
          <w:szCs w:val="24"/>
          <w:lang w:val="de-DE"/>
        </w:rPr>
        <w:t xml:space="preserve"> Fokus auf größtmögliche</w:t>
      </w:r>
      <w:r w:rsidR="009053AB">
        <w:rPr>
          <w:sz w:val="24"/>
          <w:szCs w:val="24"/>
          <w:lang w:val="de-DE"/>
        </w:rPr>
        <w:t>r</w:t>
      </w:r>
      <w:r w:rsidRPr="007B4027">
        <w:rPr>
          <w:sz w:val="24"/>
          <w:szCs w:val="24"/>
          <w:lang w:val="de-DE"/>
        </w:rPr>
        <w:t xml:space="preserve"> Qualität.“</w:t>
      </w:r>
    </w:p>
    <w:p w:rsidR="00B073F7" w:rsidRPr="007B4027" w:rsidRDefault="00B073F7" w:rsidP="00B073F7">
      <w:pPr>
        <w:pStyle w:val="MTUBodycopy"/>
        <w:tabs>
          <w:tab w:val="left" w:pos="8505"/>
        </w:tabs>
        <w:ind w:right="141"/>
        <w:jc w:val="both"/>
        <w:rPr>
          <w:sz w:val="24"/>
          <w:szCs w:val="24"/>
          <w:lang w:val="de-DE"/>
        </w:rPr>
      </w:pPr>
    </w:p>
    <w:p w:rsidR="00B073F7" w:rsidRPr="007B4027" w:rsidRDefault="00B073F7" w:rsidP="00B073F7">
      <w:pPr>
        <w:pStyle w:val="MTUBodycopy"/>
        <w:tabs>
          <w:tab w:val="left" w:pos="8505"/>
        </w:tabs>
        <w:ind w:right="141"/>
        <w:jc w:val="both"/>
        <w:rPr>
          <w:sz w:val="24"/>
          <w:szCs w:val="24"/>
          <w:lang w:val="de-DE"/>
        </w:rPr>
      </w:pPr>
      <w:r w:rsidRPr="007B4027">
        <w:rPr>
          <w:sz w:val="24"/>
          <w:szCs w:val="24"/>
          <w:lang w:val="de-DE"/>
        </w:rPr>
        <w:t>„Dies ist eine weiter</w:t>
      </w:r>
      <w:r w:rsidR="00E15469" w:rsidRPr="007B4027">
        <w:rPr>
          <w:sz w:val="24"/>
          <w:szCs w:val="24"/>
          <w:lang w:val="de-DE"/>
        </w:rPr>
        <w:t>e</w:t>
      </w:r>
      <w:r w:rsidR="00E3192F" w:rsidRPr="007B4027">
        <w:rPr>
          <w:sz w:val="24"/>
          <w:szCs w:val="24"/>
          <w:lang w:val="de-DE"/>
        </w:rPr>
        <w:t xml:space="preserve"> </w:t>
      </w:r>
      <w:r w:rsidR="00E15469" w:rsidRPr="007B4027">
        <w:rPr>
          <w:sz w:val="24"/>
          <w:szCs w:val="24"/>
          <w:lang w:val="de-DE"/>
        </w:rPr>
        <w:t>Möglichkeit, d</w:t>
      </w:r>
      <w:r w:rsidRPr="007B4027">
        <w:rPr>
          <w:sz w:val="24"/>
          <w:szCs w:val="24"/>
          <w:lang w:val="de-DE"/>
        </w:rPr>
        <w:t>e</w:t>
      </w:r>
      <w:r w:rsidR="00E15469" w:rsidRPr="007B4027">
        <w:rPr>
          <w:sz w:val="24"/>
          <w:szCs w:val="24"/>
          <w:lang w:val="de-DE"/>
        </w:rPr>
        <w:t>n</w:t>
      </w:r>
      <w:r w:rsidRPr="007B4027">
        <w:rPr>
          <w:sz w:val="24"/>
          <w:szCs w:val="24"/>
          <w:lang w:val="de-DE"/>
        </w:rPr>
        <w:t xml:space="preserve"> MRO-Bed</w:t>
      </w:r>
      <w:r w:rsidR="00E15469" w:rsidRPr="007B4027">
        <w:rPr>
          <w:sz w:val="24"/>
          <w:szCs w:val="24"/>
          <w:lang w:val="de-DE"/>
        </w:rPr>
        <w:t>arf</w:t>
      </w:r>
      <w:r w:rsidRPr="007B4027">
        <w:rPr>
          <w:sz w:val="24"/>
          <w:szCs w:val="24"/>
          <w:lang w:val="de-DE"/>
        </w:rPr>
        <w:t xml:space="preserve"> unsere</w:t>
      </w:r>
      <w:r w:rsidR="00E15469" w:rsidRPr="007B4027">
        <w:rPr>
          <w:sz w:val="24"/>
          <w:szCs w:val="24"/>
          <w:lang w:val="de-DE"/>
        </w:rPr>
        <w:t>r</w:t>
      </w:r>
      <w:r w:rsidRPr="007B4027">
        <w:rPr>
          <w:sz w:val="24"/>
          <w:szCs w:val="24"/>
          <w:lang w:val="de-DE"/>
        </w:rPr>
        <w:t xml:space="preserve"> Kunden rund um den Globus zu erfüllen“, erklärt </w:t>
      </w:r>
      <w:r w:rsidR="00E15469" w:rsidRPr="007B4027">
        <w:rPr>
          <w:sz w:val="24"/>
          <w:szCs w:val="24"/>
          <w:lang w:val="de-DE"/>
        </w:rPr>
        <w:t>Irene Makris, Leiterin Customer Service bei Pratt &amp; Whitney Canada.</w:t>
      </w:r>
      <w:r w:rsidRPr="007B4027">
        <w:rPr>
          <w:sz w:val="24"/>
          <w:szCs w:val="24"/>
          <w:lang w:val="de-DE"/>
        </w:rPr>
        <w:t xml:space="preserve"> </w:t>
      </w:r>
      <w:r w:rsidR="00E15469" w:rsidRPr="007B4027">
        <w:rPr>
          <w:sz w:val="24"/>
          <w:szCs w:val="24"/>
          <w:lang w:val="de-DE"/>
        </w:rPr>
        <w:t>„</w:t>
      </w:r>
      <w:r w:rsidRPr="007B4027">
        <w:rPr>
          <w:sz w:val="24"/>
          <w:szCs w:val="24"/>
          <w:lang w:val="de-DE"/>
        </w:rPr>
        <w:t>Das PW800-</w:t>
      </w:r>
      <w:r w:rsidR="00E15469" w:rsidRPr="007B4027">
        <w:rPr>
          <w:sz w:val="24"/>
          <w:szCs w:val="24"/>
          <w:lang w:val="de-DE"/>
        </w:rPr>
        <w:t>Netzwerk</w:t>
      </w:r>
      <w:r w:rsidRPr="007B4027">
        <w:rPr>
          <w:sz w:val="24"/>
          <w:szCs w:val="24"/>
          <w:lang w:val="de-DE"/>
        </w:rPr>
        <w:t xml:space="preserve"> w</w:t>
      </w:r>
      <w:r w:rsidR="00E15469" w:rsidRPr="007B4027">
        <w:rPr>
          <w:sz w:val="24"/>
          <w:szCs w:val="24"/>
          <w:lang w:val="de-DE"/>
        </w:rPr>
        <w:t>ächst durch die Aufn</w:t>
      </w:r>
      <w:r w:rsidR="00CB4D2A" w:rsidRPr="007B4027">
        <w:rPr>
          <w:sz w:val="24"/>
          <w:szCs w:val="24"/>
          <w:lang w:val="de-DE"/>
        </w:rPr>
        <w:t>a</w:t>
      </w:r>
      <w:r w:rsidR="00E15469" w:rsidRPr="007B4027">
        <w:rPr>
          <w:sz w:val="24"/>
          <w:szCs w:val="24"/>
          <w:lang w:val="de-DE"/>
        </w:rPr>
        <w:t xml:space="preserve">hme des MTU-Standorts </w:t>
      </w:r>
      <w:r w:rsidR="00CB4D2A" w:rsidRPr="007B4027">
        <w:rPr>
          <w:sz w:val="24"/>
          <w:szCs w:val="24"/>
          <w:lang w:val="de-DE"/>
        </w:rPr>
        <w:t xml:space="preserve">in </w:t>
      </w:r>
      <w:r w:rsidR="00E15469" w:rsidRPr="007B4027">
        <w:rPr>
          <w:sz w:val="24"/>
          <w:szCs w:val="24"/>
          <w:lang w:val="de-DE"/>
        </w:rPr>
        <w:t xml:space="preserve">Ludwigfelde weiter. </w:t>
      </w:r>
      <w:r w:rsidRPr="007B4027">
        <w:rPr>
          <w:sz w:val="24"/>
          <w:szCs w:val="24"/>
          <w:lang w:val="de-DE"/>
        </w:rPr>
        <w:t xml:space="preserve">Wir arbeiten seit mehr als drei Jahrzehnten mit </w:t>
      </w:r>
      <w:r w:rsidR="00E15469" w:rsidRPr="007B4027">
        <w:rPr>
          <w:sz w:val="24"/>
          <w:szCs w:val="24"/>
          <w:lang w:val="de-DE"/>
        </w:rPr>
        <w:t xml:space="preserve">der </w:t>
      </w:r>
      <w:r w:rsidRPr="007B4027">
        <w:rPr>
          <w:sz w:val="24"/>
          <w:szCs w:val="24"/>
          <w:lang w:val="de-DE"/>
        </w:rPr>
        <w:t>MTU zusammen, unter anderem bei der Entwicklung der Niederdruckt</w:t>
      </w:r>
      <w:r w:rsidR="00E15469" w:rsidRPr="007B4027">
        <w:rPr>
          <w:sz w:val="24"/>
          <w:szCs w:val="24"/>
          <w:lang w:val="de-DE"/>
        </w:rPr>
        <w:t>urbine für das PW800-Triebwerk.“</w:t>
      </w:r>
    </w:p>
    <w:p w:rsidR="00B073F7" w:rsidRPr="007B4027" w:rsidRDefault="00B073F7" w:rsidP="00B073F7">
      <w:pPr>
        <w:pStyle w:val="MTUBodycopy"/>
        <w:tabs>
          <w:tab w:val="left" w:pos="8505"/>
        </w:tabs>
        <w:ind w:right="141"/>
        <w:jc w:val="both"/>
        <w:rPr>
          <w:sz w:val="24"/>
          <w:szCs w:val="24"/>
          <w:lang w:val="de-DE"/>
        </w:rPr>
      </w:pPr>
    </w:p>
    <w:p w:rsidR="00B073F7" w:rsidRPr="007B4027" w:rsidRDefault="00B073F7" w:rsidP="00B073F7">
      <w:pPr>
        <w:pStyle w:val="MTUBodycopy"/>
        <w:tabs>
          <w:tab w:val="left" w:pos="8505"/>
        </w:tabs>
        <w:ind w:right="141"/>
        <w:jc w:val="both"/>
        <w:rPr>
          <w:szCs w:val="24"/>
          <w:lang w:val="de-DE"/>
        </w:rPr>
      </w:pPr>
      <w:r w:rsidRPr="007B4027">
        <w:rPr>
          <w:sz w:val="24"/>
          <w:szCs w:val="24"/>
          <w:lang w:val="de-DE"/>
        </w:rPr>
        <w:t xml:space="preserve">Grundlage für die jetzt erfolgte Erweiterung ist der seit 2011 bestehende Vertrag für </w:t>
      </w:r>
      <w:r w:rsidRPr="004E68F9">
        <w:rPr>
          <w:sz w:val="24"/>
          <w:szCs w:val="24"/>
          <w:lang w:val="de-DE"/>
        </w:rPr>
        <w:t>d</w:t>
      </w:r>
      <w:r w:rsidR="007B4027" w:rsidRPr="004E68F9">
        <w:rPr>
          <w:sz w:val="24"/>
          <w:szCs w:val="24"/>
          <w:lang w:val="de-DE"/>
        </w:rPr>
        <w:t>as</w:t>
      </w:r>
      <w:r w:rsidRPr="007B4027">
        <w:rPr>
          <w:sz w:val="24"/>
          <w:szCs w:val="24"/>
          <w:lang w:val="de-DE"/>
        </w:rPr>
        <w:t xml:space="preserve"> PW800 zwischen der MTU und P&amp;WC. Insbesondere mit ihrem Standort in Ludwigsfelde unterstützt die MTU seither den Aftermarket des Programms. Mit einem spezialisierten </w:t>
      </w:r>
      <w:r w:rsidR="00DA5716" w:rsidRPr="007B4027">
        <w:rPr>
          <w:sz w:val="24"/>
          <w:szCs w:val="24"/>
          <w:lang w:val="de-DE"/>
        </w:rPr>
        <w:t>On-Site Service Team</w:t>
      </w:r>
      <w:r w:rsidRPr="007B4027">
        <w:rPr>
          <w:sz w:val="24"/>
          <w:szCs w:val="24"/>
          <w:lang w:val="de-DE"/>
        </w:rPr>
        <w:t xml:space="preserve"> führt die MTU von Ludwigsfelde aus </w:t>
      </w:r>
      <w:r w:rsidR="007B4027" w:rsidRPr="004E68F9">
        <w:rPr>
          <w:sz w:val="24"/>
          <w:szCs w:val="24"/>
          <w:lang w:val="de-DE"/>
        </w:rPr>
        <w:t>Instandhaltungsarbeiten</w:t>
      </w:r>
      <w:r w:rsidR="007B4027" w:rsidRPr="007B4027">
        <w:rPr>
          <w:sz w:val="24"/>
          <w:szCs w:val="24"/>
          <w:lang w:val="de-DE"/>
        </w:rPr>
        <w:t xml:space="preserve"> </w:t>
      </w:r>
      <w:r w:rsidRPr="007B4027">
        <w:rPr>
          <w:sz w:val="24"/>
          <w:szCs w:val="24"/>
          <w:lang w:val="de-DE"/>
        </w:rPr>
        <w:t xml:space="preserve">direkt beim Kunden durch und ist weltweit der erste Standort, der die </w:t>
      </w:r>
      <w:r w:rsidR="007B4027" w:rsidRPr="007B4027">
        <w:rPr>
          <w:sz w:val="24"/>
          <w:szCs w:val="24"/>
          <w:lang w:val="de-DE"/>
        </w:rPr>
        <w:t xml:space="preserve">Instandhaltung </w:t>
      </w:r>
      <w:r w:rsidRPr="007B4027">
        <w:rPr>
          <w:sz w:val="24"/>
          <w:szCs w:val="24"/>
          <w:lang w:val="de-DE"/>
        </w:rPr>
        <w:t xml:space="preserve">des Niederdruckturbinen-Moduls </w:t>
      </w:r>
      <w:r w:rsidR="00CB4D2A" w:rsidRPr="007B4027">
        <w:rPr>
          <w:sz w:val="24"/>
          <w:szCs w:val="24"/>
          <w:lang w:val="de-DE"/>
        </w:rPr>
        <w:t>anbietet</w:t>
      </w:r>
      <w:r w:rsidRPr="007B4027">
        <w:rPr>
          <w:sz w:val="24"/>
          <w:szCs w:val="24"/>
          <w:lang w:val="de-DE"/>
        </w:rPr>
        <w:t>.</w:t>
      </w:r>
    </w:p>
    <w:p w:rsidR="00B073F7" w:rsidRPr="007B4027" w:rsidRDefault="00B073F7" w:rsidP="00B073F7">
      <w:pPr>
        <w:pStyle w:val="MTUBodycopy"/>
        <w:tabs>
          <w:tab w:val="left" w:pos="8505"/>
        </w:tabs>
        <w:ind w:right="141"/>
        <w:jc w:val="both"/>
        <w:rPr>
          <w:sz w:val="24"/>
          <w:szCs w:val="24"/>
          <w:lang w:val="de-DE"/>
        </w:rPr>
      </w:pPr>
    </w:p>
    <w:p w:rsidR="00B073F7" w:rsidRDefault="00B073F7" w:rsidP="00B073F7">
      <w:pPr>
        <w:pStyle w:val="MTUBodycopy"/>
        <w:tabs>
          <w:tab w:val="left" w:pos="8505"/>
        </w:tabs>
        <w:ind w:right="141"/>
        <w:jc w:val="both"/>
        <w:rPr>
          <w:sz w:val="24"/>
          <w:szCs w:val="24"/>
          <w:lang w:val="de-DE"/>
        </w:rPr>
      </w:pPr>
      <w:r w:rsidRPr="004E68F9">
        <w:rPr>
          <w:sz w:val="24"/>
          <w:szCs w:val="24"/>
          <w:lang w:val="de-DE"/>
        </w:rPr>
        <w:t>D</w:t>
      </w:r>
      <w:r w:rsidR="007B4027" w:rsidRPr="004E68F9">
        <w:rPr>
          <w:sz w:val="24"/>
          <w:szCs w:val="24"/>
          <w:lang w:val="de-DE"/>
        </w:rPr>
        <w:t>as</w:t>
      </w:r>
      <w:r w:rsidRPr="007B4027">
        <w:rPr>
          <w:sz w:val="24"/>
          <w:szCs w:val="24"/>
          <w:lang w:val="de-DE"/>
        </w:rPr>
        <w:t xml:space="preserve"> PW800 </w:t>
      </w:r>
      <w:r w:rsidR="00530E84">
        <w:rPr>
          <w:sz w:val="24"/>
          <w:szCs w:val="24"/>
          <w:lang w:val="de-DE"/>
        </w:rPr>
        <w:t>verfügt über den gleichen Kern wie die GTF-Triebwerksf</w:t>
      </w:r>
      <w:r w:rsidRPr="007B4027">
        <w:rPr>
          <w:sz w:val="24"/>
          <w:szCs w:val="24"/>
          <w:lang w:val="de-DE"/>
        </w:rPr>
        <w:t>amilie von Pratt &amp; Whitney und bedient vier Anwendungen im Heavy Business Jet-Bereich, dem Premium-Segment bei den Business Jets: Die Triebwerke PW814</w:t>
      </w:r>
      <w:r w:rsidR="00530E84">
        <w:rPr>
          <w:sz w:val="24"/>
          <w:szCs w:val="24"/>
          <w:lang w:val="de-DE"/>
        </w:rPr>
        <w:t>GA</w:t>
      </w:r>
      <w:r w:rsidRPr="007B4027">
        <w:rPr>
          <w:sz w:val="24"/>
          <w:szCs w:val="24"/>
          <w:lang w:val="de-DE"/>
        </w:rPr>
        <w:t xml:space="preserve"> und PW815</w:t>
      </w:r>
      <w:r w:rsidR="00530E84">
        <w:rPr>
          <w:sz w:val="24"/>
          <w:szCs w:val="24"/>
          <w:lang w:val="de-DE"/>
        </w:rPr>
        <w:t>GA</w:t>
      </w:r>
      <w:r w:rsidRPr="007B4027">
        <w:rPr>
          <w:sz w:val="24"/>
          <w:szCs w:val="24"/>
          <w:lang w:val="de-DE"/>
        </w:rPr>
        <w:t xml:space="preserve"> kommen in der Gulfstream G500 und G600 zum Einsatz, </w:t>
      </w:r>
      <w:r w:rsidRPr="004E68F9">
        <w:rPr>
          <w:sz w:val="24"/>
          <w:szCs w:val="24"/>
          <w:lang w:val="de-DE"/>
        </w:rPr>
        <w:t>das</w:t>
      </w:r>
      <w:r w:rsidRPr="007B4027">
        <w:rPr>
          <w:sz w:val="24"/>
          <w:szCs w:val="24"/>
          <w:lang w:val="de-DE"/>
        </w:rPr>
        <w:t xml:space="preserve"> PW812</w:t>
      </w:r>
      <w:r w:rsidR="00530E84">
        <w:rPr>
          <w:sz w:val="24"/>
          <w:szCs w:val="24"/>
          <w:lang w:val="de-DE"/>
        </w:rPr>
        <w:t>GA</w:t>
      </w:r>
      <w:r w:rsidRPr="007B4027">
        <w:rPr>
          <w:sz w:val="24"/>
          <w:szCs w:val="24"/>
          <w:lang w:val="de-DE"/>
        </w:rPr>
        <w:t xml:space="preserve"> wird zukünftig die Gulfstream G400 und </w:t>
      </w:r>
      <w:r w:rsidR="00530E84">
        <w:rPr>
          <w:sz w:val="24"/>
          <w:szCs w:val="24"/>
          <w:lang w:val="de-DE"/>
        </w:rPr>
        <w:t xml:space="preserve">das PW812D </w:t>
      </w:r>
      <w:r w:rsidRPr="007B4027">
        <w:rPr>
          <w:sz w:val="24"/>
          <w:szCs w:val="24"/>
          <w:lang w:val="de-DE"/>
        </w:rPr>
        <w:t xml:space="preserve">die Dassault Falcon 6X antreiben. Derzeit sind bereits über </w:t>
      </w:r>
      <w:r w:rsidR="00530E84">
        <w:rPr>
          <w:sz w:val="24"/>
          <w:szCs w:val="24"/>
          <w:lang w:val="de-DE"/>
        </w:rPr>
        <w:t>300</w:t>
      </w:r>
      <w:r w:rsidRPr="007B4027">
        <w:rPr>
          <w:sz w:val="24"/>
          <w:szCs w:val="24"/>
          <w:lang w:val="de-DE"/>
        </w:rPr>
        <w:t xml:space="preserve"> Triebwerke </w:t>
      </w:r>
      <w:r w:rsidR="007B4027" w:rsidRPr="007B4027">
        <w:rPr>
          <w:sz w:val="24"/>
          <w:szCs w:val="24"/>
          <w:lang w:val="de-DE"/>
        </w:rPr>
        <w:t>der</w:t>
      </w:r>
      <w:r w:rsidRPr="007B4027">
        <w:rPr>
          <w:sz w:val="24"/>
          <w:szCs w:val="24"/>
          <w:lang w:val="de-DE"/>
        </w:rPr>
        <w:t xml:space="preserve"> PW800</w:t>
      </w:r>
      <w:r w:rsidR="007B4027" w:rsidRPr="007B4027">
        <w:rPr>
          <w:sz w:val="24"/>
          <w:szCs w:val="24"/>
          <w:lang w:val="de-DE"/>
        </w:rPr>
        <w:t>-Serie</w:t>
      </w:r>
      <w:r w:rsidRPr="007B4027">
        <w:rPr>
          <w:sz w:val="24"/>
          <w:szCs w:val="24"/>
          <w:lang w:val="de-DE"/>
        </w:rPr>
        <w:t xml:space="preserve"> im Einsatz. </w:t>
      </w:r>
      <w:r w:rsidR="007B4027" w:rsidRPr="007B4027">
        <w:rPr>
          <w:sz w:val="24"/>
          <w:szCs w:val="24"/>
          <w:lang w:val="de-DE"/>
        </w:rPr>
        <w:t>Diese ist f</w:t>
      </w:r>
      <w:r w:rsidRPr="007B4027">
        <w:rPr>
          <w:sz w:val="24"/>
          <w:szCs w:val="24"/>
          <w:lang w:val="de-DE"/>
        </w:rPr>
        <w:t>ür die MTU ein wichtiger Baustein im Portfolio und die kürzlich unterzeichnete Vereinbarung somit ein weiteres starkes Zeichen für die erfolgreiche Zusammenarbeit mit P&amp;WC.</w:t>
      </w:r>
    </w:p>
    <w:p w:rsidR="00530E84" w:rsidRPr="00530E84" w:rsidRDefault="00530E84" w:rsidP="00B073F7">
      <w:pPr>
        <w:pStyle w:val="MTUBodycopy"/>
        <w:tabs>
          <w:tab w:val="left" w:pos="8505"/>
        </w:tabs>
        <w:ind w:right="141"/>
        <w:jc w:val="both"/>
        <w:rPr>
          <w:szCs w:val="24"/>
          <w:lang w:val="en-US"/>
        </w:rPr>
      </w:pPr>
      <w:bookmarkStart w:id="0" w:name="_GoBack"/>
      <w:bookmarkEnd w:id="0"/>
    </w:p>
    <w:p w:rsidR="00CA6EF8" w:rsidRPr="00530E84" w:rsidRDefault="00CA6EF8" w:rsidP="003D747A">
      <w:pPr>
        <w:pStyle w:val="MTUBodycopy"/>
        <w:tabs>
          <w:tab w:val="left" w:pos="8505"/>
        </w:tabs>
        <w:ind w:right="141"/>
        <w:jc w:val="both"/>
        <w:rPr>
          <w:noProof/>
          <w:lang w:val="en-US"/>
        </w:rPr>
      </w:pPr>
    </w:p>
    <w:p w:rsidR="008A1E29" w:rsidRPr="007B4027" w:rsidRDefault="008A1E29" w:rsidP="00C901C5">
      <w:pPr>
        <w:ind w:right="141"/>
        <w:jc w:val="both"/>
        <w:rPr>
          <w:rFonts w:ascii="CorpoS" w:hAnsi="CorpoS"/>
          <w:b/>
          <w:noProof/>
          <w:sz w:val="20"/>
          <w:u w:val="single"/>
          <w:lang w:val="de-DE"/>
        </w:rPr>
      </w:pPr>
      <w:r w:rsidRPr="007B4027">
        <w:rPr>
          <w:rFonts w:ascii="CorpoS" w:hAnsi="CorpoS"/>
          <w:b/>
          <w:noProof/>
          <w:sz w:val="20"/>
          <w:u w:val="single"/>
          <w:lang w:val="de-DE"/>
        </w:rPr>
        <w:t>Über die MTU Aero Engines</w:t>
      </w:r>
    </w:p>
    <w:p w:rsidR="008C518C" w:rsidRPr="007B4027" w:rsidRDefault="008C518C" w:rsidP="00C901C5">
      <w:pPr>
        <w:tabs>
          <w:tab w:val="left" w:pos="9072"/>
        </w:tabs>
        <w:ind w:right="141"/>
        <w:jc w:val="both"/>
        <w:rPr>
          <w:rFonts w:ascii="CorpoS" w:hAnsi="CorpoS"/>
          <w:noProof/>
          <w:sz w:val="20"/>
          <w:lang w:val="de-DE"/>
        </w:rPr>
      </w:pPr>
      <w:r w:rsidRPr="007B4027">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7B4027">
        <w:rPr>
          <w:rFonts w:ascii="CorpoS" w:hAnsi="CorpoS"/>
          <w:noProof/>
          <w:sz w:val="20"/>
          <w:lang w:val="de-DE"/>
        </w:rPr>
        <w:t>s Unternehmen zu den Top 3</w:t>
      </w:r>
      <w:r w:rsidRPr="007B4027">
        <w:rPr>
          <w:rFonts w:ascii="CorpoS" w:hAnsi="CorpoS"/>
          <w:noProof/>
          <w:sz w:val="20"/>
          <w:lang w:val="de-DE"/>
        </w:rPr>
        <w:t xml:space="preserve"> der weltweiten Dienstleister für Luftfahrtantriebe und Industriegasturbinen. Die </w:t>
      </w:r>
      <w:r w:rsidRPr="007B4027">
        <w:rPr>
          <w:rFonts w:ascii="CorpoS" w:hAnsi="CorpoS"/>
          <w:noProof/>
          <w:sz w:val="20"/>
          <w:lang w:val="de-DE"/>
        </w:rPr>
        <w:lastRenderedPageBreak/>
        <w:t>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7B4027">
        <w:rPr>
          <w:rFonts w:ascii="CorpoS" w:hAnsi="CorpoS"/>
          <w:noProof/>
          <w:sz w:val="20"/>
          <w:lang w:val="de-DE"/>
        </w:rPr>
        <w:t>s</w:t>
      </w:r>
      <w:r w:rsidR="00952A6E" w:rsidRPr="007B4027">
        <w:rPr>
          <w:rFonts w:ascii="CorpoS" w:hAnsi="CorpoS"/>
          <w:noProof/>
          <w:sz w:val="20"/>
          <w:lang w:val="de-DE"/>
        </w:rPr>
        <w:t>t München. Im Geschäftsjahr 20</w:t>
      </w:r>
      <w:r w:rsidR="00C93DED" w:rsidRPr="007B4027">
        <w:rPr>
          <w:rFonts w:ascii="CorpoS" w:hAnsi="CorpoS"/>
          <w:noProof/>
          <w:sz w:val="20"/>
          <w:lang w:val="de-DE"/>
        </w:rPr>
        <w:t>2</w:t>
      </w:r>
      <w:r w:rsidR="00623ED2" w:rsidRPr="007B4027">
        <w:rPr>
          <w:rFonts w:ascii="CorpoS" w:hAnsi="CorpoS"/>
          <w:noProof/>
          <w:sz w:val="20"/>
          <w:lang w:val="de-DE"/>
        </w:rPr>
        <w:t>1</w:t>
      </w:r>
      <w:r w:rsidRPr="007B4027">
        <w:rPr>
          <w:rFonts w:ascii="CorpoS" w:hAnsi="CorpoS"/>
          <w:noProof/>
          <w:sz w:val="20"/>
          <w:lang w:val="de-DE"/>
        </w:rPr>
        <w:t xml:space="preserve"> haben </w:t>
      </w:r>
      <w:r w:rsidR="002B00EF" w:rsidRPr="007B4027">
        <w:rPr>
          <w:rFonts w:ascii="CorpoS" w:hAnsi="CorpoS"/>
          <w:noProof/>
          <w:sz w:val="20"/>
          <w:lang w:val="de-DE"/>
        </w:rPr>
        <w:t>über</w:t>
      </w:r>
      <w:r w:rsidRPr="007B4027">
        <w:rPr>
          <w:rFonts w:ascii="CorpoS" w:hAnsi="CorpoS"/>
          <w:noProof/>
          <w:sz w:val="20"/>
          <w:lang w:val="de-DE"/>
        </w:rPr>
        <w:t xml:space="preserve"> </w:t>
      </w:r>
      <w:r w:rsidR="004429FD" w:rsidRPr="007B4027">
        <w:rPr>
          <w:rFonts w:ascii="CorpoS" w:hAnsi="CorpoS"/>
          <w:noProof/>
          <w:sz w:val="20"/>
          <w:lang w:val="de-DE"/>
        </w:rPr>
        <w:t>10</w:t>
      </w:r>
      <w:r w:rsidRPr="007B4027">
        <w:rPr>
          <w:rFonts w:ascii="CorpoS" w:hAnsi="CorpoS"/>
          <w:noProof/>
          <w:sz w:val="20"/>
          <w:lang w:val="de-DE"/>
        </w:rPr>
        <w:t>.000 Mitarbeiter</w:t>
      </w:r>
      <w:r w:rsidR="0045750D" w:rsidRPr="007B4027">
        <w:rPr>
          <w:rFonts w:ascii="CorpoS" w:hAnsi="CorpoS"/>
          <w:noProof/>
          <w:sz w:val="20"/>
          <w:lang w:val="de-DE"/>
        </w:rPr>
        <w:t>:innen</w:t>
      </w:r>
      <w:r w:rsidRPr="007B4027">
        <w:rPr>
          <w:rFonts w:ascii="CorpoS" w:hAnsi="CorpoS"/>
          <w:noProof/>
          <w:sz w:val="20"/>
          <w:lang w:val="de-DE"/>
        </w:rPr>
        <w:t xml:space="preserve"> eine</w:t>
      </w:r>
      <w:r w:rsidR="009B5CF5" w:rsidRPr="007B4027">
        <w:rPr>
          <w:rFonts w:ascii="CorpoS" w:hAnsi="CorpoS"/>
          <w:noProof/>
          <w:sz w:val="20"/>
          <w:lang w:val="de-DE"/>
        </w:rPr>
        <w:t xml:space="preserve">n Umsatz </w:t>
      </w:r>
      <w:r w:rsidR="00C93DED" w:rsidRPr="007B4027">
        <w:rPr>
          <w:rFonts w:ascii="CorpoS" w:hAnsi="CorpoS"/>
          <w:noProof/>
          <w:sz w:val="20"/>
          <w:lang w:val="de-DE"/>
        </w:rPr>
        <w:t xml:space="preserve">von </w:t>
      </w:r>
      <w:r w:rsidR="00A909D7" w:rsidRPr="007B4027">
        <w:rPr>
          <w:rFonts w:ascii="CorpoS" w:hAnsi="CorpoS"/>
          <w:noProof/>
          <w:sz w:val="20"/>
          <w:lang w:val="de-DE"/>
        </w:rPr>
        <w:t xml:space="preserve">knapp </w:t>
      </w:r>
      <w:r w:rsidR="00C93DED" w:rsidRPr="007B4027">
        <w:rPr>
          <w:rFonts w:ascii="CorpoS" w:hAnsi="CorpoS"/>
          <w:noProof/>
          <w:sz w:val="20"/>
          <w:lang w:val="de-DE"/>
        </w:rPr>
        <w:t>4</w:t>
      </w:r>
      <w:r w:rsidR="00637C2B" w:rsidRPr="007B4027">
        <w:rPr>
          <w:rFonts w:ascii="CorpoS" w:hAnsi="CorpoS"/>
          <w:noProof/>
          <w:sz w:val="20"/>
          <w:lang w:val="de-DE"/>
        </w:rPr>
        <w:t>,2</w:t>
      </w:r>
      <w:r w:rsidRPr="007B4027">
        <w:rPr>
          <w:rFonts w:ascii="CorpoS" w:hAnsi="CorpoS"/>
          <w:noProof/>
          <w:sz w:val="20"/>
          <w:lang w:val="de-DE"/>
        </w:rPr>
        <w:t xml:space="preserve"> Milliarden Euro erwirtschaftet.</w:t>
      </w:r>
    </w:p>
    <w:p w:rsidR="00DD64E9" w:rsidRPr="007B4027" w:rsidRDefault="00DD64E9" w:rsidP="005A006F">
      <w:pPr>
        <w:ind w:right="283"/>
        <w:rPr>
          <w:rFonts w:ascii="CorpoS" w:hAnsi="CorpoS"/>
          <w:noProof/>
          <w:sz w:val="20"/>
          <w:lang w:val="de-DE"/>
        </w:rPr>
      </w:pPr>
    </w:p>
    <w:p w:rsidR="00DD64E9" w:rsidRPr="007B4027" w:rsidRDefault="00DD64E9" w:rsidP="00DD64E9">
      <w:pPr>
        <w:rPr>
          <w:rFonts w:ascii="CorpoS" w:hAnsi="CorpoS"/>
          <w:noProof/>
          <w:sz w:val="20"/>
          <w:lang w:val="de-DE"/>
        </w:rPr>
      </w:pPr>
    </w:p>
    <w:p w:rsidR="00C86FCD" w:rsidRPr="007B4027" w:rsidRDefault="00C86FCD" w:rsidP="00DD64E9">
      <w:pPr>
        <w:rPr>
          <w:rFonts w:ascii="CorpoS" w:hAnsi="CorpoS"/>
          <w:noProof/>
          <w:sz w:val="20"/>
          <w:lang w:val="de-DE"/>
        </w:rPr>
      </w:pPr>
    </w:p>
    <w:p w:rsidR="006D1A73" w:rsidRPr="007B4027" w:rsidRDefault="00CA6EF8" w:rsidP="00CA6EF8">
      <w:pPr>
        <w:rPr>
          <w:rFonts w:ascii="CorpoS" w:hAnsi="CorpoS"/>
          <w:noProof/>
          <w:sz w:val="20"/>
          <w:u w:val="single"/>
          <w:lang w:val="de-DE"/>
        </w:rPr>
      </w:pPr>
      <w:r w:rsidRPr="007B4027">
        <w:rPr>
          <w:rFonts w:ascii="CorpoS" w:hAnsi="CorpoS"/>
          <w:noProof/>
          <w:sz w:val="20"/>
          <w:u w:val="single"/>
          <w:lang w:val="de-DE"/>
        </w:rPr>
        <w:t>Ihr Ansprechpartner:</w:t>
      </w:r>
    </w:p>
    <w:p w:rsidR="00CA6EF8" w:rsidRPr="007B4027" w:rsidRDefault="00C86FCD" w:rsidP="00CA6EF8">
      <w:pPr>
        <w:rPr>
          <w:rFonts w:ascii="CorpoS" w:hAnsi="CorpoS"/>
          <w:noProof/>
          <w:sz w:val="20"/>
          <w:lang w:val="de-DE"/>
        </w:rPr>
      </w:pPr>
      <w:r w:rsidRPr="007B4027">
        <w:rPr>
          <w:rFonts w:ascii="CorpoS" w:hAnsi="CorpoS"/>
          <w:noProof/>
          <w:sz w:val="20"/>
          <w:lang w:val="de-DE"/>
        </w:rPr>
        <w:t>Markus Wölfle</w:t>
      </w:r>
    </w:p>
    <w:p w:rsidR="00CA6EF8" w:rsidRPr="007B4027" w:rsidRDefault="00CA6EF8" w:rsidP="00CA6EF8">
      <w:pPr>
        <w:rPr>
          <w:rFonts w:ascii="CorpoS" w:hAnsi="CorpoS"/>
          <w:noProof/>
          <w:sz w:val="20"/>
          <w:lang w:val="de-DE"/>
        </w:rPr>
      </w:pPr>
      <w:r w:rsidRPr="007B4027">
        <w:rPr>
          <w:rFonts w:ascii="CorpoS" w:hAnsi="CorpoS"/>
          <w:noProof/>
          <w:sz w:val="20"/>
          <w:lang w:val="de-DE"/>
        </w:rPr>
        <w:t>Leiter Unternehmenskommunikation</w:t>
      </w:r>
    </w:p>
    <w:p w:rsidR="00CA6EF8" w:rsidRPr="007B4027" w:rsidRDefault="00CA6EF8" w:rsidP="00CA6EF8">
      <w:pPr>
        <w:rPr>
          <w:rFonts w:ascii="CorpoS" w:hAnsi="CorpoS"/>
          <w:noProof/>
          <w:sz w:val="20"/>
          <w:lang w:val="de-DE"/>
        </w:rPr>
      </w:pPr>
      <w:r w:rsidRPr="007B4027">
        <w:rPr>
          <w:rFonts w:ascii="CorpoS" w:hAnsi="CorpoS"/>
          <w:noProof/>
          <w:sz w:val="20"/>
          <w:lang w:val="de-DE"/>
        </w:rPr>
        <w:t>Tel.: + 49 (0)89 14 89-</w:t>
      </w:r>
      <w:r w:rsidR="00C86FCD" w:rsidRPr="007B4027">
        <w:rPr>
          <w:rFonts w:ascii="CorpoS" w:hAnsi="CorpoS"/>
          <w:noProof/>
          <w:sz w:val="20"/>
          <w:lang w:val="de-DE"/>
        </w:rPr>
        <w:t>8</w:t>
      </w:r>
      <w:r w:rsidRPr="007B4027">
        <w:rPr>
          <w:rFonts w:ascii="CorpoS" w:hAnsi="CorpoS"/>
          <w:noProof/>
          <w:sz w:val="20"/>
          <w:lang w:val="de-DE"/>
        </w:rPr>
        <w:t>3</w:t>
      </w:r>
      <w:r w:rsidR="00C86FCD" w:rsidRPr="007B4027">
        <w:rPr>
          <w:rFonts w:ascii="CorpoS" w:hAnsi="CorpoS"/>
          <w:noProof/>
          <w:sz w:val="20"/>
          <w:lang w:val="de-DE"/>
        </w:rPr>
        <w:t xml:space="preserve"> 02</w:t>
      </w:r>
    </w:p>
    <w:p w:rsidR="00CA6EF8" w:rsidRPr="007B4027" w:rsidRDefault="00CA6EF8" w:rsidP="00CA6EF8">
      <w:pPr>
        <w:rPr>
          <w:rFonts w:ascii="CorpoS" w:hAnsi="CorpoS"/>
          <w:noProof/>
          <w:sz w:val="20"/>
          <w:lang w:val="de-DE"/>
        </w:rPr>
      </w:pPr>
      <w:r w:rsidRPr="007B4027">
        <w:rPr>
          <w:rFonts w:ascii="CorpoS" w:hAnsi="CorpoS"/>
          <w:noProof/>
          <w:sz w:val="20"/>
          <w:lang w:val="de-DE"/>
        </w:rPr>
        <w:t>Mobil: + 49 (0) 1</w:t>
      </w:r>
      <w:r w:rsidR="00C86FCD" w:rsidRPr="007B4027">
        <w:rPr>
          <w:rFonts w:ascii="CorpoS" w:hAnsi="CorpoS"/>
          <w:noProof/>
          <w:sz w:val="20"/>
          <w:lang w:val="de-DE"/>
        </w:rPr>
        <w:t>51</w:t>
      </w:r>
      <w:r w:rsidRPr="007B4027">
        <w:rPr>
          <w:rFonts w:ascii="CorpoS" w:hAnsi="CorpoS"/>
          <w:noProof/>
          <w:sz w:val="20"/>
          <w:lang w:val="de-DE"/>
        </w:rPr>
        <w:t>-</w:t>
      </w:r>
      <w:r w:rsidR="00C86FCD" w:rsidRPr="007B4027">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7B4027">
        <w:rPr>
          <w:rFonts w:ascii="CorpoS" w:hAnsi="CorpoS"/>
          <w:noProof/>
          <w:sz w:val="20"/>
          <w:lang w:val="de-DE"/>
        </w:rPr>
        <w:t xml:space="preserve">E-Mail: </w:t>
      </w:r>
      <w:hyperlink r:id="rId7" w:history="1">
        <w:r w:rsidR="003372FB" w:rsidRPr="007B4027">
          <w:rPr>
            <w:rStyle w:val="Hyperlink"/>
            <w:rFonts w:ascii="CorpoS" w:hAnsi="CorpoS"/>
            <w:noProof/>
            <w:sz w:val="20"/>
            <w:lang w:val="de-DE"/>
          </w:rPr>
          <w:t>markus.woelfle@mtu.de</w:t>
        </w:r>
      </w:hyperlink>
    </w:p>
    <w:sectPr w:rsidR="0013024C" w:rsidRPr="003C3D7B"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12" w:rsidRDefault="003D6F12">
      <w:r>
        <w:separator/>
      </w:r>
    </w:p>
  </w:endnote>
  <w:endnote w:type="continuationSeparator" w:id="0">
    <w:p w:rsidR="003D6F12" w:rsidRDefault="003D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530E84" w:rsidRDefault="00051E60">
    <w:pPr>
      <w:pStyle w:val="Fuzeile"/>
      <w:spacing w:line="160" w:lineRule="exact"/>
      <w:rPr>
        <w:rFonts w:ascii="CorpoS" w:hAnsi="CorpoS"/>
        <w:color w:val="000000"/>
        <w:sz w:val="15"/>
        <w:lang w:val="de-DE"/>
      </w:rPr>
    </w:pPr>
    <w:r w:rsidRPr="00530E84">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4E68F9" w:rsidRDefault="00051E60">
    <w:pPr>
      <w:pStyle w:val="Fuzeile"/>
      <w:rPr>
        <w:lang w:val="de-DE"/>
      </w:rPr>
    </w:pPr>
    <w:r w:rsidRPr="004E68F9">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12" w:rsidRDefault="003D6F12">
      <w:r>
        <w:separator/>
      </w:r>
    </w:p>
  </w:footnote>
  <w:footnote w:type="continuationSeparator" w:id="0">
    <w:p w:rsidR="003D6F12" w:rsidRDefault="003D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E071AF3" wp14:editId="71A1D0E7">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7D81072" wp14:editId="66FBE038">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7D5B961" wp14:editId="0D35B3C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5B961"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03F9916" wp14:editId="02E0C42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8B8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6"/>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37BAF"/>
    <w:rsid w:val="0004012A"/>
    <w:rsid w:val="0004574F"/>
    <w:rsid w:val="000468B9"/>
    <w:rsid w:val="00051E60"/>
    <w:rsid w:val="00052CED"/>
    <w:rsid w:val="00073BEA"/>
    <w:rsid w:val="00074142"/>
    <w:rsid w:val="0007603C"/>
    <w:rsid w:val="000860C0"/>
    <w:rsid w:val="00091FBA"/>
    <w:rsid w:val="00095C96"/>
    <w:rsid w:val="000B67F6"/>
    <w:rsid w:val="000C09A7"/>
    <w:rsid w:val="000D7CA6"/>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10CF"/>
    <w:rsid w:val="002335C6"/>
    <w:rsid w:val="00254406"/>
    <w:rsid w:val="00256BAD"/>
    <w:rsid w:val="00261A60"/>
    <w:rsid w:val="00270DD3"/>
    <w:rsid w:val="0027726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062C"/>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D6F12"/>
    <w:rsid w:val="003D747A"/>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2C6C"/>
    <w:rsid w:val="004E5F27"/>
    <w:rsid w:val="004E68F9"/>
    <w:rsid w:val="004F201A"/>
    <w:rsid w:val="004F5EC6"/>
    <w:rsid w:val="00507889"/>
    <w:rsid w:val="00530E84"/>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A7E56"/>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B4027"/>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53AB"/>
    <w:rsid w:val="00905BBC"/>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073F7"/>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4D2A"/>
    <w:rsid w:val="00CB6EA6"/>
    <w:rsid w:val="00CD2469"/>
    <w:rsid w:val="00CE3E0B"/>
    <w:rsid w:val="00CE5748"/>
    <w:rsid w:val="00CE6DDA"/>
    <w:rsid w:val="00CF1657"/>
    <w:rsid w:val="00CF276E"/>
    <w:rsid w:val="00D0223E"/>
    <w:rsid w:val="00D21373"/>
    <w:rsid w:val="00D31922"/>
    <w:rsid w:val="00D76C52"/>
    <w:rsid w:val="00D91CB2"/>
    <w:rsid w:val="00D94AE8"/>
    <w:rsid w:val="00DA5716"/>
    <w:rsid w:val="00DB545D"/>
    <w:rsid w:val="00DC3B2E"/>
    <w:rsid w:val="00DC4FCF"/>
    <w:rsid w:val="00DD64E9"/>
    <w:rsid w:val="00DD6C03"/>
    <w:rsid w:val="00DF2E8C"/>
    <w:rsid w:val="00E10840"/>
    <w:rsid w:val="00E15469"/>
    <w:rsid w:val="00E1645F"/>
    <w:rsid w:val="00E3192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3B94"/>
    <w:rsid w:val="00F440C4"/>
    <w:rsid w:val="00F54076"/>
    <w:rsid w:val="00F570A5"/>
    <w:rsid w:val="00F6347B"/>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D2F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0D7CA6"/>
    <w:rPr>
      <w:sz w:val="16"/>
      <w:szCs w:val="16"/>
    </w:rPr>
  </w:style>
  <w:style w:type="paragraph" w:styleId="Kommentartext">
    <w:name w:val="annotation text"/>
    <w:basedOn w:val="Standard"/>
    <w:link w:val="KommentartextZchn"/>
    <w:rsid w:val="000D7CA6"/>
    <w:rPr>
      <w:sz w:val="20"/>
    </w:rPr>
  </w:style>
  <w:style w:type="character" w:customStyle="1" w:styleId="KommentartextZchn">
    <w:name w:val="Kommentartext Zchn"/>
    <w:basedOn w:val="Absatz-Standardschriftart"/>
    <w:link w:val="Kommentartext"/>
    <w:rsid w:val="000D7CA6"/>
    <w:rPr>
      <w:lang w:val="en-GB" w:eastAsia="en-US"/>
    </w:rPr>
  </w:style>
  <w:style w:type="paragraph" w:styleId="Kommentarthema">
    <w:name w:val="annotation subject"/>
    <w:basedOn w:val="Kommentartext"/>
    <w:next w:val="Kommentartext"/>
    <w:link w:val="KommentarthemaZchn"/>
    <w:rsid w:val="000D7CA6"/>
    <w:rPr>
      <w:b/>
      <w:bCs/>
    </w:rPr>
  </w:style>
  <w:style w:type="character" w:customStyle="1" w:styleId="KommentarthemaZchn">
    <w:name w:val="Kommentarthema Zchn"/>
    <w:basedOn w:val="KommentartextZchn"/>
    <w:link w:val="Kommentarthema"/>
    <w:rsid w:val="000D7CA6"/>
    <w:rPr>
      <w:b/>
      <w:bCs/>
      <w:lang w:val="en-GB" w:eastAsia="en-US"/>
    </w:rPr>
  </w:style>
  <w:style w:type="paragraph" w:styleId="berarbeitung">
    <w:name w:val="Revision"/>
    <w:hidden/>
    <w:uiPriority w:val="99"/>
    <w:semiHidden/>
    <w:rsid w:val="000D7CA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3201</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3667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2022-10-18T08:43:00Z</dcterms:created>
  <dcterms:modified xsi:type="dcterms:W3CDTF">2022-10-19T07:11:00Z</dcterms:modified>
</cp:coreProperties>
</file>