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506390" w:rsidRDefault="00506390" w:rsidP="00506390">
      <w:pPr>
        <w:pStyle w:val="Textkrper2"/>
        <w:tabs>
          <w:tab w:val="left" w:pos="8505"/>
        </w:tabs>
        <w:ind w:right="141"/>
        <w:rPr>
          <w:noProof/>
          <w:lang w:val="de-DE"/>
        </w:rPr>
      </w:pPr>
      <w:r w:rsidRPr="00506390">
        <w:rPr>
          <w:noProof/>
          <w:lang w:val="de-DE"/>
        </w:rPr>
        <w:t>Jaap Beijer folgt Holger Sindemann als Geschäftsführer der MTU Maintenance Hannover</w:t>
      </w:r>
    </w:p>
    <w:p w:rsidR="00506390" w:rsidRDefault="00506390" w:rsidP="00506390">
      <w:pPr>
        <w:pStyle w:val="Textkrper2"/>
        <w:tabs>
          <w:tab w:val="left" w:pos="8505"/>
        </w:tabs>
        <w:ind w:right="141"/>
        <w:rPr>
          <w:noProof/>
          <w:lang w:val="de-DE"/>
        </w:rPr>
      </w:pPr>
    </w:p>
    <w:p w:rsidR="004E1D93" w:rsidRDefault="004E1D93" w:rsidP="004E1D93">
      <w:pPr>
        <w:pStyle w:val="MTUBodycopy"/>
        <w:ind w:right="141"/>
        <w:jc w:val="both"/>
        <w:rPr>
          <w:lang w:val="de-DE"/>
        </w:rPr>
      </w:pPr>
      <w:r w:rsidRPr="006245E5">
        <w:rPr>
          <w:sz w:val="24"/>
          <w:szCs w:val="24"/>
          <w:lang w:val="de-DE"/>
        </w:rPr>
        <w:t xml:space="preserve">Hannover, </w:t>
      </w:r>
      <w:r w:rsidR="006245E5" w:rsidRPr="006245E5">
        <w:rPr>
          <w:sz w:val="24"/>
          <w:szCs w:val="24"/>
          <w:lang w:val="de-DE"/>
        </w:rPr>
        <w:t>24</w:t>
      </w:r>
      <w:r w:rsidRPr="006245E5">
        <w:rPr>
          <w:sz w:val="24"/>
          <w:szCs w:val="24"/>
          <w:lang w:val="de-DE"/>
        </w:rPr>
        <w:t>. Februar 2022 –</w:t>
      </w:r>
      <w:r w:rsidRPr="004E1D93">
        <w:rPr>
          <w:sz w:val="24"/>
          <w:szCs w:val="24"/>
          <w:lang w:val="de-DE"/>
        </w:rPr>
        <w:t xml:space="preserve"> Der Geschäftsführer der MTU Maintenance Hannover GmbH, Holger </w:t>
      </w:r>
      <w:proofErr w:type="spellStart"/>
      <w:r w:rsidRPr="004E1D93">
        <w:rPr>
          <w:sz w:val="24"/>
          <w:szCs w:val="24"/>
          <w:lang w:val="de-DE"/>
        </w:rPr>
        <w:t>Sindemann</w:t>
      </w:r>
      <w:proofErr w:type="spellEnd"/>
      <w:r w:rsidRPr="004E1D93">
        <w:rPr>
          <w:sz w:val="24"/>
          <w:szCs w:val="24"/>
          <w:lang w:val="de-DE"/>
        </w:rPr>
        <w:t xml:space="preserve"> (53), verlässt die MTU zum 30. April 2022 nach 16 Jahren. Seit 10 Jahren hatte er den Standort Hannover und das operative Instandhaltungsgeschäft (Maintenance, </w:t>
      </w:r>
      <w:proofErr w:type="spellStart"/>
      <w:r w:rsidRPr="004E1D93">
        <w:rPr>
          <w:sz w:val="24"/>
          <w:szCs w:val="24"/>
          <w:lang w:val="de-DE"/>
        </w:rPr>
        <w:t>Repair</w:t>
      </w:r>
      <w:proofErr w:type="spellEnd"/>
      <w:r w:rsidRPr="004E1D93">
        <w:rPr>
          <w:sz w:val="24"/>
          <w:szCs w:val="24"/>
          <w:lang w:val="de-DE"/>
        </w:rPr>
        <w:t xml:space="preserve"> &amp; </w:t>
      </w:r>
      <w:proofErr w:type="spellStart"/>
      <w:r w:rsidRPr="004E1D93">
        <w:rPr>
          <w:sz w:val="24"/>
          <w:szCs w:val="24"/>
          <w:lang w:val="de-DE"/>
        </w:rPr>
        <w:t>Overhaul</w:t>
      </w:r>
      <w:proofErr w:type="spellEnd"/>
      <w:r w:rsidRPr="004E1D93">
        <w:rPr>
          <w:sz w:val="24"/>
          <w:szCs w:val="24"/>
          <w:lang w:val="de-DE"/>
        </w:rPr>
        <w:t xml:space="preserve">; MRO) der MTU geführt. Die standortübergreifende Funktion des MRO-Bereichsleiters entfällt nun im Rahmen einer Umorganisation. </w:t>
      </w:r>
      <w:proofErr w:type="spellStart"/>
      <w:r w:rsidRPr="004E1D93">
        <w:rPr>
          <w:sz w:val="24"/>
          <w:szCs w:val="24"/>
          <w:lang w:val="de-DE"/>
        </w:rPr>
        <w:t>Sindemann</w:t>
      </w:r>
      <w:proofErr w:type="spellEnd"/>
      <w:r w:rsidRPr="004E1D93">
        <w:rPr>
          <w:sz w:val="24"/>
          <w:szCs w:val="24"/>
          <w:lang w:val="de-DE"/>
        </w:rPr>
        <w:t xml:space="preserve"> nimmt dies zum Anlass, seine Geschäftsführertätigkeit niederzulegen und die MTU aufgrund der nicht vorhandenen Weiterentwicklungsmöglichkeiten zu verlassen. Sein designierter Nachfolger ist Jaap Beijer (44). Er ist derzeit Geschäftsführer der MTU Maintenance </w:t>
      </w:r>
      <w:proofErr w:type="spellStart"/>
      <w:r w:rsidRPr="004E1D93">
        <w:rPr>
          <w:sz w:val="24"/>
          <w:szCs w:val="24"/>
          <w:lang w:val="de-DE"/>
        </w:rPr>
        <w:t>Zhuhai</w:t>
      </w:r>
      <w:proofErr w:type="spellEnd"/>
      <w:r w:rsidRPr="004E1D93">
        <w:rPr>
          <w:sz w:val="24"/>
          <w:szCs w:val="24"/>
          <w:lang w:val="de-DE"/>
        </w:rPr>
        <w:t xml:space="preserve"> und soll – nach Zustimmung durch den Aufsichtsrat – die neue Aufgabe am 1. Mai 2022 übernehmen.</w:t>
      </w:r>
    </w:p>
    <w:p w:rsidR="004E1D93" w:rsidRPr="004E1D93" w:rsidRDefault="004E1D93" w:rsidP="004E1D93">
      <w:pPr>
        <w:pStyle w:val="MTUBodycopy"/>
        <w:ind w:right="141"/>
        <w:jc w:val="both"/>
        <w:rPr>
          <w:lang w:val="de-DE"/>
        </w:rPr>
      </w:pPr>
    </w:p>
    <w:p w:rsidR="004E1D93" w:rsidRPr="004E1D93" w:rsidRDefault="004E1D93" w:rsidP="004E1D93">
      <w:pPr>
        <w:pStyle w:val="MTUBodycopy"/>
        <w:ind w:right="141"/>
        <w:jc w:val="both"/>
        <w:rPr>
          <w:lang w:val="de-DE"/>
        </w:rPr>
      </w:pPr>
      <w:r w:rsidRPr="004E1D93">
        <w:rPr>
          <w:sz w:val="24"/>
          <w:szCs w:val="24"/>
          <w:lang w:val="de-DE"/>
        </w:rPr>
        <w:t xml:space="preserve">„Wir bedauern das Ausscheiden von Holger </w:t>
      </w:r>
      <w:proofErr w:type="spellStart"/>
      <w:r w:rsidRPr="004E1D93">
        <w:rPr>
          <w:sz w:val="24"/>
          <w:szCs w:val="24"/>
          <w:lang w:val="de-DE"/>
        </w:rPr>
        <w:t>Sindemann</w:t>
      </w:r>
      <w:proofErr w:type="spellEnd"/>
      <w:r w:rsidRPr="004E1D93">
        <w:rPr>
          <w:sz w:val="24"/>
          <w:szCs w:val="24"/>
          <w:lang w:val="de-DE"/>
        </w:rPr>
        <w:t xml:space="preserve"> außerordentlich und danken ihm für seinen wertvollen Beitrag zur Weiterentwicklung der MTU Maintenance und zum Erreichen der langfristigen Wachstumsziele des Konzerns. Für seine berufliche und persönliche Zukunft wünschen wir ihm alles Gute und weiterhin viel Erfolg“, sagte Michael Schreyögg, Programmvorstand der MTU </w:t>
      </w:r>
      <w:proofErr w:type="spellStart"/>
      <w:r w:rsidRPr="004E1D93">
        <w:rPr>
          <w:sz w:val="24"/>
          <w:szCs w:val="24"/>
          <w:lang w:val="de-DE"/>
        </w:rPr>
        <w:t>Aero</w:t>
      </w:r>
      <w:proofErr w:type="spellEnd"/>
      <w:r w:rsidRPr="004E1D93">
        <w:rPr>
          <w:sz w:val="24"/>
          <w:szCs w:val="24"/>
          <w:lang w:val="de-DE"/>
        </w:rPr>
        <w:t xml:space="preserve"> </w:t>
      </w:r>
      <w:proofErr w:type="spellStart"/>
      <w:r w:rsidRPr="004E1D93">
        <w:rPr>
          <w:sz w:val="24"/>
          <w:szCs w:val="24"/>
          <w:lang w:val="de-DE"/>
        </w:rPr>
        <w:t>Engines</w:t>
      </w:r>
      <w:proofErr w:type="spellEnd"/>
      <w:r w:rsidRPr="004E1D93">
        <w:rPr>
          <w:sz w:val="24"/>
          <w:szCs w:val="24"/>
          <w:lang w:val="de-DE"/>
        </w:rPr>
        <w:t>. „Wir freuen uns, dass Jaap Beijer die Aufgabe in Hannover übernimmt. Er verfügt aus seiner bisherigen MTU-Laufbahn über umfassende Erfahrungen im MRO-Geschäft und wird uns unterstützen, die Leistungen unseres MRO-Netzwerks für unsere Kunden weiter auszubauen.“</w:t>
      </w:r>
    </w:p>
    <w:p w:rsidR="004E1D93" w:rsidRPr="004E1D93" w:rsidRDefault="004E1D93" w:rsidP="004E1D93">
      <w:pPr>
        <w:pStyle w:val="MTUBodycopy"/>
        <w:ind w:right="141"/>
        <w:jc w:val="both"/>
        <w:rPr>
          <w:lang w:val="de-DE"/>
        </w:rPr>
      </w:pPr>
    </w:p>
    <w:p w:rsidR="004E1D93" w:rsidRPr="004E1D93" w:rsidRDefault="004E1D93" w:rsidP="004E1D93">
      <w:pPr>
        <w:pStyle w:val="MTUBodycopy"/>
        <w:ind w:right="141"/>
        <w:jc w:val="both"/>
        <w:rPr>
          <w:lang w:val="de-DE"/>
        </w:rPr>
      </w:pPr>
      <w:r w:rsidRPr="004E1D93">
        <w:rPr>
          <w:sz w:val="24"/>
          <w:szCs w:val="24"/>
          <w:lang w:val="de-DE"/>
        </w:rPr>
        <w:t xml:space="preserve">Die MTU Maintenance Hannover in Langenhagen ist mit rund 2.400 </w:t>
      </w:r>
      <w:proofErr w:type="spellStart"/>
      <w:r w:rsidRPr="004E1D93">
        <w:rPr>
          <w:sz w:val="24"/>
          <w:szCs w:val="24"/>
          <w:lang w:val="de-DE"/>
        </w:rPr>
        <w:t>Mitarbeiter:innen</w:t>
      </w:r>
      <w:proofErr w:type="spellEnd"/>
      <w:r w:rsidRPr="004E1D93">
        <w:rPr>
          <w:sz w:val="24"/>
          <w:szCs w:val="24"/>
          <w:lang w:val="de-DE"/>
        </w:rPr>
        <w:t xml:space="preserve"> der größte MRO-Standort der MTU und verantwortlich für die Instandhaltung mittlerer und großer ziviler Triebwerke. Dazu gehören die Antriebe CF6-80C2 und GE90 Growth von GE, das PW1100G-JM und das PW2000 von Pratt &amp; Whitney, das V2500 von International </w:t>
      </w:r>
      <w:proofErr w:type="spellStart"/>
      <w:r w:rsidRPr="004E1D93">
        <w:rPr>
          <w:sz w:val="24"/>
          <w:szCs w:val="24"/>
          <w:lang w:val="de-DE"/>
        </w:rPr>
        <w:t>Aero</w:t>
      </w:r>
      <w:proofErr w:type="spellEnd"/>
      <w:r w:rsidRPr="004E1D93">
        <w:rPr>
          <w:sz w:val="24"/>
          <w:szCs w:val="24"/>
          <w:lang w:val="de-DE"/>
        </w:rPr>
        <w:t xml:space="preserve"> </w:t>
      </w:r>
      <w:proofErr w:type="spellStart"/>
      <w:r w:rsidRPr="004E1D93">
        <w:rPr>
          <w:sz w:val="24"/>
          <w:szCs w:val="24"/>
          <w:lang w:val="de-DE"/>
        </w:rPr>
        <w:t>Engines</w:t>
      </w:r>
      <w:proofErr w:type="spellEnd"/>
      <w:r w:rsidRPr="004E1D93">
        <w:rPr>
          <w:sz w:val="24"/>
          <w:szCs w:val="24"/>
          <w:lang w:val="de-DE"/>
        </w:rPr>
        <w:t xml:space="preserve"> und das CFM56-7 von CFMI. Der Standort ist außerdem das Kompetenzzentrum für Hightech-Reparaturen und entwickelt stetig neue Verfahren. Mit der Gründung dieses ersten Instandhaltungsbetriebs stieg die MTU 1979 im großem Stil in die Instandhaltung ziviler Triebwerke ein.</w:t>
      </w:r>
    </w:p>
    <w:p w:rsidR="004E1D93" w:rsidRPr="004E1D93" w:rsidRDefault="004E1D93" w:rsidP="004E1D93">
      <w:pPr>
        <w:pStyle w:val="MTUBodycopy"/>
        <w:ind w:right="141"/>
        <w:jc w:val="both"/>
        <w:rPr>
          <w:lang w:val="de-DE"/>
        </w:rPr>
      </w:pPr>
    </w:p>
    <w:p w:rsidR="004E1D93" w:rsidRPr="004E1D93" w:rsidRDefault="004E1D93" w:rsidP="004E1D93">
      <w:pPr>
        <w:pStyle w:val="MTUBodycopy"/>
        <w:ind w:right="141"/>
        <w:jc w:val="both"/>
        <w:rPr>
          <w:lang w:val="de-DE"/>
        </w:rPr>
      </w:pPr>
      <w:r w:rsidRPr="004E1D93">
        <w:rPr>
          <w:sz w:val="24"/>
          <w:szCs w:val="24"/>
          <w:lang w:val="de-DE"/>
        </w:rPr>
        <w:t xml:space="preserve">Unter der Führung von Holger </w:t>
      </w:r>
      <w:proofErr w:type="spellStart"/>
      <w:r w:rsidRPr="004E1D93">
        <w:rPr>
          <w:sz w:val="24"/>
          <w:szCs w:val="24"/>
          <w:lang w:val="de-DE"/>
        </w:rPr>
        <w:t>Sindemann</w:t>
      </w:r>
      <w:proofErr w:type="spellEnd"/>
      <w:r w:rsidRPr="004E1D93">
        <w:rPr>
          <w:sz w:val="24"/>
          <w:szCs w:val="24"/>
          <w:lang w:val="de-DE"/>
        </w:rPr>
        <w:t xml:space="preserve"> hatte die MTU in den vergangenen fünf Jahren rund 200 Mio. Euro in den Standort Hannover investiert. Im Mittelpunkt standen dabei neben umfassenden Digitalisierungsthemen zuletzt eine neue Fertigungshalle sowie ein modernes Verwaltungsgebäude. Beide werden im Lauf des Jahres </w:t>
      </w:r>
      <w:r>
        <w:rPr>
          <w:sz w:val="24"/>
          <w:szCs w:val="24"/>
          <w:lang w:val="de-DE"/>
        </w:rPr>
        <w:t>eröffnet werden</w:t>
      </w:r>
      <w:r w:rsidRPr="004E1D93">
        <w:rPr>
          <w:sz w:val="24"/>
          <w:szCs w:val="24"/>
          <w:lang w:val="de-DE"/>
        </w:rPr>
        <w:t xml:space="preserve">. Diese Entwicklung wird sich unter dem zukünftigen Geschäftsführer Jaap Beijer fortsetzen. Der Ingenieur der Triebwerkstechnik hat in den vergangenen vier Jahren den Ausbau des MTU-Standorts im chinesischen </w:t>
      </w:r>
      <w:proofErr w:type="spellStart"/>
      <w:r w:rsidRPr="004E1D93">
        <w:rPr>
          <w:sz w:val="24"/>
          <w:szCs w:val="24"/>
          <w:lang w:val="de-DE"/>
        </w:rPr>
        <w:t>Zhuhai</w:t>
      </w:r>
      <w:proofErr w:type="spellEnd"/>
      <w:r w:rsidRPr="004E1D93">
        <w:rPr>
          <w:sz w:val="24"/>
          <w:szCs w:val="24"/>
          <w:lang w:val="de-DE"/>
        </w:rPr>
        <w:t xml:space="preserve"> intensiv vorangetrieben. Dort sind rund 1.100 </w:t>
      </w:r>
      <w:proofErr w:type="spellStart"/>
      <w:r w:rsidRPr="004E1D93">
        <w:rPr>
          <w:sz w:val="24"/>
          <w:szCs w:val="24"/>
          <w:lang w:val="de-DE"/>
        </w:rPr>
        <w:t>Mitarbeiter:innen</w:t>
      </w:r>
      <w:proofErr w:type="spellEnd"/>
      <w:r w:rsidRPr="004E1D93">
        <w:rPr>
          <w:sz w:val="24"/>
          <w:szCs w:val="24"/>
          <w:lang w:val="de-DE"/>
        </w:rPr>
        <w:t xml:space="preserve"> auf die Instandhaltung, Überholung und Reparatur von verschiedenen Triebwerken spezialisiert. Derzeit ist ein zweiter Standort in der Region im Bau.</w:t>
      </w:r>
    </w:p>
    <w:p w:rsidR="004E1D93" w:rsidRDefault="004E1D93" w:rsidP="00506390">
      <w:pPr>
        <w:pStyle w:val="MTUBodycopy"/>
        <w:tabs>
          <w:tab w:val="left" w:pos="8505"/>
        </w:tabs>
        <w:ind w:right="141"/>
        <w:jc w:val="both"/>
        <w:rPr>
          <w:noProof/>
          <w:sz w:val="24"/>
          <w:lang w:val="de-DE"/>
        </w:rPr>
      </w:pPr>
    </w:p>
    <w:p w:rsidR="00411C67" w:rsidRDefault="00411C67">
      <w:pPr>
        <w:rPr>
          <w:rFonts w:ascii="CorpoS" w:hAnsi="CorpoS"/>
          <w:b/>
          <w:noProof/>
          <w:sz w:val="20"/>
          <w:u w:val="single"/>
          <w:lang w:val="de-DE"/>
        </w:rPr>
      </w:pPr>
      <w:r>
        <w:rPr>
          <w:rFonts w:ascii="CorpoS" w:hAnsi="CorpoS"/>
          <w:b/>
          <w:noProof/>
          <w:sz w:val="20"/>
          <w:u w:val="single"/>
          <w:lang w:val="de-DE"/>
        </w:rPr>
        <w:br w:type="page"/>
      </w: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lastRenderedPageBreak/>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bookmarkStart w:id="0" w:name="_GoBack"/>
      <w:bookmarkEnd w:id="0"/>
    </w:p>
    <w:sectPr w:rsidR="0013024C" w:rsidRPr="003C3D7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3"/>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11C67"/>
    <w:rsid w:val="00422193"/>
    <w:rsid w:val="00433A66"/>
    <w:rsid w:val="00435C73"/>
    <w:rsid w:val="004429FD"/>
    <w:rsid w:val="0045750D"/>
    <w:rsid w:val="00462E55"/>
    <w:rsid w:val="00481764"/>
    <w:rsid w:val="0048499B"/>
    <w:rsid w:val="00494B76"/>
    <w:rsid w:val="004966DC"/>
    <w:rsid w:val="004A092E"/>
    <w:rsid w:val="004C5E01"/>
    <w:rsid w:val="004D5603"/>
    <w:rsid w:val="004E1D93"/>
    <w:rsid w:val="004E5F27"/>
    <w:rsid w:val="004F201A"/>
    <w:rsid w:val="004F5EC6"/>
    <w:rsid w:val="00506390"/>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245E5"/>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8E7BA8"/>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2C80"/>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5FA"/>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03D3"/>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64D1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uiPriority w:val="99"/>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804083275">
      <w:bodyDiv w:val="1"/>
      <w:marLeft w:val="0"/>
      <w:marRight w:val="0"/>
      <w:marTop w:val="0"/>
      <w:marBottom w:val="0"/>
      <w:divBdr>
        <w:top w:val="none" w:sz="0" w:space="0" w:color="auto"/>
        <w:left w:val="none" w:sz="0" w:space="0" w:color="auto"/>
        <w:bottom w:val="none" w:sz="0" w:space="0" w:color="auto"/>
        <w:right w:val="none" w:sz="0" w:space="0" w:color="auto"/>
      </w:divBdr>
    </w:div>
    <w:div w:id="112951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3599</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4128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2022-02-24T09:06:00Z</dcterms:created>
  <dcterms:modified xsi:type="dcterms:W3CDTF">2022-02-24T09:11:00Z</dcterms:modified>
</cp:coreProperties>
</file>