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D7800" w14:textId="7CA24C32" w:rsidR="002A57D3" w:rsidRPr="00885ADE" w:rsidRDefault="002A57D3" w:rsidP="00C51A14">
      <w:pPr>
        <w:tabs>
          <w:tab w:val="left" w:pos="9072"/>
        </w:tabs>
        <w:spacing w:line="300" w:lineRule="exact"/>
        <w:ind w:right="283"/>
        <w:jc w:val="both"/>
        <w:rPr>
          <w:rFonts w:ascii="CorpoS" w:hAnsi="CorpoS"/>
          <w:b/>
          <w:sz w:val="22"/>
          <w:szCs w:val="22"/>
          <w:lang w:val="de-DE"/>
        </w:rPr>
      </w:pPr>
      <w:r w:rsidRPr="00885ADE">
        <w:rPr>
          <w:rFonts w:ascii="CorpoS" w:hAnsi="CorpoS"/>
          <w:b/>
          <w:sz w:val="22"/>
          <w:szCs w:val="22"/>
          <w:lang w:val="de-DE"/>
        </w:rPr>
        <w:t xml:space="preserve">MTU </w:t>
      </w:r>
      <w:proofErr w:type="spellStart"/>
      <w:r w:rsidRPr="00885ADE">
        <w:rPr>
          <w:rFonts w:ascii="CorpoS" w:hAnsi="CorpoS"/>
          <w:b/>
          <w:sz w:val="22"/>
          <w:szCs w:val="22"/>
          <w:lang w:val="de-DE"/>
        </w:rPr>
        <w:t>Aero</w:t>
      </w:r>
      <w:proofErr w:type="spellEnd"/>
      <w:r w:rsidRPr="00885ADE">
        <w:rPr>
          <w:rFonts w:ascii="CorpoS" w:hAnsi="CorpoS"/>
          <w:b/>
          <w:sz w:val="22"/>
          <w:szCs w:val="22"/>
          <w:lang w:val="de-DE"/>
        </w:rPr>
        <w:t xml:space="preserve"> </w:t>
      </w:r>
      <w:proofErr w:type="spellStart"/>
      <w:r w:rsidRPr="00885ADE">
        <w:rPr>
          <w:rFonts w:ascii="CorpoS" w:hAnsi="CorpoS"/>
          <w:b/>
          <w:sz w:val="22"/>
          <w:szCs w:val="22"/>
          <w:lang w:val="de-DE"/>
        </w:rPr>
        <w:t>Engines</w:t>
      </w:r>
      <w:proofErr w:type="spellEnd"/>
      <w:r w:rsidR="00F11CDC" w:rsidRPr="00885ADE">
        <w:rPr>
          <w:rFonts w:ascii="CorpoS" w:hAnsi="CorpoS"/>
          <w:b/>
          <w:sz w:val="22"/>
          <w:szCs w:val="22"/>
          <w:lang w:val="de-DE"/>
        </w:rPr>
        <w:t xml:space="preserve"> </w:t>
      </w:r>
      <w:r w:rsidR="00885ADE" w:rsidRPr="00885ADE">
        <w:rPr>
          <w:rFonts w:ascii="CorpoS" w:hAnsi="CorpoS"/>
          <w:b/>
          <w:sz w:val="22"/>
          <w:szCs w:val="22"/>
          <w:lang w:val="de-DE"/>
        </w:rPr>
        <w:t>startet mit Umsatz- und Ergebnisplus ins Geschäftsjahr 2022</w:t>
      </w:r>
    </w:p>
    <w:p w14:paraId="07F16AF3" w14:textId="7F740855" w:rsidR="00DE37D1" w:rsidRPr="000A58A4" w:rsidRDefault="00B962AE" w:rsidP="00C51A14">
      <w:pPr>
        <w:numPr>
          <w:ilvl w:val="0"/>
          <w:numId w:val="11"/>
        </w:numPr>
        <w:tabs>
          <w:tab w:val="left" w:pos="9072"/>
        </w:tabs>
        <w:spacing w:line="300" w:lineRule="exact"/>
        <w:ind w:right="283"/>
        <w:jc w:val="both"/>
        <w:rPr>
          <w:rFonts w:ascii="CorpoS" w:hAnsi="CorpoS"/>
          <w:b/>
          <w:sz w:val="22"/>
          <w:szCs w:val="22"/>
          <w:lang w:val="de-DE"/>
        </w:rPr>
      </w:pPr>
      <w:r w:rsidRPr="000A58A4">
        <w:rPr>
          <w:rFonts w:ascii="CorpoS" w:hAnsi="CorpoS"/>
          <w:b/>
          <w:sz w:val="22"/>
          <w:szCs w:val="22"/>
          <w:lang w:val="de-DE"/>
        </w:rPr>
        <w:t>Umsatz</w:t>
      </w:r>
      <w:r w:rsidR="000A58A4" w:rsidRPr="000A58A4">
        <w:rPr>
          <w:rFonts w:ascii="CorpoS" w:hAnsi="CorpoS"/>
          <w:b/>
          <w:sz w:val="22"/>
          <w:szCs w:val="22"/>
          <w:lang w:val="de-DE"/>
        </w:rPr>
        <w:t>anstieg um 19 %</w:t>
      </w:r>
    </w:p>
    <w:p w14:paraId="53A0A2AD" w14:textId="685BD85E" w:rsidR="00B962AE" w:rsidRPr="000A58A4" w:rsidRDefault="00B52F6F" w:rsidP="00C51A14">
      <w:pPr>
        <w:numPr>
          <w:ilvl w:val="0"/>
          <w:numId w:val="11"/>
        </w:numPr>
        <w:tabs>
          <w:tab w:val="left" w:pos="9072"/>
        </w:tabs>
        <w:spacing w:line="300" w:lineRule="exact"/>
        <w:ind w:right="283"/>
        <w:jc w:val="both"/>
        <w:rPr>
          <w:rFonts w:ascii="CorpoS" w:hAnsi="CorpoS"/>
          <w:b/>
          <w:sz w:val="22"/>
          <w:szCs w:val="22"/>
          <w:lang w:val="de-DE"/>
        </w:rPr>
      </w:pPr>
      <w:r w:rsidRPr="000A58A4">
        <w:rPr>
          <w:rFonts w:ascii="CorpoS" w:hAnsi="CorpoS"/>
          <w:b/>
          <w:sz w:val="22"/>
          <w:szCs w:val="22"/>
          <w:lang w:val="de-DE"/>
        </w:rPr>
        <w:t xml:space="preserve">Operatives </w:t>
      </w:r>
      <w:r w:rsidR="00B962AE" w:rsidRPr="000A58A4">
        <w:rPr>
          <w:rFonts w:ascii="CorpoS" w:hAnsi="CorpoS"/>
          <w:b/>
          <w:sz w:val="22"/>
          <w:szCs w:val="22"/>
          <w:lang w:val="de-DE"/>
        </w:rPr>
        <w:t>Ergebnis</w:t>
      </w:r>
      <w:r w:rsidR="00BC7B71" w:rsidRPr="000A58A4">
        <w:rPr>
          <w:rFonts w:ascii="CorpoS" w:hAnsi="CorpoS"/>
          <w:b/>
          <w:sz w:val="22"/>
          <w:szCs w:val="22"/>
          <w:lang w:val="de-DE"/>
        </w:rPr>
        <w:t xml:space="preserve"> </w:t>
      </w:r>
      <w:r w:rsidR="000A58A4" w:rsidRPr="000A58A4">
        <w:rPr>
          <w:rFonts w:ascii="CorpoS" w:hAnsi="CorpoS"/>
          <w:b/>
          <w:sz w:val="22"/>
          <w:szCs w:val="22"/>
          <w:lang w:val="de-DE"/>
        </w:rPr>
        <w:t>nimmt um 52</w:t>
      </w:r>
      <w:r w:rsidR="00DD64CA" w:rsidRPr="000A58A4">
        <w:rPr>
          <w:rFonts w:ascii="CorpoS" w:hAnsi="CorpoS"/>
          <w:b/>
          <w:sz w:val="22"/>
          <w:szCs w:val="22"/>
          <w:lang w:val="de-DE"/>
        </w:rPr>
        <w:t xml:space="preserve"> %</w:t>
      </w:r>
      <w:r w:rsidR="00BC7B71" w:rsidRPr="000A58A4">
        <w:rPr>
          <w:rFonts w:ascii="CorpoS" w:hAnsi="CorpoS"/>
          <w:b/>
          <w:sz w:val="22"/>
          <w:szCs w:val="22"/>
          <w:lang w:val="de-DE"/>
        </w:rPr>
        <w:t xml:space="preserve"> zu</w:t>
      </w:r>
      <w:r w:rsidR="00DD64CA" w:rsidRPr="000A58A4">
        <w:rPr>
          <w:rFonts w:ascii="CorpoS" w:hAnsi="CorpoS"/>
          <w:b/>
          <w:sz w:val="22"/>
          <w:szCs w:val="22"/>
          <w:lang w:val="de-DE"/>
        </w:rPr>
        <w:t>, Gewinn</w:t>
      </w:r>
      <w:r w:rsidRPr="000A58A4">
        <w:rPr>
          <w:rFonts w:ascii="CorpoS" w:hAnsi="CorpoS"/>
          <w:b/>
          <w:sz w:val="22"/>
          <w:szCs w:val="22"/>
          <w:lang w:val="de-DE"/>
        </w:rPr>
        <w:t xml:space="preserve"> nach Steuern</w:t>
      </w:r>
      <w:r w:rsidR="000A58A4" w:rsidRPr="000A58A4">
        <w:rPr>
          <w:rFonts w:ascii="CorpoS" w:hAnsi="CorpoS"/>
          <w:b/>
          <w:sz w:val="22"/>
          <w:szCs w:val="22"/>
          <w:lang w:val="de-DE"/>
        </w:rPr>
        <w:t xml:space="preserve"> um 60</w:t>
      </w:r>
      <w:r w:rsidR="00DE37D1" w:rsidRPr="000A58A4">
        <w:rPr>
          <w:rFonts w:ascii="CorpoS" w:hAnsi="CorpoS"/>
          <w:b/>
          <w:sz w:val="22"/>
          <w:szCs w:val="22"/>
          <w:lang w:val="de-DE"/>
        </w:rPr>
        <w:t xml:space="preserve"> %</w:t>
      </w:r>
    </w:p>
    <w:p w14:paraId="579C9A25" w14:textId="3B0AC304" w:rsidR="002A57D3" w:rsidRPr="000A58A4" w:rsidRDefault="00645224" w:rsidP="00C51A14">
      <w:pPr>
        <w:numPr>
          <w:ilvl w:val="0"/>
          <w:numId w:val="11"/>
        </w:numPr>
        <w:tabs>
          <w:tab w:val="left" w:pos="9072"/>
        </w:tabs>
        <w:spacing w:line="300" w:lineRule="exact"/>
        <w:ind w:right="283"/>
        <w:jc w:val="both"/>
        <w:rPr>
          <w:rFonts w:ascii="CorpoS" w:hAnsi="CorpoS"/>
          <w:b/>
          <w:sz w:val="22"/>
          <w:szCs w:val="22"/>
          <w:lang w:val="de-DE"/>
        </w:rPr>
      </w:pPr>
      <w:r w:rsidRPr="000A58A4">
        <w:rPr>
          <w:rFonts w:ascii="CorpoS" w:hAnsi="CorpoS"/>
          <w:b/>
          <w:sz w:val="22"/>
          <w:szCs w:val="22"/>
          <w:lang w:val="de-DE"/>
        </w:rPr>
        <w:t>Prognose für 202</w:t>
      </w:r>
      <w:r w:rsidR="00B30CE7" w:rsidRPr="000A58A4">
        <w:rPr>
          <w:rFonts w:ascii="CorpoS" w:hAnsi="CorpoS"/>
          <w:b/>
          <w:sz w:val="22"/>
          <w:szCs w:val="22"/>
          <w:lang w:val="de-DE"/>
        </w:rPr>
        <w:t>2</w:t>
      </w:r>
      <w:r w:rsidRPr="000A58A4">
        <w:rPr>
          <w:rFonts w:ascii="CorpoS" w:hAnsi="CorpoS"/>
          <w:b/>
          <w:sz w:val="22"/>
          <w:szCs w:val="22"/>
          <w:lang w:val="de-DE"/>
        </w:rPr>
        <w:t xml:space="preserve"> bestätigt</w:t>
      </w:r>
    </w:p>
    <w:p w14:paraId="2DD25A47" w14:textId="77777777" w:rsidR="00C51A14" w:rsidRPr="000A58A4" w:rsidRDefault="00C51A14" w:rsidP="00C51A14">
      <w:pPr>
        <w:tabs>
          <w:tab w:val="left" w:pos="9072"/>
        </w:tabs>
        <w:spacing w:line="300" w:lineRule="exact"/>
        <w:ind w:right="283"/>
        <w:jc w:val="both"/>
        <w:rPr>
          <w:rFonts w:ascii="CorpoS" w:hAnsi="CorpoS"/>
          <w:b/>
          <w:sz w:val="22"/>
          <w:szCs w:val="22"/>
          <w:lang w:val="de-DE"/>
        </w:rPr>
      </w:pPr>
    </w:p>
    <w:p w14:paraId="79DE31A7" w14:textId="394266DA" w:rsidR="00C51A14" w:rsidRPr="00713EBA" w:rsidRDefault="00C51A14" w:rsidP="00C51A14">
      <w:pPr>
        <w:tabs>
          <w:tab w:val="left" w:pos="7655"/>
          <w:tab w:val="left" w:pos="9072"/>
        </w:tabs>
        <w:spacing w:line="300" w:lineRule="exact"/>
        <w:ind w:right="283"/>
        <w:jc w:val="both"/>
        <w:rPr>
          <w:rFonts w:ascii="CorpoS" w:hAnsi="CorpoS"/>
          <w:sz w:val="22"/>
          <w:szCs w:val="22"/>
          <w:lang w:val="de-DE"/>
        </w:rPr>
      </w:pPr>
      <w:r w:rsidRPr="000A58A4">
        <w:rPr>
          <w:rFonts w:ascii="CorpoS" w:hAnsi="CorpoS"/>
          <w:sz w:val="22"/>
          <w:szCs w:val="22"/>
          <w:lang w:val="de-DE"/>
        </w:rPr>
        <w:t xml:space="preserve">München, </w:t>
      </w:r>
      <w:r w:rsidR="002F3C5E" w:rsidRPr="000A58A4">
        <w:rPr>
          <w:rFonts w:ascii="CorpoS" w:hAnsi="CorpoS"/>
          <w:sz w:val="22"/>
          <w:szCs w:val="22"/>
          <w:lang w:val="de-DE"/>
        </w:rPr>
        <w:t>29</w:t>
      </w:r>
      <w:r w:rsidRPr="000A58A4">
        <w:rPr>
          <w:rFonts w:ascii="CorpoS" w:hAnsi="CorpoS"/>
          <w:sz w:val="22"/>
          <w:szCs w:val="22"/>
          <w:lang w:val="de-DE"/>
        </w:rPr>
        <w:t xml:space="preserve">. </w:t>
      </w:r>
      <w:r w:rsidR="004267AD" w:rsidRPr="000A58A4">
        <w:rPr>
          <w:rFonts w:ascii="CorpoS" w:hAnsi="CorpoS"/>
          <w:sz w:val="22"/>
          <w:szCs w:val="22"/>
          <w:lang w:val="de-DE"/>
        </w:rPr>
        <w:t>April</w:t>
      </w:r>
      <w:r w:rsidRPr="000A58A4">
        <w:rPr>
          <w:rFonts w:ascii="CorpoS" w:hAnsi="CorpoS"/>
          <w:sz w:val="22"/>
          <w:szCs w:val="22"/>
          <w:lang w:val="de-DE"/>
        </w:rPr>
        <w:t xml:space="preserve"> 20</w:t>
      </w:r>
      <w:r w:rsidR="00BB211F" w:rsidRPr="000A58A4">
        <w:rPr>
          <w:rFonts w:ascii="CorpoS" w:hAnsi="CorpoS"/>
          <w:sz w:val="22"/>
          <w:szCs w:val="22"/>
          <w:lang w:val="de-DE"/>
        </w:rPr>
        <w:t>2</w:t>
      </w:r>
      <w:r w:rsidR="002F3C5E" w:rsidRPr="000A58A4">
        <w:rPr>
          <w:rFonts w:ascii="CorpoS" w:hAnsi="CorpoS"/>
          <w:sz w:val="22"/>
          <w:szCs w:val="22"/>
          <w:lang w:val="de-DE"/>
        </w:rPr>
        <w:t>2</w:t>
      </w:r>
      <w:r w:rsidRPr="000A58A4">
        <w:rPr>
          <w:rFonts w:ascii="CorpoS" w:hAnsi="CorpoS"/>
          <w:sz w:val="22"/>
          <w:szCs w:val="22"/>
          <w:lang w:val="de-DE"/>
        </w:rPr>
        <w:t xml:space="preserve"> – Die MTU </w:t>
      </w:r>
      <w:proofErr w:type="spellStart"/>
      <w:r w:rsidRPr="000A58A4">
        <w:rPr>
          <w:rFonts w:ascii="CorpoS" w:hAnsi="CorpoS"/>
          <w:sz w:val="22"/>
          <w:szCs w:val="22"/>
          <w:lang w:val="de-DE"/>
        </w:rPr>
        <w:t>Aero</w:t>
      </w:r>
      <w:proofErr w:type="spellEnd"/>
      <w:r w:rsidRPr="000A58A4">
        <w:rPr>
          <w:rFonts w:ascii="CorpoS" w:hAnsi="CorpoS"/>
          <w:sz w:val="22"/>
          <w:szCs w:val="22"/>
          <w:lang w:val="de-DE"/>
        </w:rPr>
        <w:t xml:space="preserve"> </w:t>
      </w:r>
      <w:proofErr w:type="spellStart"/>
      <w:r w:rsidRPr="000A58A4">
        <w:rPr>
          <w:rFonts w:ascii="CorpoS" w:hAnsi="CorpoS"/>
          <w:sz w:val="22"/>
          <w:szCs w:val="22"/>
          <w:lang w:val="de-DE"/>
        </w:rPr>
        <w:t>Engines</w:t>
      </w:r>
      <w:proofErr w:type="spellEnd"/>
      <w:r w:rsidRPr="000A58A4">
        <w:rPr>
          <w:rFonts w:ascii="CorpoS" w:hAnsi="CorpoS"/>
          <w:sz w:val="22"/>
          <w:szCs w:val="22"/>
          <w:lang w:val="de-DE"/>
        </w:rPr>
        <w:t xml:space="preserve"> AG hat</w:t>
      </w:r>
      <w:r w:rsidR="00D85B8A" w:rsidRPr="000A58A4">
        <w:rPr>
          <w:rFonts w:ascii="CorpoS" w:hAnsi="CorpoS"/>
          <w:sz w:val="22"/>
          <w:szCs w:val="22"/>
          <w:lang w:val="de-DE"/>
        </w:rPr>
        <w:t xml:space="preserve"> </w:t>
      </w:r>
      <w:r w:rsidR="00713EBA" w:rsidRPr="000A58A4">
        <w:rPr>
          <w:rFonts w:ascii="CorpoS" w:hAnsi="CorpoS"/>
          <w:sz w:val="22"/>
          <w:szCs w:val="22"/>
          <w:lang w:val="de-DE"/>
        </w:rPr>
        <w:t xml:space="preserve">im ersten Quartal 2022 einen Umsatz in Höhe </w:t>
      </w:r>
      <w:r w:rsidR="00713EBA" w:rsidRPr="00713EBA">
        <w:rPr>
          <w:rFonts w:ascii="CorpoS" w:hAnsi="CorpoS"/>
          <w:sz w:val="22"/>
          <w:szCs w:val="22"/>
          <w:lang w:val="de-DE"/>
        </w:rPr>
        <w:t xml:space="preserve">von 1.180 Mio. € erwirtschaftet, 19 % mehr als im Vergleichszeitraum (1-3/2021: 989 Mio. €). </w:t>
      </w:r>
      <w:r w:rsidR="00D85B8A" w:rsidRPr="00713EBA">
        <w:rPr>
          <w:rFonts w:ascii="CorpoS" w:hAnsi="CorpoS"/>
          <w:sz w:val="22"/>
          <w:szCs w:val="22"/>
          <w:lang w:val="de-DE"/>
        </w:rPr>
        <w:t xml:space="preserve">Das </w:t>
      </w:r>
      <w:r w:rsidR="003C709C" w:rsidRPr="00713EBA">
        <w:rPr>
          <w:rFonts w:ascii="CorpoS" w:hAnsi="CorpoS"/>
          <w:sz w:val="22"/>
          <w:szCs w:val="22"/>
          <w:lang w:val="de-DE"/>
        </w:rPr>
        <w:t>operative Ergebnis</w:t>
      </w:r>
      <w:r w:rsidRPr="00713EBA">
        <w:rPr>
          <w:rStyle w:val="Funotenzeichen"/>
          <w:rFonts w:ascii="CorpoS" w:hAnsi="CorpoS"/>
          <w:b/>
          <w:sz w:val="22"/>
          <w:szCs w:val="22"/>
          <w:lang w:val="de-DE"/>
        </w:rPr>
        <w:footnoteReference w:id="1"/>
      </w:r>
      <w:r w:rsidR="0076577A" w:rsidRPr="00713EBA">
        <w:rPr>
          <w:rFonts w:ascii="CorpoS" w:hAnsi="CorpoS"/>
          <w:sz w:val="22"/>
          <w:szCs w:val="22"/>
          <w:lang w:val="de-DE"/>
        </w:rPr>
        <w:t xml:space="preserve"> </w:t>
      </w:r>
      <w:r w:rsidR="00713EBA" w:rsidRPr="00713EBA">
        <w:rPr>
          <w:rFonts w:ascii="CorpoS" w:hAnsi="CorpoS"/>
          <w:sz w:val="22"/>
          <w:szCs w:val="22"/>
          <w:lang w:val="de-DE"/>
        </w:rPr>
        <w:t xml:space="preserve">legte um 52 % auf 131 Mio. € zu (1-3/2021: 86 Mio. €). </w:t>
      </w:r>
      <w:r w:rsidR="007B0C37" w:rsidRPr="00713EBA">
        <w:rPr>
          <w:rFonts w:ascii="CorpoS" w:hAnsi="CorpoS"/>
          <w:sz w:val="22"/>
          <w:szCs w:val="22"/>
          <w:lang w:val="de-DE"/>
        </w:rPr>
        <w:t xml:space="preserve">Die </w:t>
      </w:r>
      <w:r w:rsidR="00764106" w:rsidRPr="00713EBA">
        <w:rPr>
          <w:rFonts w:ascii="CorpoS" w:hAnsi="CorpoS"/>
          <w:sz w:val="22"/>
          <w:szCs w:val="22"/>
          <w:lang w:val="de-DE"/>
        </w:rPr>
        <w:t xml:space="preserve">bereinigte </w:t>
      </w:r>
      <w:r w:rsidR="003F559E" w:rsidRPr="00713EBA">
        <w:rPr>
          <w:rFonts w:ascii="CorpoS" w:hAnsi="CorpoS"/>
          <w:sz w:val="22"/>
          <w:szCs w:val="22"/>
          <w:lang w:val="de-DE"/>
        </w:rPr>
        <w:t xml:space="preserve">Ergebnismarge </w:t>
      </w:r>
      <w:r w:rsidR="00713EBA" w:rsidRPr="00713EBA">
        <w:rPr>
          <w:rFonts w:ascii="CorpoS" w:hAnsi="CorpoS"/>
          <w:sz w:val="22"/>
          <w:szCs w:val="22"/>
          <w:lang w:val="de-DE"/>
        </w:rPr>
        <w:t>erreichte 11,1 % nach 8,7 % im ersten Quartal 2021.</w:t>
      </w:r>
      <w:r w:rsidR="007B0C37" w:rsidRPr="00713EBA">
        <w:rPr>
          <w:rFonts w:ascii="CorpoS" w:hAnsi="CorpoS"/>
          <w:sz w:val="22"/>
          <w:szCs w:val="22"/>
          <w:lang w:val="de-DE"/>
        </w:rPr>
        <w:t xml:space="preserve"> </w:t>
      </w:r>
      <w:r w:rsidR="008D5284" w:rsidRPr="00713EBA">
        <w:rPr>
          <w:rFonts w:ascii="CorpoS" w:hAnsi="CorpoS"/>
          <w:sz w:val="22"/>
          <w:szCs w:val="22"/>
          <w:lang w:val="de-DE"/>
        </w:rPr>
        <w:t>D</w:t>
      </w:r>
      <w:r w:rsidR="007B0C37" w:rsidRPr="00713EBA">
        <w:rPr>
          <w:rFonts w:ascii="CorpoS" w:hAnsi="CorpoS"/>
          <w:sz w:val="22"/>
          <w:szCs w:val="22"/>
          <w:lang w:val="de-DE"/>
        </w:rPr>
        <w:t xml:space="preserve">er Gewinn nach </w:t>
      </w:r>
      <w:r w:rsidRPr="00713EBA">
        <w:rPr>
          <w:rFonts w:ascii="CorpoS" w:hAnsi="CorpoS"/>
          <w:sz w:val="22"/>
          <w:szCs w:val="22"/>
          <w:lang w:val="de-DE"/>
        </w:rPr>
        <w:t>Steuern</w:t>
      </w:r>
      <w:r w:rsidRPr="00713EBA">
        <w:rPr>
          <w:rStyle w:val="Funotenzeichen"/>
          <w:rFonts w:ascii="CorpoS" w:hAnsi="CorpoS"/>
          <w:b/>
          <w:sz w:val="22"/>
          <w:szCs w:val="22"/>
          <w:lang w:val="de-DE"/>
        </w:rPr>
        <w:footnoteReference w:id="2"/>
      </w:r>
      <w:r w:rsidRPr="00713EBA">
        <w:rPr>
          <w:rFonts w:ascii="CorpoS" w:hAnsi="CorpoS"/>
          <w:sz w:val="22"/>
          <w:szCs w:val="22"/>
          <w:lang w:val="de-DE"/>
        </w:rPr>
        <w:t xml:space="preserve"> </w:t>
      </w:r>
      <w:r w:rsidR="00713EBA" w:rsidRPr="00713EBA">
        <w:rPr>
          <w:rFonts w:ascii="CorpoS" w:hAnsi="CorpoS"/>
          <w:sz w:val="22"/>
          <w:szCs w:val="22"/>
          <w:lang w:val="de-DE"/>
        </w:rPr>
        <w:t xml:space="preserve">stieg um 60 % </w:t>
      </w:r>
      <w:r w:rsidR="008D5284" w:rsidRPr="00713EBA">
        <w:rPr>
          <w:rFonts w:ascii="CorpoS" w:hAnsi="CorpoS"/>
          <w:sz w:val="22"/>
          <w:szCs w:val="22"/>
          <w:lang w:val="de-DE"/>
        </w:rPr>
        <w:t xml:space="preserve"> </w:t>
      </w:r>
      <w:r w:rsidR="00713EBA" w:rsidRPr="00713EBA">
        <w:rPr>
          <w:rFonts w:ascii="CorpoS" w:hAnsi="CorpoS"/>
          <w:sz w:val="22"/>
          <w:szCs w:val="22"/>
          <w:lang w:val="de-DE"/>
        </w:rPr>
        <w:t xml:space="preserve">von 58 </w:t>
      </w:r>
      <w:r w:rsidR="008D5284" w:rsidRPr="00713EBA">
        <w:rPr>
          <w:rFonts w:ascii="CorpoS" w:hAnsi="CorpoS"/>
          <w:sz w:val="22"/>
          <w:szCs w:val="22"/>
          <w:lang w:val="de-DE"/>
        </w:rPr>
        <w:t xml:space="preserve">Mio. € </w:t>
      </w:r>
      <w:r w:rsidR="00713EBA" w:rsidRPr="00713EBA">
        <w:rPr>
          <w:rFonts w:ascii="CorpoS" w:hAnsi="CorpoS"/>
          <w:sz w:val="22"/>
          <w:szCs w:val="22"/>
          <w:lang w:val="de-DE"/>
        </w:rPr>
        <w:t>auf 93 Mio. €</w:t>
      </w:r>
      <w:r w:rsidR="00F11CDC" w:rsidRPr="00713EBA">
        <w:rPr>
          <w:rFonts w:ascii="CorpoS" w:hAnsi="CorpoS"/>
          <w:sz w:val="22"/>
          <w:szCs w:val="22"/>
          <w:lang w:val="de-DE"/>
        </w:rPr>
        <w:t>.</w:t>
      </w:r>
    </w:p>
    <w:p w14:paraId="5C23C808" w14:textId="77777777" w:rsidR="00C51A14" w:rsidRPr="00713EBA" w:rsidRDefault="00C51A14" w:rsidP="00C51A14">
      <w:pPr>
        <w:tabs>
          <w:tab w:val="left" w:pos="7655"/>
          <w:tab w:val="left" w:pos="9072"/>
        </w:tabs>
        <w:spacing w:line="300" w:lineRule="exact"/>
        <w:ind w:right="283"/>
        <w:jc w:val="both"/>
        <w:rPr>
          <w:rFonts w:ascii="CorpoS" w:hAnsi="CorpoS"/>
          <w:sz w:val="22"/>
          <w:szCs w:val="22"/>
          <w:lang w:val="de-DE"/>
        </w:rPr>
      </w:pPr>
    </w:p>
    <w:p w14:paraId="63BDB831" w14:textId="535EF599" w:rsidR="00C51A14" w:rsidRPr="00E36A22" w:rsidRDefault="00FF7C26" w:rsidP="00C51A14">
      <w:pPr>
        <w:tabs>
          <w:tab w:val="left" w:pos="7655"/>
          <w:tab w:val="left" w:pos="9072"/>
        </w:tabs>
        <w:spacing w:line="300" w:lineRule="exact"/>
        <w:ind w:right="283"/>
        <w:jc w:val="both"/>
        <w:rPr>
          <w:rFonts w:ascii="CorpoS" w:hAnsi="CorpoS"/>
          <w:color w:val="FF0000"/>
          <w:sz w:val="22"/>
          <w:szCs w:val="22"/>
          <w:lang w:val="de-DE"/>
        </w:rPr>
      </w:pPr>
      <w:r w:rsidRPr="00713EBA">
        <w:rPr>
          <w:rFonts w:ascii="CorpoS" w:hAnsi="CorpoS"/>
          <w:sz w:val="22"/>
          <w:szCs w:val="22"/>
          <w:lang w:val="de-DE"/>
        </w:rPr>
        <w:t>„</w:t>
      </w:r>
      <w:r w:rsidR="00713EBA" w:rsidRPr="00713EBA">
        <w:rPr>
          <w:rFonts w:ascii="CorpoS" w:hAnsi="CorpoS"/>
          <w:sz w:val="22"/>
          <w:szCs w:val="22"/>
          <w:lang w:val="de-DE"/>
        </w:rPr>
        <w:t xml:space="preserve">Die MTU ist 2021 wieder auf Wachstumskurs geschwenkt und hat diesen im ersten Quartal 2022 </w:t>
      </w:r>
      <w:r w:rsidR="004B6AA1">
        <w:rPr>
          <w:rFonts w:ascii="CorpoS" w:hAnsi="CorpoS"/>
          <w:sz w:val="22"/>
          <w:szCs w:val="22"/>
          <w:lang w:val="de-DE"/>
        </w:rPr>
        <w:br w:type="textWrapping" w:clear="all"/>
      </w:r>
      <w:r w:rsidR="00713EBA" w:rsidRPr="00713EBA">
        <w:rPr>
          <w:rFonts w:ascii="CorpoS" w:hAnsi="CorpoS"/>
          <w:sz w:val="22"/>
          <w:szCs w:val="22"/>
          <w:lang w:val="de-DE"/>
        </w:rPr>
        <w:t>erfolgreich fortgesetzt“</w:t>
      </w:r>
      <w:r w:rsidR="00D85B8A" w:rsidRPr="00713EBA">
        <w:rPr>
          <w:rFonts w:ascii="CorpoS" w:hAnsi="CorpoS"/>
          <w:sz w:val="22"/>
          <w:szCs w:val="22"/>
          <w:lang w:val="de-DE"/>
        </w:rPr>
        <w:t xml:space="preserve">, </w:t>
      </w:r>
      <w:r w:rsidR="00091C1C" w:rsidRPr="00713EBA">
        <w:rPr>
          <w:rFonts w:ascii="CorpoS" w:hAnsi="CorpoS"/>
          <w:sz w:val="22"/>
          <w:szCs w:val="22"/>
          <w:lang w:val="de-DE"/>
        </w:rPr>
        <w:t xml:space="preserve">sagte Reiner Winkler, Vorstandsvorsitzender der MTU </w:t>
      </w:r>
      <w:proofErr w:type="spellStart"/>
      <w:r w:rsidR="00091C1C" w:rsidRPr="00713EBA">
        <w:rPr>
          <w:rFonts w:ascii="CorpoS" w:hAnsi="CorpoS"/>
          <w:sz w:val="22"/>
          <w:szCs w:val="22"/>
          <w:lang w:val="de-DE"/>
        </w:rPr>
        <w:t>Aero</w:t>
      </w:r>
      <w:proofErr w:type="spellEnd"/>
      <w:r w:rsidR="00091C1C" w:rsidRPr="00713EBA">
        <w:rPr>
          <w:rFonts w:ascii="CorpoS" w:hAnsi="CorpoS"/>
          <w:sz w:val="22"/>
          <w:szCs w:val="22"/>
          <w:lang w:val="de-DE"/>
        </w:rPr>
        <w:t xml:space="preserve"> </w:t>
      </w:r>
      <w:proofErr w:type="spellStart"/>
      <w:r w:rsidR="00091C1C" w:rsidRPr="00713EBA">
        <w:rPr>
          <w:rFonts w:ascii="CorpoS" w:hAnsi="CorpoS"/>
          <w:sz w:val="22"/>
          <w:szCs w:val="22"/>
          <w:lang w:val="de-DE"/>
        </w:rPr>
        <w:t>Engines</w:t>
      </w:r>
      <w:proofErr w:type="spellEnd"/>
      <w:r w:rsidR="00091C1C" w:rsidRPr="00713EBA">
        <w:rPr>
          <w:rFonts w:ascii="CorpoS" w:hAnsi="CorpoS"/>
          <w:sz w:val="22"/>
          <w:szCs w:val="22"/>
          <w:lang w:val="de-DE"/>
        </w:rPr>
        <w:t xml:space="preserve"> AG.</w:t>
      </w:r>
      <w:r w:rsidR="00685954">
        <w:rPr>
          <w:rFonts w:ascii="CorpoS" w:hAnsi="CorpoS"/>
          <w:sz w:val="22"/>
          <w:szCs w:val="22"/>
          <w:lang w:val="de-DE"/>
        </w:rPr>
        <w:t xml:space="preserve"> Vor diesem Hintergrund bestätigt das Unternehmen seine Prognose für das Geschäftsjahr 2022. Winkler weiter: „Die Auswirkungen der Corona-Pandemie und des Kriegs in der Ukraine beobachten wir kontinuierlich</w:t>
      </w:r>
      <w:r w:rsidR="00517EB9">
        <w:rPr>
          <w:rFonts w:ascii="CorpoS" w:hAnsi="CorpoS"/>
          <w:sz w:val="22"/>
          <w:szCs w:val="22"/>
          <w:lang w:val="de-DE"/>
        </w:rPr>
        <w:t xml:space="preserve">. </w:t>
      </w:r>
      <w:r w:rsidR="009610CF">
        <w:rPr>
          <w:rFonts w:ascii="CorpoS" w:hAnsi="CorpoS"/>
          <w:sz w:val="22"/>
          <w:szCs w:val="22"/>
          <w:lang w:val="de-DE"/>
        </w:rPr>
        <w:t>Falls</w:t>
      </w:r>
      <w:r w:rsidR="00517EB9">
        <w:rPr>
          <w:rFonts w:ascii="CorpoS" w:hAnsi="CorpoS"/>
          <w:sz w:val="22"/>
          <w:szCs w:val="22"/>
          <w:lang w:val="de-DE"/>
        </w:rPr>
        <w:t xml:space="preserve"> nötig werden wir </w:t>
      </w:r>
      <w:r w:rsidR="00685954">
        <w:rPr>
          <w:rFonts w:ascii="CorpoS" w:hAnsi="CorpoS"/>
          <w:sz w:val="22"/>
          <w:szCs w:val="22"/>
          <w:lang w:val="de-DE"/>
        </w:rPr>
        <w:t>unseren Ausblick anpassen</w:t>
      </w:r>
      <w:r w:rsidR="00685954" w:rsidRPr="00250D5D">
        <w:rPr>
          <w:rFonts w:ascii="CorpoS" w:hAnsi="CorpoS"/>
          <w:sz w:val="22"/>
          <w:szCs w:val="22"/>
          <w:lang w:val="de-DE"/>
        </w:rPr>
        <w:t>.“</w:t>
      </w:r>
      <w:r w:rsidR="00023CDD" w:rsidRPr="00250D5D">
        <w:rPr>
          <w:rFonts w:ascii="CorpoS" w:hAnsi="CorpoS"/>
          <w:sz w:val="22"/>
          <w:szCs w:val="22"/>
          <w:lang w:val="de-DE"/>
        </w:rPr>
        <w:t xml:space="preserve"> Bisher hat die MTU im Zusammenhang mit den Sanktionen</w:t>
      </w:r>
      <w:r w:rsidR="007A3CF9" w:rsidRPr="00250D5D">
        <w:rPr>
          <w:rFonts w:ascii="CorpoS" w:hAnsi="CorpoS"/>
          <w:sz w:val="22"/>
          <w:szCs w:val="22"/>
          <w:lang w:val="de-DE"/>
        </w:rPr>
        <w:t xml:space="preserve"> gegen Russland</w:t>
      </w:r>
      <w:r w:rsidR="00023CDD" w:rsidRPr="00250D5D">
        <w:rPr>
          <w:rFonts w:ascii="CorpoS" w:hAnsi="CorpoS"/>
          <w:sz w:val="22"/>
          <w:szCs w:val="22"/>
          <w:lang w:val="de-DE"/>
        </w:rPr>
        <w:t xml:space="preserve"> Wertberichtigungen in Höhe von </w:t>
      </w:r>
      <w:r w:rsidR="00EE10C4" w:rsidRPr="00250D5D">
        <w:rPr>
          <w:rFonts w:ascii="CorpoS" w:hAnsi="CorpoS"/>
          <w:sz w:val="22"/>
          <w:szCs w:val="22"/>
          <w:lang w:val="de-DE"/>
        </w:rPr>
        <w:t>rund</w:t>
      </w:r>
      <w:r w:rsidR="00023CDD" w:rsidRPr="00250D5D">
        <w:rPr>
          <w:rFonts w:ascii="CorpoS" w:hAnsi="CorpoS"/>
          <w:sz w:val="22"/>
          <w:szCs w:val="22"/>
          <w:lang w:val="de-DE"/>
        </w:rPr>
        <w:t xml:space="preserve"> </w:t>
      </w:r>
      <w:r w:rsidR="009D1ACD" w:rsidRPr="00250D5D">
        <w:rPr>
          <w:rFonts w:ascii="CorpoS" w:hAnsi="CorpoS"/>
          <w:sz w:val="22"/>
          <w:szCs w:val="22"/>
          <w:lang w:val="de-DE"/>
        </w:rPr>
        <w:t>52</w:t>
      </w:r>
      <w:r w:rsidR="00023CDD" w:rsidRPr="00250D5D">
        <w:rPr>
          <w:rFonts w:ascii="CorpoS" w:hAnsi="CorpoS"/>
          <w:sz w:val="22"/>
          <w:szCs w:val="22"/>
          <w:lang w:val="de-DE"/>
        </w:rPr>
        <w:t xml:space="preserve"> Mio. €</w:t>
      </w:r>
      <w:r w:rsidR="009D1ACD" w:rsidRPr="00250D5D">
        <w:rPr>
          <w:rFonts w:ascii="CorpoS" w:hAnsi="CorpoS"/>
          <w:sz w:val="22"/>
          <w:szCs w:val="22"/>
          <w:lang w:val="de-DE"/>
        </w:rPr>
        <w:t xml:space="preserve"> vorgenommen. Davon entfallen rund 40 Mio. € auf</w:t>
      </w:r>
      <w:r w:rsidR="00023CDD" w:rsidRPr="00250D5D">
        <w:rPr>
          <w:rFonts w:ascii="CorpoS" w:hAnsi="CorpoS"/>
          <w:sz w:val="22"/>
          <w:szCs w:val="22"/>
          <w:lang w:val="de-DE"/>
        </w:rPr>
        <w:t xml:space="preserve"> den </w:t>
      </w:r>
      <w:proofErr w:type="spellStart"/>
      <w:r w:rsidR="00023CDD" w:rsidRPr="00250D5D">
        <w:rPr>
          <w:rFonts w:ascii="CorpoS" w:hAnsi="CorpoS"/>
          <w:sz w:val="22"/>
          <w:szCs w:val="22"/>
          <w:lang w:val="de-DE"/>
        </w:rPr>
        <w:t>Irkut</w:t>
      </w:r>
      <w:proofErr w:type="spellEnd"/>
      <w:r w:rsidR="00023CDD" w:rsidRPr="00250D5D">
        <w:rPr>
          <w:rFonts w:ascii="CorpoS" w:hAnsi="CorpoS"/>
          <w:sz w:val="22"/>
          <w:szCs w:val="22"/>
          <w:lang w:val="de-DE"/>
        </w:rPr>
        <w:t xml:space="preserve"> MC-21-Antrieb PW1400G-JM</w:t>
      </w:r>
      <w:r w:rsidR="009D1ACD" w:rsidRPr="00250D5D">
        <w:rPr>
          <w:rFonts w:ascii="CorpoS" w:hAnsi="CorpoS"/>
          <w:sz w:val="22"/>
          <w:szCs w:val="22"/>
          <w:lang w:val="de-DE"/>
        </w:rPr>
        <w:t>, darüber hinaus wurden</w:t>
      </w:r>
      <w:r w:rsidR="00023CDD" w:rsidRPr="00250D5D">
        <w:rPr>
          <w:rFonts w:ascii="CorpoS" w:hAnsi="CorpoS"/>
          <w:sz w:val="22"/>
          <w:szCs w:val="22"/>
          <w:lang w:val="de-DE"/>
        </w:rPr>
        <w:t xml:space="preserve"> in kleinerem Umfang Forderungen wertberichtigt. Die Wertberichtigungen </w:t>
      </w:r>
      <w:r w:rsidR="00D17FCC" w:rsidRPr="00250D5D">
        <w:rPr>
          <w:rFonts w:ascii="CorpoS" w:hAnsi="CorpoS"/>
          <w:sz w:val="22"/>
          <w:szCs w:val="22"/>
          <w:lang w:val="de-DE"/>
        </w:rPr>
        <w:t>sind Teil der Bereinigungen im</w:t>
      </w:r>
      <w:r w:rsidR="00E81A63" w:rsidRPr="00250D5D">
        <w:rPr>
          <w:rFonts w:ascii="CorpoS" w:hAnsi="CorpoS"/>
          <w:sz w:val="22"/>
          <w:szCs w:val="22"/>
          <w:lang w:val="de-DE"/>
        </w:rPr>
        <w:t xml:space="preserve"> bereinigten</w:t>
      </w:r>
      <w:r w:rsidR="00D17FCC" w:rsidRPr="00250D5D">
        <w:rPr>
          <w:rFonts w:ascii="CorpoS" w:hAnsi="CorpoS"/>
          <w:sz w:val="22"/>
          <w:szCs w:val="22"/>
          <w:lang w:val="de-DE"/>
        </w:rPr>
        <w:t xml:space="preserve"> </w:t>
      </w:r>
      <w:r w:rsidR="007A3CF9" w:rsidRPr="00250D5D">
        <w:rPr>
          <w:rFonts w:ascii="CorpoS" w:hAnsi="CorpoS"/>
          <w:sz w:val="22"/>
          <w:szCs w:val="22"/>
          <w:lang w:val="de-DE"/>
        </w:rPr>
        <w:t>EBIT</w:t>
      </w:r>
      <w:r w:rsidR="00023CDD" w:rsidRPr="00250D5D">
        <w:rPr>
          <w:rFonts w:ascii="CorpoS" w:hAnsi="CorpoS"/>
          <w:sz w:val="22"/>
          <w:szCs w:val="22"/>
          <w:lang w:val="de-DE"/>
        </w:rPr>
        <w:t>.</w:t>
      </w:r>
      <w:r w:rsidR="00023CDD">
        <w:rPr>
          <w:rFonts w:ascii="CorpoS" w:hAnsi="CorpoS"/>
          <w:sz w:val="22"/>
          <w:szCs w:val="22"/>
          <w:lang w:val="de-DE"/>
        </w:rPr>
        <w:t xml:space="preserve"> </w:t>
      </w:r>
    </w:p>
    <w:p w14:paraId="00500F1D" w14:textId="6232D091" w:rsidR="007730A7" w:rsidRDefault="007730A7" w:rsidP="00C51A14">
      <w:pPr>
        <w:tabs>
          <w:tab w:val="left" w:pos="7655"/>
          <w:tab w:val="left" w:pos="9072"/>
        </w:tabs>
        <w:spacing w:line="300" w:lineRule="exact"/>
        <w:ind w:right="283"/>
        <w:jc w:val="both"/>
        <w:rPr>
          <w:rFonts w:ascii="CorpoS" w:hAnsi="CorpoS"/>
          <w:color w:val="FF0000"/>
          <w:sz w:val="22"/>
          <w:szCs w:val="22"/>
          <w:lang w:val="de-DE"/>
        </w:rPr>
      </w:pPr>
    </w:p>
    <w:p w14:paraId="1E6E2DD5" w14:textId="5A0004D8" w:rsidR="00713EBA" w:rsidRPr="006A596B" w:rsidRDefault="00713EBA" w:rsidP="00C51A14">
      <w:pPr>
        <w:spacing w:line="300" w:lineRule="exact"/>
        <w:ind w:right="283"/>
        <w:jc w:val="both"/>
        <w:rPr>
          <w:rFonts w:ascii="CorpoS" w:hAnsi="CorpoS"/>
          <w:sz w:val="22"/>
          <w:szCs w:val="22"/>
          <w:lang w:val="de-DE"/>
        </w:rPr>
      </w:pPr>
      <w:r w:rsidRPr="006A596B">
        <w:rPr>
          <w:rFonts w:ascii="CorpoS" w:hAnsi="CorpoS"/>
          <w:sz w:val="22"/>
          <w:szCs w:val="22"/>
          <w:lang w:val="de-DE"/>
        </w:rPr>
        <w:t xml:space="preserve">Das höchste Umsatzplus verzeichnete die MTU </w:t>
      </w:r>
      <w:r w:rsidR="00E36A22">
        <w:rPr>
          <w:rFonts w:ascii="CorpoS" w:hAnsi="CorpoS"/>
          <w:sz w:val="22"/>
          <w:szCs w:val="22"/>
          <w:lang w:val="de-DE"/>
        </w:rPr>
        <w:t>i</w:t>
      </w:r>
      <w:r w:rsidR="00F76267" w:rsidRPr="006A596B">
        <w:rPr>
          <w:rFonts w:ascii="CorpoS" w:hAnsi="CorpoS"/>
          <w:sz w:val="22"/>
          <w:szCs w:val="22"/>
          <w:lang w:val="de-DE"/>
        </w:rPr>
        <w:t xml:space="preserve">m ersten Quartal </w:t>
      </w:r>
      <w:r w:rsidRPr="006A596B">
        <w:rPr>
          <w:rFonts w:ascii="CorpoS" w:hAnsi="CorpoS"/>
          <w:sz w:val="22"/>
          <w:szCs w:val="22"/>
          <w:lang w:val="de-DE"/>
        </w:rPr>
        <w:t xml:space="preserve">2022 im militärischen Triebwerksgeschäft: </w:t>
      </w:r>
      <w:r w:rsidR="00124F2A">
        <w:rPr>
          <w:rFonts w:ascii="CorpoS" w:hAnsi="CorpoS"/>
          <w:sz w:val="22"/>
          <w:szCs w:val="22"/>
          <w:lang w:val="de-DE"/>
        </w:rPr>
        <w:t>D</w:t>
      </w:r>
      <w:r w:rsidRPr="006A596B">
        <w:rPr>
          <w:rFonts w:ascii="CorpoS" w:hAnsi="CorpoS"/>
          <w:sz w:val="22"/>
          <w:szCs w:val="22"/>
          <w:lang w:val="de-DE"/>
        </w:rPr>
        <w:t>er Umsatz</w:t>
      </w:r>
      <w:r w:rsidR="00124F2A">
        <w:rPr>
          <w:rFonts w:ascii="CorpoS" w:hAnsi="CorpoS"/>
          <w:sz w:val="22"/>
          <w:szCs w:val="22"/>
          <w:lang w:val="de-DE"/>
        </w:rPr>
        <w:t xml:space="preserve"> hat</w:t>
      </w:r>
      <w:r w:rsidRPr="006A596B">
        <w:rPr>
          <w:rFonts w:ascii="CorpoS" w:hAnsi="CorpoS"/>
          <w:sz w:val="22"/>
          <w:szCs w:val="22"/>
          <w:lang w:val="de-DE"/>
        </w:rPr>
        <w:t xml:space="preserve"> um 25 % auf 108 Mio. € zugenommen (1-3/2021: 87 Mio. €).</w:t>
      </w:r>
      <w:r w:rsidR="006A596B" w:rsidRPr="006A596B">
        <w:rPr>
          <w:rFonts w:ascii="CorpoS" w:hAnsi="CorpoS"/>
          <w:sz w:val="22"/>
          <w:szCs w:val="22"/>
          <w:lang w:val="de-DE"/>
        </w:rPr>
        <w:t xml:space="preserve"> </w:t>
      </w:r>
      <w:r w:rsidR="00B30CE7">
        <w:rPr>
          <w:rFonts w:ascii="CorpoS" w:hAnsi="CorpoS"/>
          <w:sz w:val="22"/>
          <w:szCs w:val="22"/>
          <w:lang w:val="de-DE"/>
        </w:rPr>
        <w:t>„</w:t>
      </w:r>
      <w:r w:rsidR="00D44082">
        <w:rPr>
          <w:rFonts w:ascii="CorpoS" w:hAnsi="CorpoS"/>
          <w:sz w:val="22"/>
          <w:szCs w:val="22"/>
          <w:lang w:val="de-DE"/>
        </w:rPr>
        <w:t xml:space="preserve">Hier </w:t>
      </w:r>
      <w:r w:rsidR="00997B53">
        <w:rPr>
          <w:rFonts w:ascii="CorpoS" w:hAnsi="CorpoS"/>
          <w:sz w:val="22"/>
          <w:szCs w:val="22"/>
          <w:lang w:val="de-DE"/>
        </w:rPr>
        <w:t xml:space="preserve">spiegeln </w:t>
      </w:r>
      <w:r w:rsidR="00D44082">
        <w:rPr>
          <w:rFonts w:ascii="CorpoS" w:hAnsi="CorpoS"/>
          <w:sz w:val="22"/>
          <w:szCs w:val="22"/>
          <w:lang w:val="de-DE"/>
        </w:rPr>
        <w:t xml:space="preserve">sich Verschiebungen von EJ200-Auslieferungen vom vierten Quartal 2021 ins erste Quartal </w:t>
      </w:r>
      <w:r w:rsidR="00124F2A">
        <w:rPr>
          <w:rFonts w:ascii="CorpoS" w:hAnsi="CorpoS"/>
          <w:sz w:val="22"/>
          <w:szCs w:val="22"/>
          <w:lang w:val="de-DE"/>
        </w:rPr>
        <w:t>dieses Jahres</w:t>
      </w:r>
      <w:r w:rsidR="00997B53">
        <w:rPr>
          <w:rFonts w:ascii="CorpoS" w:hAnsi="CorpoS"/>
          <w:sz w:val="22"/>
          <w:szCs w:val="22"/>
          <w:lang w:val="de-DE"/>
        </w:rPr>
        <w:t xml:space="preserve"> wider</w:t>
      </w:r>
      <w:r w:rsidR="00D44082">
        <w:rPr>
          <w:rFonts w:ascii="CorpoS" w:hAnsi="CorpoS"/>
          <w:sz w:val="22"/>
          <w:szCs w:val="22"/>
          <w:lang w:val="de-DE"/>
        </w:rPr>
        <w:t>“</w:t>
      </w:r>
      <w:r w:rsidR="00B30CE7">
        <w:rPr>
          <w:rFonts w:ascii="CorpoS" w:hAnsi="CorpoS"/>
          <w:sz w:val="22"/>
          <w:szCs w:val="22"/>
          <w:lang w:val="de-DE"/>
        </w:rPr>
        <w:t xml:space="preserve">, </w:t>
      </w:r>
      <w:r w:rsidR="00313E90">
        <w:rPr>
          <w:rFonts w:ascii="CorpoS" w:hAnsi="CorpoS"/>
          <w:sz w:val="22"/>
          <w:szCs w:val="22"/>
          <w:lang w:val="de-DE"/>
        </w:rPr>
        <w:t>so</w:t>
      </w:r>
      <w:r w:rsidR="00B30CE7">
        <w:rPr>
          <w:rFonts w:ascii="CorpoS" w:hAnsi="CorpoS"/>
          <w:sz w:val="22"/>
          <w:szCs w:val="22"/>
          <w:lang w:val="de-DE"/>
        </w:rPr>
        <w:t xml:space="preserve"> Winkler. </w:t>
      </w:r>
      <w:r w:rsidR="006A596B" w:rsidRPr="006A596B">
        <w:rPr>
          <w:rFonts w:ascii="CorpoS" w:hAnsi="CorpoS"/>
          <w:sz w:val="22"/>
          <w:szCs w:val="22"/>
          <w:lang w:val="de-DE"/>
        </w:rPr>
        <w:t>Hauptumsatzträger war das Eurofighter-Triebwerk EJ200.</w:t>
      </w:r>
    </w:p>
    <w:p w14:paraId="6A5A69AA" w14:textId="77777777" w:rsidR="00713EBA" w:rsidRPr="006A596B" w:rsidRDefault="00713EBA" w:rsidP="00C51A14">
      <w:pPr>
        <w:spacing w:line="300" w:lineRule="exact"/>
        <w:ind w:right="283"/>
        <w:jc w:val="both"/>
        <w:rPr>
          <w:rFonts w:ascii="CorpoS" w:hAnsi="CorpoS"/>
          <w:sz w:val="22"/>
          <w:szCs w:val="22"/>
          <w:lang w:val="de-DE"/>
        </w:rPr>
      </w:pPr>
    </w:p>
    <w:p w14:paraId="0F37A85F" w14:textId="6AD39DF0" w:rsidR="00713EBA" w:rsidRPr="006A596B" w:rsidRDefault="00713EBA" w:rsidP="00C51A14">
      <w:pPr>
        <w:spacing w:line="300" w:lineRule="exact"/>
        <w:ind w:right="283"/>
        <w:jc w:val="both"/>
        <w:rPr>
          <w:rFonts w:ascii="CorpoS" w:hAnsi="CorpoS"/>
          <w:sz w:val="22"/>
          <w:szCs w:val="22"/>
          <w:lang w:val="de-DE"/>
        </w:rPr>
      </w:pPr>
      <w:r w:rsidRPr="006A596B">
        <w:rPr>
          <w:rFonts w:ascii="CorpoS" w:hAnsi="CorpoS"/>
          <w:sz w:val="22"/>
          <w:szCs w:val="22"/>
          <w:lang w:val="de-DE"/>
        </w:rPr>
        <w:t xml:space="preserve">Der Umsatz der zivilen Instandhaltung ist um 21 </w:t>
      </w:r>
      <w:r w:rsidR="00A27287">
        <w:rPr>
          <w:rFonts w:ascii="CorpoS" w:hAnsi="CorpoS"/>
          <w:sz w:val="22"/>
          <w:szCs w:val="22"/>
          <w:lang w:val="de-DE"/>
        </w:rPr>
        <w:t>%</w:t>
      </w:r>
      <w:r w:rsidRPr="006A596B">
        <w:rPr>
          <w:rFonts w:ascii="CorpoS" w:hAnsi="CorpoS"/>
          <w:sz w:val="22"/>
          <w:szCs w:val="22"/>
          <w:lang w:val="de-DE"/>
        </w:rPr>
        <w:t xml:space="preserve"> auf 819 Mio. € gestiegen (1-3/2021: 678 Mio. €). </w:t>
      </w:r>
      <w:r w:rsidR="006A596B" w:rsidRPr="006A596B">
        <w:rPr>
          <w:rFonts w:ascii="CorpoS" w:hAnsi="CorpoS"/>
          <w:sz w:val="22"/>
          <w:szCs w:val="22"/>
          <w:lang w:val="de-DE"/>
        </w:rPr>
        <w:t xml:space="preserve">Die wichtigsten Umsatzträger waren </w:t>
      </w:r>
      <w:r w:rsidR="00DE58C1" w:rsidRPr="006A596B">
        <w:rPr>
          <w:rFonts w:ascii="CorpoS" w:hAnsi="CorpoS"/>
          <w:sz w:val="22"/>
          <w:szCs w:val="22"/>
          <w:lang w:val="de-DE"/>
        </w:rPr>
        <w:t xml:space="preserve">das V2500 für die klassische A320-Familie </w:t>
      </w:r>
      <w:r w:rsidR="00DE58C1">
        <w:rPr>
          <w:rFonts w:ascii="CorpoS" w:hAnsi="CorpoS"/>
          <w:sz w:val="22"/>
          <w:szCs w:val="22"/>
          <w:lang w:val="de-DE"/>
        </w:rPr>
        <w:t xml:space="preserve">und </w:t>
      </w:r>
      <w:r w:rsidR="006A596B" w:rsidRPr="006A596B">
        <w:rPr>
          <w:rFonts w:ascii="CorpoS" w:hAnsi="CorpoS"/>
          <w:sz w:val="22"/>
          <w:szCs w:val="22"/>
          <w:lang w:val="de-DE"/>
        </w:rPr>
        <w:t>der A320neo-</w:t>
      </w:r>
      <w:r w:rsidR="004B6AA1">
        <w:rPr>
          <w:rFonts w:ascii="CorpoS" w:hAnsi="CorpoS"/>
          <w:sz w:val="22"/>
          <w:szCs w:val="22"/>
          <w:lang w:val="de-DE"/>
        </w:rPr>
        <w:br w:type="textWrapping" w:clear="all"/>
      </w:r>
      <w:r w:rsidR="006A596B" w:rsidRPr="006A596B">
        <w:rPr>
          <w:rFonts w:ascii="CorpoS" w:hAnsi="CorpoS"/>
          <w:sz w:val="22"/>
          <w:szCs w:val="22"/>
          <w:lang w:val="de-DE"/>
        </w:rPr>
        <w:t>Antrieb PW1100G-JM.</w:t>
      </w:r>
    </w:p>
    <w:p w14:paraId="57A31A63" w14:textId="77777777" w:rsidR="00713EBA" w:rsidRPr="006A596B" w:rsidRDefault="00713EBA" w:rsidP="00C51A14">
      <w:pPr>
        <w:spacing w:line="300" w:lineRule="exact"/>
        <w:ind w:right="283"/>
        <w:jc w:val="both"/>
        <w:rPr>
          <w:rFonts w:ascii="CorpoS" w:hAnsi="CorpoS"/>
          <w:sz w:val="22"/>
          <w:szCs w:val="22"/>
          <w:lang w:val="de-DE"/>
        </w:rPr>
      </w:pPr>
    </w:p>
    <w:p w14:paraId="33EE089C" w14:textId="25B8FF02" w:rsidR="006A596B" w:rsidRDefault="006A596B" w:rsidP="006A596B">
      <w:pPr>
        <w:spacing w:line="300" w:lineRule="exact"/>
        <w:ind w:right="283"/>
        <w:rPr>
          <w:rFonts w:ascii="CorpoS" w:hAnsi="CorpoS"/>
          <w:sz w:val="22"/>
          <w:szCs w:val="22"/>
          <w:lang w:val="de-DE"/>
        </w:rPr>
      </w:pPr>
      <w:r w:rsidRPr="003A4D46">
        <w:rPr>
          <w:rFonts w:ascii="CorpoS" w:hAnsi="CorpoS"/>
          <w:sz w:val="22"/>
          <w:szCs w:val="22"/>
          <w:lang w:val="de-DE"/>
        </w:rPr>
        <w:t xml:space="preserve">Im zivilen Triebwerksgeschäft hat der Umsatz um 11 % von 250 Mio. </w:t>
      </w:r>
      <w:r w:rsidR="00C36B12" w:rsidRPr="003A4D46">
        <w:rPr>
          <w:rFonts w:ascii="CorpoS" w:hAnsi="CorpoS"/>
          <w:sz w:val="22"/>
          <w:szCs w:val="22"/>
          <w:lang w:val="de-DE"/>
        </w:rPr>
        <w:t>€</w:t>
      </w:r>
      <w:r w:rsidRPr="003A4D46">
        <w:rPr>
          <w:rFonts w:ascii="CorpoS" w:hAnsi="CorpoS"/>
          <w:sz w:val="22"/>
          <w:szCs w:val="22"/>
          <w:lang w:val="de-DE"/>
        </w:rPr>
        <w:t xml:space="preserve"> auf 278 Mio. € zugenommen. </w:t>
      </w:r>
      <w:r w:rsidR="00B30CE7" w:rsidRPr="003A4D46">
        <w:rPr>
          <w:rFonts w:ascii="CorpoS" w:hAnsi="CorpoS"/>
          <w:sz w:val="22"/>
          <w:szCs w:val="22"/>
          <w:lang w:val="de-DE"/>
        </w:rPr>
        <w:t xml:space="preserve">Dabei </w:t>
      </w:r>
      <w:r w:rsidR="003A4D46" w:rsidRPr="003A4D46">
        <w:rPr>
          <w:rFonts w:ascii="CorpoS" w:hAnsi="CorpoS"/>
          <w:sz w:val="22"/>
          <w:szCs w:val="22"/>
          <w:lang w:val="de-DE"/>
        </w:rPr>
        <w:t xml:space="preserve">verzeichnete das Ersatzteilgeschäft </w:t>
      </w:r>
      <w:r w:rsidR="00CE5A1D">
        <w:rPr>
          <w:rFonts w:ascii="CorpoS" w:hAnsi="CorpoS"/>
          <w:sz w:val="22"/>
          <w:szCs w:val="22"/>
          <w:lang w:val="de-DE"/>
        </w:rPr>
        <w:t xml:space="preserve">auf Dollar-Basis </w:t>
      </w:r>
      <w:r w:rsidR="003A4D46" w:rsidRPr="003A4D46">
        <w:rPr>
          <w:rFonts w:ascii="CorpoS" w:hAnsi="CorpoS"/>
          <w:sz w:val="22"/>
          <w:szCs w:val="22"/>
          <w:lang w:val="de-DE"/>
        </w:rPr>
        <w:t xml:space="preserve">ein organisches Umsatzwachstum im hohen Zehner-Prozentbereich, während der organische Umsatz des zivilen Seriengeschäfts um rund 15 </w:t>
      </w:r>
      <w:r w:rsidR="00235AF1">
        <w:rPr>
          <w:rFonts w:ascii="CorpoS" w:hAnsi="CorpoS"/>
          <w:sz w:val="22"/>
          <w:szCs w:val="22"/>
          <w:lang w:val="de-DE"/>
        </w:rPr>
        <w:t>%</w:t>
      </w:r>
      <w:r w:rsidR="003A4D46" w:rsidRPr="003A4D46">
        <w:rPr>
          <w:rFonts w:ascii="CorpoS" w:hAnsi="CorpoS"/>
          <w:sz w:val="22"/>
          <w:szCs w:val="22"/>
          <w:lang w:val="de-DE"/>
        </w:rPr>
        <w:t xml:space="preserve"> </w:t>
      </w:r>
      <w:r w:rsidR="004B6AA1">
        <w:rPr>
          <w:rFonts w:ascii="CorpoS" w:hAnsi="CorpoS"/>
          <w:sz w:val="22"/>
          <w:szCs w:val="22"/>
          <w:lang w:val="de-DE"/>
        </w:rPr>
        <w:br w:type="textWrapping" w:clear="all"/>
      </w:r>
      <w:r w:rsidR="003A4D46" w:rsidRPr="003A4D46">
        <w:rPr>
          <w:rFonts w:ascii="CorpoS" w:hAnsi="CorpoS"/>
          <w:sz w:val="22"/>
          <w:szCs w:val="22"/>
          <w:lang w:val="de-DE"/>
        </w:rPr>
        <w:t xml:space="preserve">zurückgegangen ist. „Im Serien-Umsatz haben sich vor allem geringere Getriebefan- und </w:t>
      </w:r>
      <w:proofErr w:type="spellStart"/>
      <w:r w:rsidR="003A4D46" w:rsidRPr="003A4D46">
        <w:rPr>
          <w:rFonts w:ascii="CorpoS" w:hAnsi="CorpoS"/>
          <w:sz w:val="22"/>
          <w:szCs w:val="22"/>
          <w:lang w:val="de-DE"/>
        </w:rPr>
        <w:t>GEnx</w:t>
      </w:r>
      <w:proofErr w:type="spellEnd"/>
      <w:r w:rsidR="003A4D46" w:rsidRPr="003A4D46">
        <w:rPr>
          <w:rFonts w:ascii="CorpoS" w:hAnsi="CorpoS"/>
          <w:sz w:val="22"/>
          <w:szCs w:val="22"/>
          <w:lang w:val="de-DE"/>
        </w:rPr>
        <w:t>-</w:t>
      </w:r>
      <w:r w:rsidR="004B6AA1">
        <w:rPr>
          <w:rFonts w:ascii="CorpoS" w:hAnsi="CorpoS"/>
          <w:sz w:val="22"/>
          <w:szCs w:val="22"/>
          <w:lang w:val="de-DE"/>
        </w:rPr>
        <w:br w:type="textWrapping" w:clear="all"/>
      </w:r>
      <w:r w:rsidR="003A4D46" w:rsidRPr="003A4D46">
        <w:rPr>
          <w:rFonts w:ascii="CorpoS" w:hAnsi="CorpoS"/>
          <w:sz w:val="22"/>
          <w:szCs w:val="22"/>
          <w:lang w:val="de-DE"/>
        </w:rPr>
        <w:t>Auslieferungen niedergeschlagen“, erläuterte Winkler. „Wir gehen davon aus, dass sich insbesondere die GTF-Auslieferungen in den nächsten Monaten wieder erholen.“</w:t>
      </w:r>
      <w:r w:rsidRPr="003A4D46">
        <w:rPr>
          <w:rFonts w:ascii="CorpoS" w:hAnsi="CorpoS"/>
          <w:sz w:val="22"/>
          <w:szCs w:val="22"/>
          <w:lang w:val="de-DE"/>
        </w:rPr>
        <w:t xml:space="preserve"> Hauptumsatzträger </w:t>
      </w:r>
      <w:r w:rsidR="003A4D46" w:rsidRPr="003A4D46">
        <w:rPr>
          <w:rFonts w:ascii="CorpoS" w:hAnsi="CorpoS"/>
          <w:sz w:val="22"/>
          <w:szCs w:val="22"/>
          <w:lang w:val="de-DE"/>
        </w:rPr>
        <w:t xml:space="preserve">im zivilen Triebwerksgeschäft </w:t>
      </w:r>
      <w:r w:rsidRPr="003A4D46">
        <w:rPr>
          <w:rFonts w:ascii="CorpoS" w:hAnsi="CorpoS"/>
          <w:sz w:val="22"/>
          <w:szCs w:val="22"/>
          <w:lang w:val="de-DE"/>
        </w:rPr>
        <w:t>war das PW1100G-JM.</w:t>
      </w:r>
    </w:p>
    <w:p w14:paraId="44EB9880" w14:textId="77777777" w:rsidR="003A4D46" w:rsidRPr="003A4D46" w:rsidRDefault="003A4D46" w:rsidP="006A596B">
      <w:pPr>
        <w:spacing w:line="300" w:lineRule="exact"/>
        <w:ind w:right="283"/>
        <w:rPr>
          <w:rFonts w:ascii="CorpoS" w:hAnsi="CorpoS"/>
          <w:sz w:val="22"/>
          <w:szCs w:val="22"/>
          <w:lang w:val="de-DE"/>
        </w:rPr>
      </w:pPr>
    </w:p>
    <w:p w14:paraId="1035350D" w14:textId="5FF5ADFE" w:rsidR="00C51A14" w:rsidRPr="00546B86" w:rsidRDefault="00182A28" w:rsidP="00C51A14">
      <w:pPr>
        <w:tabs>
          <w:tab w:val="left" w:pos="7655"/>
          <w:tab w:val="left" w:pos="9072"/>
        </w:tabs>
        <w:spacing w:line="300" w:lineRule="exact"/>
        <w:ind w:right="283"/>
        <w:jc w:val="both"/>
        <w:rPr>
          <w:rFonts w:ascii="CorpoS" w:hAnsi="CorpoS"/>
          <w:sz w:val="22"/>
          <w:szCs w:val="22"/>
          <w:lang w:val="de-DE"/>
        </w:rPr>
      </w:pPr>
      <w:r w:rsidRPr="00546B86">
        <w:rPr>
          <w:rFonts w:ascii="CorpoS" w:hAnsi="CorpoS"/>
          <w:sz w:val="22"/>
          <w:szCs w:val="22"/>
          <w:lang w:val="de-DE"/>
        </w:rPr>
        <w:t xml:space="preserve">Der Auftragsbestand der MTU </w:t>
      </w:r>
      <w:r w:rsidR="00EA6157" w:rsidRPr="00546B86">
        <w:rPr>
          <w:rFonts w:ascii="CorpoS" w:hAnsi="CorpoS"/>
          <w:sz w:val="22"/>
          <w:szCs w:val="22"/>
          <w:lang w:val="de-DE"/>
        </w:rPr>
        <w:t>lag</w:t>
      </w:r>
      <w:r w:rsidRPr="00546B86">
        <w:rPr>
          <w:rFonts w:ascii="CorpoS" w:hAnsi="CorpoS"/>
          <w:sz w:val="22"/>
          <w:szCs w:val="22"/>
          <w:lang w:val="de-DE"/>
        </w:rPr>
        <w:t xml:space="preserve"> </w:t>
      </w:r>
      <w:r w:rsidR="007C1132" w:rsidRPr="00546B86">
        <w:rPr>
          <w:rFonts w:ascii="CorpoS" w:hAnsi="CorpoS"/>
          <w:sz w:val="22"/>
          <w:szCs w:val="22"/>
          <w:lang w:val="de-DE"/>
        </w:rPr>
        <w:t xml:space="preserve">am Quartalsende </w:t>
      </w:r>
      <w:r w:rsidR="001347DF" w:rsidRPr="00546B86">
        <w:rPr>
          <w:rFonts w:ascii="CorpoS" w:hAnsi="CorpoS"/>
          <w:sz w:val="22"/>
          <w:szCs w:val="22"/>
          <w:lang w:val="de-DE"/>
        </w:rPr>
        <w:t xml:space="preserve">mit </w:t>
      </w:r>
      <w:r w:rsidR="00FB4DDC" w:rsidRPr="00546B86">
        <w:rPr>
          <w:rFonts w:ascii="CorpoS" w:hAnsi="CorpoS"/>
          <w:sz w:val="22"/>
          <w:szCs w:val="22"/>
          <w:lang w:val="de-DE"/>
        </w:rPr>
        <w:t>23,4</w:t>
      </w:r>
      <w:r w:rsidR="00301F1D" w:rsidRPr="00546B86">
        <w:rPr>
          <w:rFonts w:ascii="CorpoS" w:hAnsi="CorpoS"/>
          <w:sz w:val="22"/>
          <w:szCs w:val="22"/>
          <w:lang w:val="de-DE"/>
        </w:rPr>
        <w:t xml:space="preserve"> </w:t>
      </w:r>
      <w:r w:rsidR="000A22E2" w:rsidRPr="00546B86">
        <w:rPr>
          <w:rFonts w:ascii="CorpoS" w:hAnsi="CorpoS"/>
          <w:sz w:val="22"/>
          <w:szCs w:val="22"/>
          <w:lang w:val="de-DE"/>
        </w:rPr>
        <w:t>M</w:t>
      </w:r>
      <w:r w:rsidR="00F5207B" w:rsidRPr="00546B86">
        <w:rPr>
          <w:rFonts w:ascii="CorpoS" w:hAnsi="CorpoS"/>
          <w:sz w:val="22"/>
          <w:szCs w:val="22"/>
          <w:lang w:val="de-DE"/>
        </w:rPr>
        <w:t>rd</w:t>
      </w:r>
      <w:r w:rsidR="000A22E2" w:rsidRPr="00546B86">
        <w:rPr>
          <w:rFonts w:ascii="CorpoS" w:hAnsi="CorpoS"/>
          <w:sz w:val="22"/>
          <w:szCs w:val="22"/>
          <w:lang w:val="de-DE"/>
        </w:rPr>
        <w:t xml:space="preserve">. € </w:t>
      </w:r>
      <w:r w:rsidR="00301F1D" w:rsidRPr="00546B86">
        <w:rPr>
          <w:rFonts w:ascii="CorpoS" w:hAnsi="CorpoS"/>
          <w:sz w:val="22"/>
          <w:szCs w:val="22"/>
          <w:lang w:val="de-DE"/>
        </w:rPr>
        <w:t xml:space="preserve">um </w:t>
      </w:r>
      <w:r w:rsidR="00FB4DDC" w:rsidRPr="00546B86">
        <w:rPr>
          <w:rFonts w:ascii="CorpoS" w:hAnsi="CorpoS"/>
          <w:sz w:val="22"/>
          <w:szCs w:val="22"/>
          <w:lang w:val="de-DE"/>
        </w:rPr>
        <w:t>5</w:t>
      </w:r>
      <w:r w:rsidR="00301F1D" w:rsidRPr="00546B86">
        <w:rPr>
          <w:rFonts w:ascii="CorpoS" w:hAnsi="CorpoS"/>
          <w:sz w:val="22"/>
          <w:szCs w:val="22"/>
          <w:lang w:val="de-DE"/>
        </w:rPr>
        <w:t xml:space="preserve"> % </w:t>
      </w:r>
      <w:r w:rsidR="00FB4DDC" w:rsidRPr="00546B86">
        <w:rPr>
          <w:rFonts w:ascii="CorpoS" w:hAnsi="CorpoS"/>
          <w:sz w:val="22"/>
          <w:szCs w:val="22"/>
          <w:lang w:val="de-DE"/>
        </w:rPr>
        <w:t xml:space="preserve">über dem Stand am Jahresende 2021 </w:t>
      </w:r>
      <w:r w:rsidR="00C51A14" w:rsidRPr="00546B86">
        <w:rPr>
          <w:rFonts w:ascii="CorpoS" w:hAnsi="CorpoS"/>
          <w:sz w:val="22"/>
          <w:szCs w:val="22"/>
          <w:lang w:val="de-DE"/>
        </w:rPr>
        <w:t>(31.12.20</w:t>
      </w:r>
      <w:r w:rsidR="00301F1D" w:rsidRPr="00546B86">
        <w:rPr>
          <w:rFonts w:ascii="CorpoS" w:hAnsi="CorpoS"/>
          <w:sz w:val="22"/>
          <w:szCs w:val="22"/>
          <w:lang w:val="de-DE"/>
        </w:rPr>
        <w:t>2</w:t>
      </w:r>
      <w:r w:rsidR="00FB4DDC" w:rsidRPr="00546B86">
        <w:rPr>
          <w:rFonts w:ascii="CorpoS" w:hAnsi="CorpoS"/>
          <w:sz w:val="22"/>
          <w:szCs w:val="22"/>
          <w:lang w:val="de-DE"/>
        </w:rPr>
        <w:t>1</w:t>
      </w:r>
      <w:r w:rsidR="004C0AA1" w:rsidRPr="00546B86">
        <w:rPr>
          <w:rFonts w:ascii="CorpoS" w:hAnsi="CorpoS"/>
          <w:sz w:val="22"/>
          <w:szCs w:val="22"/>
          <w:lang w:val="de-DE"/>
        </w:rPr>
        <w:t xml:space="preserve">: </w:t>
      </w:r>
      <w:r w:rsidR="00546B86" w:rsidRPr="00546B86">
        <w:rPr>
          <w:rFonts w:ascii="CorpoS" w:hAnsi="CorpoS"/>
          <w:sz w:val="22"/>
          <w:szCs w:val="22"/>
          <w:lang w:val="de-DE"/>
        </w:rPr>
        <w:t>22,2</w:t>
      </w:r>
      <w:r w:rsidR="00181D71" w:rsidRPr="00546B86">
        <w:rPr>
          <w:rFonts w:ascii="CorpoS" w:hAnsi="CorpoS"/>
          <w:sz w:val="22"/>
          <w:szCs w:val="22"/>
          <w:lang w:val="de-DE"/>
        </w:rPr>
        <w:t xml:space="preserve"> M</w:t>
      </w:r>
      <w:r w:rsidR="00F5207B" w:rsidRPr="00546B86">
        <w:rPr>
          <w:rFonts w:ascii="CorpoS" w:hAnsi="CorpoS"/>
          <w:sz w:val="22"/>
          <w:szCs w:val="22"/>
          <w:lang w:val="de-DE"/>
        </w:rPr>
        <w:t>rd</w:t>
      </w:r>
      <w:r w:rsidR="00546B86" w:rsidRPr="00546B86">
        <w:rPr>
          <w:rFonts w:ascii="CorpoS" w:hAnsi="CorpoS"/>
          <w:sz w:val="22"/>
          <w:szCs w:val="22"/>
          <w:lang w:val="de-DE"/>
        </w:rPr>
        <w:t>. €) und erreichte damit einen neuen Höchststand.</w:t>
      </w:r>
      <w:r w:rsidR="009A2DF2" w:rsidRPr="00546B86">
        <w:rPr>
          <w:rFonts w:ascii="CorpoS" w:hAnsi="CorpoS"/>
          <w:sz w:val="22"/>
          <w:szCs w:val="22"/>
          <w:lang w:val="de-DE"/>
        </w:rPr>
        <w:t xml:space="preserve"> </w:t>
      </w:r>
      <w:r w:rsidR="00181D71" w:rsidRPr="00546B86">
        <w:rPr>
          <w:rFonts w:ascii="CorpoS" w:hAnsi="CorpoS"/>
          <w:sz w:val="22"/>
          <w:szCs w:val="22"/>
          <w:lang w:val="de-DE"/>
        </w:rPr>
        <w:t>D</w:t>
      </w:r>
      <w:r w:rsidR="00C51A14" w:rsidRPr="00546B86">
        <w:rPr>
          <w:rFonts w:ascii="CorpoS" w:hAnsi="CorpoS"/>
          <w:sz w:val="22"/>
          <w:szCs w:val="22"/>
          <w:lang w:val="de-DE"/>
        </w:rPr>
        <w:t xml:space="preserve">ie meisten Aufträge </w:t>
      </w:r>
      <w:r w:rsidR="000519A5" w:rsidRPr="00546B86">
        <w:rPr>
          <w:rFonts w:ascii="CorpoS" w:hAnsi="CorpoS"/>
          <w:sz w:val="22"/>
          <w:szCs w:val="22"/>
          <w:lang w:val="de-DE"/>
        </w:rPr>
        <w:t>entfielen auf</w:t>
      </w:r>
      <w:r w:rsidR="009A2DF2" w:rsidRPr="00546B86">
        <w:rPr>
          <w:rFonts w:ascii="CorpoS" w:hAnsi="CorpoS"/>
          <w:sz w:val="22"/>
          <w:szCs w:val="22"/>
          <w:lang w:val="de-DE"/>
        </w:rPr>
        <w:t xml:space="preserve"> </w:t>
      </w:r>
      <w:r w:rsidR="000A22E2" w:rsidRPr="00546B86">
        <w:rPr>
          <w:rFonts w:ascii="CorpoS" w:hAnsi="CorpoS"/>
          <w:sz w:val="22"/>
          <w:szCs w:val="22"/>
          <w:lang w:val="de-DE"/>
        </w:rPr>
        <w:t>das</w:t>
      </w:r>
      <w:r w:rsidR="00C51A14" w:rsidRPr="00546B86">
        <w:rPr>
          <w:rFonts w:ascii="CorpoS" w:hAnsi="CorpoS"/>
          <w:sz w:val="22"/>
          <w:szCs w:val="22"/>
          <w:lang w:val="de-DE"/>
        </w:rPr>
        <w:t xml:space="preserve"> V2500 und die Getriebefan</w:t>
      </w:r>
      <w:r w:rsidR="00CF0603" w:rsidRPr="00546B86">
        <w:rPr>
          <w:rFonts w:ascii="CorpoS" w:hAnsi="CorpoS"/>
          <w:sz w:val="22"/>
          <w:szCs w:val="22"/>
          <w:lang w:val="de-DE"/>
        </w:rPr>
        <w:t>-Triebwerke der PW1000G-Familie</w:t>
      </w:r>
      <w:r w:rsidR="000A22E2" w:rsidRPr="00546B86">
        <w:rPr>
          <w:rFonts w:ascii="CorpoS" w:hAnsi="CorpoS"/>
          <w:sz w:val="22"/>
          <w:szCs w:val="22"/>
          <w:lang w:val="de-DE"/>
        </w:rPr>
        <w:t>,</w:t>
      </w:r>
      <w:r w:rsidR="00C51A14" w:rsidRPr="00546B86">
        <w:rPr>
          <w:rFonts w:ascii="CorpoS" w:hAnsi="CorpoS"/>
          <w:sz w:val="22"/>
          <w:szCs w:val="22"/>
          <w:lang w:val="de-DE"/>
        </w:rPr>
        <w:t xml:space="preserve"> insbesondere</w:t>
      </w:r>
      <w:r w:rsidR="00CF0603" w:rsidRPr="00546B86">
        <w:rPr>
          <w:rFonts w:ascii="CorpoS" w:hAnsi="CorpoS"/>
          <w:sz w:val="22"/>
          <w:szCs w:val="22"/>
          <w:lang w:val="de-DE"/>
        </w:rPr>
        <w:t xml:space="preserve"> das PW1100G-JM.</w:t>
      </w:r>
    </w:p>
    <w:p w14:paraId="3AD5A650" w14:textId="77777777" w:rsidR="004217E7" w:rsidRPr="00546B86" w:rsidRDefault="004217E7" w:rsidP="00C51A14">
      <w:pPr>
        <w:tabs>
          <w:tab w:val="left" w:pos="7655"/>
          <w:tab w:val="left" w:pos="9072"/>
        </w:tabs>
        <w:spacing w:line="300" w:lineRule="exact"/>
        <w:ind w:right="283"/>
        <w:jc w:val="both"/>
        <w:rPr>
          <w:rFonts w:ascii="CorpoS" w:hAnsi="CorpoS"/>
          <w:sz w:val="22"/>
          <w:szCs w:val="22"/>
          <w:lang w:val="de-DE"/>
        </w:rPr>
      </w:pPr>
    </w:p>
    <w:p w14:paraId="7423BB7B" w14:textId="77777777" w:rsidR="00E36A22" w:rsidRDefault="00C36B12" w:rsidP="00C36B12">
      <w:pPr>
        <w:tabs>
          <w:tab w:val="left" w:pos="7655"/>
          <w:tab w:val="left" w:pos="9072"/>
        </w:tabs>
        <w:spacing w:line="300" w:lineRule="exact"/>
        <w:ind w:right="283"/>
        <w:rPr>
          <w:rFonts w:ascii="CorpoS" w:hAnsi="CorpoS"/>
          <w:sz w:val="22"/>
          <w:szCs w:val="22"/>
          <w:lang w:val="de-DE"/>
        </w:rPr>
      </w:pPr>
      <w:r w:rsidRPr="004643D0">
        <w:rPr>
          <w:rFonts w:ascii="CorpoS" w:hAnsi="CorpoS"/>
          <w:sz w:val="22"/>
          <w:szCs w:val="22"/>
          <w:lang w:val="de-DE"/>
        </w:rPr>
        <w:t>Ihr Ergebnis hat die MTU sowohl im OEM-Geschäft als auch in der ziv</w:t>
      </w:r>
      <w:r w:rsidR="00E36A22">
        <w:rPr>
          <w:rFonts w:ascii="CorpoS" w:hAnsi="CorpoS"/>
          <w:sz w:val="22"/>
          <w:szCs w:val="22"/>
          <w:lang w:val="de-DE"/>
        </w:rPr>
        <w:t>ilen Instandhaltung verbessert.</w:t>
      </w:r>
    </w:p>
    <w:p w14:paraId="31C0909E" w14:textId="77777777" w:rsidR="00E36A22" w:rsidRDefault="00E36A22" w:rsidP="00C36B12">
      <w:pPr>
        <w:tabs>
          <w:tab w:val="left" w:pos="7655"/>
          <w:tab w:val="left" w:pos="9072"/>
        </w:tabs>
        <w:spacing w:line="300" w:lineRule="exact"/>
        <w:ind w:right="283"/>
        <w:rPr>
          <w:rFonts w:ascii="CorpoS" w:hAnsi="CorpoS"/>
          <w:sz w:val="22"/>
          <w:szCs w:val="22"/>
          <w:lang w:val="de-DE"/>
        </w:rPr>
      </w:pPr>
    </w:p>
    <w:p w14:paraId="6440EB9E" w14:textId="451BAA65" w:rsidR="000D0A57" w:rsidRPr="004643D0" w:rsidRDefault="00C36B12" w:rsidP="00C36B12">
      <w:pPr>
        <w:tabs>
          <w:tab w:val="left" w:pos="7655"/>
          <w:tab w:val="left" w:pos="9072"/>
        </w:tabs>
        <w:spacing w:line="300" w:lineRule="exact"/>
        <w:ind w:right="283"/>
        <w:rPr>
          <w:rFonts w:ascii="CorpoS" w:hAnsi="CorpoS"/>
          <w:sz w:val="22"/>
          <w:szCs w:val="22"/>
          <w:lang w:val="de-DE"/>
        </w:rPr>
      </w:pPr>
      <w:r w:rsidRPr="004643D0">
        <w:rPr>
          <w:rFonts w:ascii="CorpoS" w:hAnsi="CorpoS"/>
          <w:sz w:val="22"/>
          <w:szCs w:val="22"/>
          <w:lang w:val="de-DE"/>
        </w:rPr>
        <w:t xml:space="preserve">Das </w:t>
      </w:r>
      <w:r w:rsidR="000D0A57" w:rsidRPr="004643D0">
        <w:rPr>
          <w:rFonts w:ascii="CorpoS" w:hAnsi="CorpoS"/>
          <w:sz w:val="22"/>
          <w:szCs w:val="22"/>
          <w:lang w:val="de-DE"/>
        </w:rPr>
        <w:t xml:space="preserve">Quartalsergebnis </w:t>
      </w:r>
      <w:r w:rsidRPr="004643D0">
        <w:rPr>
          <w:rFonts w:ascii="CorpoS" w:hAnsi="CorpoS"/>
          <w:sz w:val="22"/>
          <w:szCs w:val="22"/>
          <w:lang w:val="de-DE"/>
        </w:rPr>
        <w:t>des</w:t>
      </w:r>
      <w:r w:rsidR="009A37D4" w:rsidRPr="004643D0">
        <w:rPr>
          <w:rFonts w:ascii="CorpoS" w:hAnsi="CorpoS"/>
          <w:sz w:val="22"/>
          <w:szCs w:val="22"/>
          <w:lang w:val="de-DE"/>
        </w:rPr>
        <w:t xml:space="preserve"> OEM-Geschäft</w:t>
      </w:r>
      <w:r w:rsidRPr="004643D0">
        <w:rPr>
          <w:rFonts w:ascii="CorpoS" w:hAnsi="CorpoS"/>
          <w:sz w:val="22"/>
          <w:szCs w:val="22"/>
          <w:lang w:val="de-DE"/>
        </w:rPr>
        <w:t xml:space="preserve">s hat um 66 % von 47 Mio. € auf 78 Mio. € zugenommen. Die bereinigte Ergebnismarge im OEM-Geschäft stieg von 14,0 % im ersten Quartal 2021 auf 20,2 % im ersten Quartal 2022. </w:t>
      </w:r>
      <w:r w:rsidR="000D0A57" w:rsidRPr="004643D0">
        <w:rPr>
          <w:rFonts w:ascii="CorpoS" w:hAnsi="CorpoS"/>
          <w:sz w:val="22"/>
          <w:szCs w:val="22"/>
          <w:lang w:val="de-DE"/>
        </w:rPr>
        <w:t>„</w:t>
      </w:r>
      <w:r w:rsidR="00016B37" w:rsidRPr="004643D0">
        <w:rPr>
          <w:rFonts w:ascii="CorpoS" w:hAnsi="CorpoS"/>
          <w:sz w:val="22"/>
          <w:szCs w:val="22"/>
          <w:lang w:val="de-DE"/>
        </w:rPr>
        <w:t>D</w:t>
      </w:r>
      <w:r w:rsidR="004643D0" w:rsidRPr="004643D0">
        <w:rPr>
          <w:rFonts w:ascii="CorpoS" w:hAnsi="CorpoS"/>
          <w:sz w:val="22"/>
          <w:szCs w:val="22"/>
          <w:lang w:val="de-DE"/>
        </w:rPr>
        <w:t>er Mix aus höherem Militär- und Ersatzteilgeschäft bei gleichzeitig rückläufigem Seriengeschäft führte zu diesem deutlichen</w:t>
      </w:r>
      <w:r w:rsidR="00652F55" w:rsidRPr="004643D0">
        <w:rPr>
          <w:rFonts w:ascii="CorpoS" w:hAnsi="CorpoS"/>
          <w:sz w:val="22"/>
          <w:szCs w:val="22"/>
          <w:lang w:val="de-DE"/>
        </w:rPr>
        <w:t xml:space="preserve"> Ergebnisplus</w:t>
      </w:r>
      <w:r w:rsidR="004643D0" w:rsidRPr="004643D0">
        <w:rPr>
          <w:rFonts w:ascii="CorpoS" w:hAnsi="CorpoS"/>
          <w:sz w:val="22"/>
          <w:szCs w:val="22"/>
          <w:lang w:val="de-DE"/>
        </w:rPr>
        <w:t>“</w:t>
      </w:r>
      <w:r w:rsidR="009A37D4" w:rsidRPr="004643D0">
        <w:rPr>
          <w:rFonts w:ascii="CorpoS" w:hAnsi="CorpoS"/>
          <w:sz w:val="22"/>
          <w:szCs w:val="22"/>
          <w:lang w:val="de-DE"/>
        </w:rPr>
        <w:t xml:space="preserve">, </w:t>
      </w:r>
      <w:r w:rsidR="004643D0" w:rsidRPr="004643D0">
        <w:rPr>
          <w:rFonts w:ascii="CorpoS" w:hAnsi="CorpoS"/>
          <w:sz w:val="22"/>
          <w:szCs w:val="22"/>
          <w:lang w:val="de-DE"/>
        </w:rPr>
        <w:t>sagte</w:t>
      </w:r>
      <w:r w:rsidR="009A37D4" w:rsidRPr="004643D0">
        <w:rPr>
          <w:rFonts w:ascii="CorpoS" w:hAnsi="CorpoS"/>
          <w:sz w:val="22"/>
          <w:szCs w:val="22"/>
          <w:lang w:val="de-DE"/>
        </w:rPr>
        <w:t xml:space="preserve"> </w:t>
      </w:r>
      <w:r w:rsidR="00CE423D" w:rsidRPr="004643D0">
        <w:rPr>
          <w:rFonts w:ascii="CorpoS" w:hAnsi="CorpoS"/>
          <w:sz w:val="22"/>
          <w:szCs w:val="22"/>
          <w:lang w:val="de-DE"/>
        </w:rPr>
        <w:t xml:space="preserve">Finanzvorstand Peter </w:t>
      </w:r>
      <w:r w:rsidR="004B6AA1">
        <w:rPr>
          <w:rFonts w:ascii="CorpoS" w:hAnsi="CorpoS"/>
          <w:sz w:val="22"/>
          <w:szCs w:val="22"/>
          <w:lang w:val="de-DE"/>
        </w:rPr>
        <w:br w:type="textWrapping" w:clear="all"/>
      </w:r>
      <w:proofErr w:type="spellStart"/>
      <w:r w:rsidR="00CE423D" w:rsidRPr="004643D0">
        <w:rPr>
          <w:rFonts w:ascii="CorpoS" w:hAnsi="CorpoS"/>
          <w:sz w:val="22"/>
          <w:szCs w:val="22"/>
          <w:lang w:val="de-DE"/>
        </w:rPr>
        <w:t>Kameritsch</w:t>
      </w:r>
      <w:proofErr w:type="spellEnd"/>
      <w:r w:rsidR="009A37D4" w:rsidRPr="004643D0">
        <w:rPr>
          <w:rFonts w:ascii="CorpoS" w:hAnsi="CorpoS"/>
          <w:sz w:val="22"/>
          <w:szCs w:val="22"/>
          <w:lang w:val="de-DE"/>
        </w:rPr>
        <w:t>.</w:t>
      </w:r>
    </w:p>
    <w:p w14:paraId="299BF992" w14:textId="77777777" w:rsidR="00C51A14" w:rsidRPr="004643D0" w:rsidRDefault="00C51A14" w:rsidP="00C51A14">
      <w:pPr>
        <w:tabs>
          <w:tab w:val="left" w:pos="7655"/>
          <w:tab w:val="left" w:pos="9072"/>
        </w:tabs>
        <w:spacing w:line="300" w:lineRule="exact"/>
        <w:ind w:right="283"/>
        <w:jc w:val="both"/>
        <w:rPr>
          <w:rFonts w:ascii="CorpoS" w:hAnsi="CorpoS"/>
          <w:sz w:val="22"/>
          <w:szCs w:val="22"/>
          <w:lang w:val="de-DE"/>
        </w:rPr>
      </w:pPr>
    </w:p>
    <w:p w14:paraId="5FC22277" w14:textId="486DE9F9" w:rsidR="000D0A57" w:rsidRPr="00366FA8" w:rsidRDefault="005E4221" w:rsidP="00C51A14">
      <w:pPr>
        <w:tabs>
          <w:tab w:val="left" w:pos="7655"/>
          <w:tab w:val="left" w:pos="9072"/>
        </w:tabs>
        <w:spacing w:line="300" w:lineRule="exact"/>
        <w:ind w:right="283"/>
        <w:jc w:val="both"/>
        <w:rPr>
          <w:rFonts w:ascii="CorpoS" w:hAnsi="CorpoS"/>
          <w:sz w:val="22"/>
          <w:szCs w:val="22"/>
          <w:lang w:val="de-DE"/>
        </w:rPr>
      </w:pPr>
      <w:r w:rsidRPr="00192650">
        <w:rPr>
          <w:rFonts w:ascii="CorpoS" w:hAnsi="CorpoS"/>
          <w:sz w:val="22"/>
          <w:szCs w:val="22"/>
          <w:lang w:val="de-DE"/>
        </w:rPr>
        <w:t>I</w:t>
      </w:r>
      <w:r w:rsidR="000D0A57" w:rsidRPr="00192650">
        <w:rPr>
          <w:rFonts w:ascii="CorpoS" w:hAnsi="CorpoS"/>
          <w:sz w:val="22"/>
          <w:szCs w:val="22"/>
          <w:lang w:val="de-DE"/>
        </w:rPr>
        <w:t xml:space="preserve">n der zivilen Instandhaltung </w:t>
      </w:r>
      <w:r w:rsidR="00C36B12" w:rsidRPr="00192650">
        <w:rPr>
          <w:rFonts w:ascii="CorpoS" w:hAnsi="CorpoS"/>
          <w:sz w:val="22"/>
          <w:szCs w:val="22"/>
          <w:lang w:val="de-DE"/>
        </w:rPr>
        <w:t>ist</w:t>
      </w:r>
      <w:r w:rsidR="000D0A57" w:rsidRPr="00192650">
        <w:rPr>
          <w:rFonts w:ascii="CorpoS" w:hAnsi="CorpoS"/>
          <w:sz w:val="22"/>
          <w:szCs w:val="22"/>
          <w:lang w:val="de-DE"/>
        </w:rPr>
        <w:t xml:space="preserve"> das Quartalsergebnis um </w:t>
      </w:r>
      <w:r w:rsidR="00C36B12" w:rsidRPr="00192650">
        <w:rPr>
          <w:rFonts w:ascii="CorpoS" w:hAnsi="CorpoS"/>
          <w:sz w:val="22"/>
          <w:szCs w:val="22"/>
          <w:lang w:val="de-DE"/>
        </w:rPr>
        <w:t>34</w:t>
      </w:r>
      <w:r w:rsidR="000D0A57" w:rsidRPr="00192650">
        <w:rPr>
          <w:rFonts w:ascii="CorpoS" w:hAnsi="CorpoS"/>
          <w:sz w:val="22"/>
          <w:szCs w:val="22"/>
          <w:lang w:val="de-DE"/>
        </w:rPr>
        <w:t xml:space="preserve"> % auf </w:t>
      </w:r>
      <w:r w:rsidR="00C36B12" w:rsidRPr="00192650">
        <w:rPr>
          <w:rFonts w:ascii="CorpoS" w:hAnsi="CorpoS"/>
          <w:sz w:val="22"/>
          <w:szCs w:val="22"/>
          <w:lang w:val="de-DE"/>
        </w:rPr>
        <w:t>53 Mio. €</w:t>
      </w:r>
      <w:r w:rsidR="00192650" w:rsidRPr="00192650">
        <w:rPr>
          <w:rFonts w:ascii="CorpoS" w:hAnsi="CorpoS"/>
          <w:sz w:val="22"/>
          <w:szCs w:val="22"/>
          <w:lang w:val="de-DE"/>
        </w:rPr>
        <w:t xml:space="preserve"> </w:t>
      </w:r>
      <w:r w:rsidR="00C36B12" w:rsidRPr="00192650">
        <w:rPr>
          <w:rFonts w:ascii="CorpoS" w:hAnsi="CorpoS"/>
          <w:sz w:val="22"/>
          <w:szCs w:val="22"/>
          <w:lang w:val="de-DE"/>
        </w:rPr>
        <w:t xml:space="preserve">gestiegen (1-3/2021: </w:t>
      </w:r>
      <w:r w:rsidR="000D0A57" w:rsidRPr="00192650">
        <w:rPr>
          <w:rFonts w:ascii="CorpoS" w:hAnsi="CorpoS"/>
          <w:sz w:val="22"/>
          <w:szCs w:val="22"/>
          <w:lang w:val="de-DE"/>
        </w:rPr>
        <w:t xml:space="preserve">39 </w:t>
      </w:r>
      <w:r w:rsidR="000D0A57" w:rsidRPr="00366FA8">
        <w:rPr>
          <w:rFonts w:ascii="CorpoS" w:hAnsi="CorpoS"/>
          <w:sz w:val="22"/>
          <w:szCs w:val="22"/>
          <w:lang w:val="de-DE"/>
        </w:rPr>
        <w:t>Mio. €</w:t>
      </w:r>
      <w:r w:rsidR="00C36B12" w:rsidRPr="00366FA8">
        <w:rPr>
          <w:rFonts w:ascii="CorpoS" w:hAnsi="CorpoS"/>
          <w:sz w:val="22"/>
          <w:szCs w:val="22"/>
          <w:lang w:val="de-DE"/>
        </w:rPr>
        <w:t>)</w:t>
      </w:r>
      <w:r w:rsidR="000D0A57" w:rsidRPr="00366FA8">
        <w:rPr>
          <w:rFonts w:ascii="CorpoS" w:hAnsi="CorpoS"/>
          <w:sz w:val="22"/>
          <w:szCs w:val="22"/>
          <w:lang w:val="de-DE"/>
        </w:rPr>
        <w:t xml:space="preserve">. Die bereinigte EBIT-Marge </w:t>
      </w:r>
      <w:r w:rsidR="00192650" w:rsidRPr="00366FA8">
        <w:rPr>
          <w:rFonts w:ascii="CorpoS" w:hAnsi="CorpoS"/>
          <w:sz w:val="22"/>
          <w:szCs w:val="22"/>
          <w:lang w:val="de-DE"/>
        </w:rPr>
        <w:t xml:space="preserve">erreichte 6,4 % nach </w:t>
      </w:r>
      <w:r w:rsidR="000D0A57" w:rsidRPr="00366FA8">
        <w:rPr>
          <w:rFonts w:ascii="CorpoS" w:hAnsi="CorpoS"/>
          <w:sz w:val="22"/>
          <w:szCs w:val="22"/>
          <w:lang w:val="de-DE"/>
        </w:rPr>
        <w:t xml:space="preserve">5,8 % im Vergleichsquartal. </w:t>
      </w:r>
      <w:proofErr w:type="spellStart"/>
      <w:r w:rsidR="00CE423D" w:rsidRPr="00366FA8">
        <w:rPr>
          <w:rFonts w:ascii="CorpoS" w:hAnsi="CorpoS"/>
          <w:sz w:val="22"/>
          <w:szCs w:val="22"/>
          <w:lang w:val="de-DE"/>
        </w:rPr>
        <w:t>Kameritsch</w:t>
      </w:r>
      <w:proofErr w:type="spellEnd"/>
      <w:r w:rsidR="000D0A57" w:rsidRPr="00366FA8">
        <w:rPr>
          <w:rFonts w:ascii="CorpoS" w:hAnsi="CorpoS"/>
          <w:sz w:val="22"/>
          <w:szCs w:val="22"/>
          <w:lang w:val="de-DE"/>
        </w:rPr>
        <w:t>: „</w:t>
      </w:r>
      <w:r w:rsidR="000D0A57" w:rsidRPr="00444293">
        <w:rPr>
          <w:rFonts w:ascii="CorpoS" w:hAnsi="CorpoS"/>
          <w:sz w:val="22"/>
          <w:szCs w:val="22"/>
          <w:lang w:val="de-DE"/>
        </w:rPr>
        <w:t xml:space="preserve">Die </w:t>
      </w:r>
      <w:r w:rsidR="00366FA8" w:rsidRPr="00444293">
        <w:rPr>
          <w:rFonts w:ascii="CorpoS" w:hAnsi="CorpoS"/>
          <w:sz w:val="22"/>
          <w:szCs w:val="22"/>
          <w:lang w:val="de-DE"/>
        </w:rPr>
        <w:t xml:space="preserve">verbesserte </w:t>
      </w:r>
      <w:r w:rsidR="000D0A57" w:rsidRPr="00444293">
        <w:rPr>
          <w:rFonts w:ascii="CorpoS" w:hAnsi="CorpoS"/>
          <w:sz w:val="22"/>
          <w:szCs w:val="22"/>
          <w:lang w:val="de-DE"/>
        </w:rPr>
        <w:t>Marge</w:t>
      </w:r>
      <w:r w:rsidR="00652F55" w:rsidRPr="00444293">
        <w:rPr>
          <w:rFonts w:ascii="CorpoS" w:hAnsi="CorpoS"/>
          <w:sz w:val="22"/>
          <w:szCs w:val="22"/>
          <w:lang w:val="de-DE"/>
        </w:rPr>
        <w:t xml:space="preserve"> </w:t>
      </w:r>
      <w:r w:rsidR="00290AAC" w:rsidRPr="00444293">
        <w:rPr>
          <w:rFonts w:ascii="CorpoS" w:hAnsi="CorpoS"/>
          <w:sz w:val="22"/>
          <w:szCs w:val="22"/>
          <w:lang w:val="de-DE"/>
        </w:rPr>
        <w:t>ist das Resultat des</w:t>
      </w:r>
      <w:r w:rsidR="00444293" w:rsidRPr="00444293">
        <w:rPr>
          <w:rFonts w:ascii="CorpoS" w:hAnsi="CorpoS"/>
          <w:sz w:val="22"/>
          <w:szCs w:val="22"/>
          <w:lang w:val="de-DE"/>
        </w:rPr>
        <w:t xml:space="preserve"> vorteilhaften Umsatzmix im ersten Quartal: Der Anteil </w:t>
      </w:r>
      <w:r w:rsidR="00290AAC" w:rsidRPr="00444293">
        <w:rPr>
          <w:rFonts w:ascii="CorpoS" w:hAnsi="CorpoS"/>
          <w:sz w:val="22"/>
          <w:szCs w:val="22"/>
          <w:lang w:val="de-DE"/>
        </w:rPr>
        <w:t xml:space="preserve">an </w:t>
      </w:r>
      <w:r w:rsidR="00BA697E" w:rsidRPr="00444293">
        <w:rPr>
          <w:rFonts w:ascii="CorpoS" w:hAnsi="CorpoS"/>
          <w:sz w:val="22"/>
          <w:szCs w:val="22"/>
          <w:lang w:val="de-DE"/>
        </w:rPr>
        <w:t>Instandhaltungs-</w:t>
      </w:r>
      <w:r w:rsidR="00652F55" w:rsidRPr="00444293">
        <w:rPr>
          <w:rFonts w:ascii="CorpoS" w:hAnsi="CorpoS"/>
          <w:sz w:val="22"/>
          <w:szCs w:val="22"/>
          <w:lang w:val="de-DE"/>
        </w:rPr>
        <w:t>Arbeiten in unserem Kerngeschäft</w:t>
      </w:r>
      <w:r w:rsidR="00290AAC" w:rsidRPr="00444293">
        <w:rPr>
          <w:rFonts w:ascii="CorpoS" w:hAnsi="CorpoS"/>
          <w:sz w:val="22"/>
          <w:szCs w:val="22"/>
          <w:lang w:val="de-DE"/>
        </w:rPr>
        <w:t xml:space="preserve"> </w:t>
      </w:r>
      <w:r w:rsidR="00444293" w:rsidRPr="00444293">
        <w:rPr>
          <w:rFonts w:ascii="CorpoS" w:hAnsi="CorpoS"/>
          <w:sz w:val="22"/>
          <w:szCs w:val="22"/>
          <w:lang w:val="de-DE"/>
        </w:rPr>
        <w:t xml:space="preserve">lag </w:t>
      </w:r>
      <w:r w:rsidR="00290AAC" w:rsidRPr="00444293">
        <w:rPr>
          <w:rFonts w:ascii="CorpoS" w:hAnsi="CorpoS"/>
          <w:sz w:val="22"/>
          <w:szCs w:val="22"/>
          <w:lang w:val="de-DE"/>
        </w:rPr>
        <w:t>im Verhältnis zu den MRO-Arbeiten an Getriebefan-Triebwerken</w:t>
      </w:r>
      <w:r w:rsidR="0086091A">
        <w:rPr>
          <w:rFonts w:ascii="CorpoS" w:hAnsi="CorpoS"/>
          <w:sz w:val="22"/>
          <w:szCs w:val="22"/>
          <w:lang w:val="de-DE"/>
        </w:rPr>
        <w:t xml:space="preserve"> höher, </w:t>
      </w:r>
      <w:r w:rsidR="00444293" w:rsidRPr="00444293">
        <w:rPr>
          <w:rFonts w:ascii="CorpoS" w:hAnsi="CorpoS"/>
          <w:sz w:val="22"/>
          <w:szCs w:val="22"/>
          <w:lang w:val="de-DE"/>
        </w:rPr>
        <w:t>als wir es für das Gesamtjahr erwarten</w:t>
      </w:r>
      <w:r w:rsidR="00290AAC" w:rsidRPr="00444293">
        <w:rPr>
          <w:rFonts w:ascii="CorpoS" w:hAnsi="CorpoS"/>
          <w:sz w:val="22"/>
          <w:szCs w:val="22"/>
          <w:lang w:val="de-DE"/>
        </w:rPr>
        <w:t>.</w:t>
      </w:r>
      <w:r w:rsidR="000D0A57" w:rsidRPr="00444293">
        <w:rPr>
          <w:rFonts w:ascii="CorpoS" w:hAnsi="CorpoS"/>
          <w:sz w:val="22"/>
          <w:szCs w:val="22"/>
          <w:lang w:val="de-DE"/>
        </w:rPr>
        <w:t>“</w:t>
      </w:r>
    </w:p>
    <w:p w14:paraId="35B1138F" w14:textId="77777777" w:rsidR="000D0A57" w:rsidRPr="00B25873" w:rsidRDefault="000D0A57" w:rsidP="00C51A14">
      <w:pPr>
        <w:tabs>
          <w:tab w:val="left" w:pos="7655"/>
          <w:tab w:val="left" w:pos="9072"/>
        </w:tabs>
        <w:spacing w:line="300" w:lineRule="exact"/>
        <w:ind w:right="283"/>
        <w:jc w:val="both"/>
        <w:rPr>
          <w:rFonts w:ascii="CorpoS" w:hAnsi="CorpoS"/>
          <w:sz w:val="22"/>
          <w:szCs w:val="22"/>
          <w:lang w:val="de-DE"/>
        </w:rPr>
      </w:pPr>
    </w:p>
    <w:p w14:paraId="6548371A" w14:textId="7BB16E97" w:rsidR="00C51A14" w:rsidRPr="00B25873" w:rsidRDefault="00B25873" w:rsidP="00C51A14">
      <w:pPr>
        <w:tabs>
          <w:tab w:val="left" w:pos="7655"/>
          <w:tab w:val="left" w:pos="7938"/>
        </w:tabs>
        <w:spacing w:line="300" w:lineRule="exact"/>
        <w:ind w:right="283"/>
        <w:jc w:val="both"/>
        <w:rPr>
          <w:rFonts w:ascii="CorpoS" w:hAnsi="CorpoS"/>
          <w:sz w:val="22"/>
          <w:szCs w:val="22"/>
          <w:lang w:val="de-DE"/>
        </w:rPr>
      </w:pPr>
      <w:r w:rsidRPr="00B25873">
        <w:rPr>
          <w:rFonts w:ascii="CorpoS" w:hAnsi="CorpoS"/>
          <w:sz w:val="22"/>
          <w:szCs w:val="22"/>
          <w:lang w:val="de-DE"/>
        </w:rPr>
        <w:t xml:space="preserve">Im ersten Quartal 2022 sind 63 Mio. € in Forschung und Entwicklung geflossen (1-3/2021: </w:t>
      </w:r>
      <w:r w:rsidR="00A61289" w:rsidRPr="00B25873">
        <w:rPr>
          <w:rFonts w:ascii="CorpoS" w:hAnsi="CorpoS"/>
          <w:sz w:val="22"/>
          <w:szCs w:val="22"/>
          <w:lang w:val="de-DE"/>
        </w:rPr>
        <w:t>47 Mio. €</w:t>
      </w:r>
      <w:r w:rsidRPr="00B25873">
        <w:rPr>
          <w:rFonts w:ascii="CorpoS" w:hAnsi="CorpoS"/>
          <w:sz w:val="22"/>
          <w:szCs w:val="22"/>
          <w:lang w:val="de-DE"/>
        </w:rPr>
        <w:t xml:space="preserve">). Die MTU fokussiert ihre F&amp;E-Tätigkeiten auf </w:t>
      </w:r>
      <w:r w:rsidR="00A61289" w:rsidRPr="00B25873">
        <w:rPr>
          <w:rFonts w:ascii="CorpoS" w:hAnsi="CorpoS"/>
          <w:sz w:val="22"/>
          <w:szCs w:val="22"/>
          <w:lang w:val="de-DE"/>
        </w:rPr>
        <w:t>Leistungsverbesserungen der</w:t>
      </w:r>
      <w:r w:rsidR="00B2314E" w:rsidRPr="00B25873">
        <w:rPr>
          <w:rFonts w:ascii="CorpoS" w:hAnsi="CorpoS"/>
          <w:sz w:val="22"/>
          <w:szCs w:val="22"/>
          <w:lang w:val="de-DE"/>
        </w:rPr>
        <w:t xml:space="preserve"> </w:t>
      </w:r>
      <w:r w:rsidR="005C6A8C" w:rsidRPr="00B25873">
        <w:rPr>
          <w:rFonts w:ascii="CorpoS" w:hAnsi="CorpoS"/>
          <w:sz w:val="22"/>
          <w:szCs w:val="22"/>
          <w:lang w:val="de-DE"/>
        </w:rPr>
        <w:t>Getriebefan-Programme</w:t>
      </w:r>
      <w:r w:rsidR="00A61289" w:rsidRPr="00B25873">
        <w:rPr>
          <w:rFonts w:ascii="CorpoS" w:hAnsi="CorpoS"/>
          <w:sz w:val="22"/>
          <w:szCs w:val="22"/>
          <w:lang w:val="de-DE"/>
        </w:rPr>
        <w:t>,</w:t>
      </w:r>
      <w:r w:rsidR="005C6A8C" w:rsidRPr="00B25873">
        <w:rPr>
          <w:rFonts w:ascii="CorpoS" w:hAnsi="CorpoS"/>
          <w:sz w:val="22"/>
          <w:szCs w:val="22"/>
          <w:lang w:val="de-DE"/>
        </w:rPr>
        <w:t xml:space="preserve"> Technologiestudien für zukünftige Antriebsgenerationen</w:t>
      </w:r>
      <w:r w:rsidR="005A64C4" w:rsidRPr="00B25873">
        <w:rPr>
          <w:rFonts w:ascii="CorpoS" w:hAnsi="CorpoS"/>
          <w:sz w:val="22"/>
          <w:szCs w:val="22"/>
          <w:lang w:val="de-DE"/>
        </w:rPr>
        <w:t xml:space="preserve"> </w:t>
      </w:r>
      <w:r w:rsidR="00A61289" w:rsidRPr="00B25873">
        <w:rPr>
          <w:rFonts w:ascii="CorpoS" w:hAnsi="CorpoS"/>
          <w:sz w:val="22"/>
          <w:szCs w:val="22"/>
          <w:lang w:val="de-DE"/>
        </w:rPr>
        <w:t xml:space="preserve">mit den Schwerpunkten Wasserstoff und fliegende Brennstoffzelle sowie auf </w:t>
      </w:r>
      <w:r w:rsidRPr="00B25873">
        <w:rPr>
          <w:rFonts w:ascii="CorpoS" w:hAnsi="CorpoS"/>
          <w:sz w:val="22"/>
          <w:szCs w:val="22"/>
          <w:lang w:val="de-DE"/>
        </w:rPr>
        <w:t>die</w:t>
      </w:r>
      <w:r w:rsidR="005A64C4" w:rsidRPr="00B25873">
        <w:rPr>
          <w:rFonts w:ascii="CorpoS" w:hAnsi="CorpoS"/>
          <w:sz w:val="22"/>
          <w:szCs w:val="22"/>
          <w:lang w:val="de-DE"/>
        </w:rPr>
        <w:t xml:space="preserve"> Digitalisierung im Triebwerksbau</w:t>
      </w:r>
      <w:r w:rsidR="005C6A8C" w:rsidRPr="00B25873">
        <w:rPr>
          <w:rFonts w:ascii="CorpoS" w:hAnsi="CorpoS"/>
          <w:sz w:val="22"/>
          <w:szCs w:val="22"/>
          <w:lang w:val="de-DE"/>
        </w:rPr>
        <w:t>.</w:t>
      </w:r>
      <w:r w:rsidR="00C51A14" w:rsidRPr="00B25873">
        <w:rPr>
          <w:rFonts w:ascii="CorpoS" w:hAnsi="CorpoS"/>
          <w:sz w:val="22"/>
          <w:szCs w:val="22"/>
          <w:lang w:val="de-DE"/>
        </w:rPr>
        <w:t xml:space="preserve"> </w:t>
      </w:r>
    </w:p>
    <w:p w14:paraId="1E76DEB4" w14:textId="77777777" w:rsidR="00C51A14" w:rsidRPr="00B25873" w:rsidRDefault="00C51A14" w:rsidP="00C51A14">
      <w:pPr>
        <w:tabs>
          <w:tab w:val="left" w:pos="7655"/>
          <w:tab w:val="left" w:pos="9072"/>
        </w:tabs>
        <w:spacing w:line="300" w:lineRule="exact"/>
        <w:ind w:right="283"/>
        <w:jc w:val="both"/>
        <w:rPr>
          <w:rFonts w:ascii="CorpoS" w:hAnsi="CorpoS"/>
          <w:sz w:val="22"/>
          <w:szCs w:val="22"/>
          <w:lang w:val="de-DE"/>
        </w:rPr>
      </w:pPr>
    </w:p>
    <w:p w14:paraId="514A5557" w14:textId="4DF69D30" w:rsidR="00C51A14" w:rsidRPr="00B1785F" w:rsidRDefault="00FA4490" w:rsidP="00C51A14">
      <w:pPr>
        <w:tabs>
          <w:tab w:val="left" w:pos="7655"/>
          <w:tab w:val="left" w:pos="9072"/>
        </w:tabs>
        <w:spacing w:line="300" w:lineRule="exact"/>
        <w:ind w:right="283"/>
        <w:jc w:val="both"/>
        <w:rPr>
          <w:rFonts w:ascii="CorpoS" w:hAnsi="CorpoS"/>
          <w:sz w:val="22"/>
          <w:szCs w:val="22"/>
          <w:lang w:val="de-DE"/>
        </w:rPr>
      </w:pPr>
      <w:r w:rsidRPr="00B25873">
        <w:rPr>
          <w:rFonts w:ascii="CorpoS" w:hAnsi="CorpoS"/>
          <w:sz w:val="22"/>
          <w:szCs w:val="22"/>
          <w:lang w:val="de-DE"/>
        </w:rPr>
        <w:t>D</w:t>
      </w:r>
      <w:r w:rsidR="003A74F5" w:rsidRPr="00B25873">
        <w:rPr>
          <w:rFonts w:ascii="CorpoS" w:hAnsi="CorpoS"/>
          <w:sz w:val="22"/>
          <w:szCs w:val="22"/>
          <w:lang w:val="de-DE"/>
        </w:rPr>
        <w:t xml:space="preserve">er Free Cashflow </w:t>
      </w:r>
      <w:r w:rsidR="00D246D7" w:rsidRPr="00B25873">
        <w:rPr>
          <w:rFonts w:ascii="CorpoS" w:hAnsi="CorpoS"/>
          <w:sz w:val="22"/>
          <w:szCs w:val="22"/>
          <w:lang w:val="de-DE"/>
        </w:rPr>
        <w:t xml:space="preserve">erreichte im ersten Quartal </w:t>
      </w:r>
      <w:r w:rsidR="00B25873" w:rsidRPr="00B25873">
        <w:rPr>
          <w:rFonts w:ascii="CorpoS" w:hAnsi="CorpoS"/>
          <w:sz w:val="22"/>
          <w:szCs w:val="22"/>
          <w:lang w:val="de-DE"/>
        </w:rPr>
        <w:t>134</w:t>
      </w:r>
      <w:r w:rsidR="00D246D7" w:rsidRPr="00B25873">
        <w:rPr>
          <w:rFonts w:ascii="CorpoS" w:hAnsi="CorpoS"/>
          <w:sz w:val="22"/>
          <w:szCs w:val="22"/>
          <w:lang w:val="de-DE"/>
        </w:rPr>
        <w:t xml:space="preserve"> Mio. € nach </w:t>
      </w:r>
      <w:r w:rsidR="00B25873" w:rsidRPr="00B25873">
        <w:rPr>
          <w:rFonts w:ascii="CorpoS" w:hAnsi="CorpoS"/>
          <w:sz w:val="22"/>
          <w:szCs w:val="22"/>
          <w:lang w:val="de-DE"/>
        </w:rPr>
        <w:t>106</w:t>
      </w:r>
      <w:r w:rsidR="00D246D7" w:rsidRPr="00B25873">
        <w:rPr>
          <w:rFonts w:ascii="CorpoS" w:hAnsi="CorpoS"/>
          <w:sz w:val="22"/>
          <w:szCs w:val="22"/>
          <w:lang w:val="de-DE"/>
        </w:rPr>
        <w:t xml:space="preserve"> Mio. € im gleichen Vorjahreszeitraum</w:t>
      </w:r>
      <w:r w:rsidR="00D246D7" w:rsidRPr="00250D5D">
        <w:rPr>
          <w:rFonts w:ascii="CorpoS" w:hAnsi="CorpoS"/>
          <w:sz w:val="22"/>
          <w:szCs w:val="22"/>
          <w:lang w:val="de-DE"/>
        </w:rPr>
        <w:t xml:space="preserve">. </w:t>
      </w:r>
      <w:r w:rsidR="00A83283" w:rsidRPr="00250D5D">
        <w:rPr>
          <w:rFonts w:ascii="CorpoS" w:hAnsi="CorpoS"/>
          <w:sz w:val="22"/>
          <w:szCs w:val="22"/>
          <w:lang w:val="de-DE"/>
        </w:rPr>
        <w:t>„</w:t>
      </w:r>
      <w:r w:rsidR="002729BA" w:rsidRPr="00250D5D">
        <w:rPr>
          <w:rFonts w:ascii="CorpoS" w:hAnsi="CorpoS"/>
          <w:sz w:val="22"/>
          <w:szCs w:val="22"/>
          <w:lang w:val="de-DE"/>
        </w:rPr>
        <w:t xml:space="preserve">Nach dem </w:t>
      </w:r>
      <w:r w:rsidR="00617754" w:rsidRPr="00250D5D">
        <w:rPr>
          <w:rFonts w:ascii="CorpoS" w:hAnsi="CorpoS"/>
          <w:sz w:val="22"/>
          <w:szCs w:val="22"/>
          <w:lang w:val="de-DE"/>
        </w:rPr>
        <w:t>guten</w:t>
      </w:r>
      <w:r w:rsidR="002729BA" w:rsidRPr="00250D5D">
        <w:rPr>
          <w:rFonts w:ascii="CorpoS" w:hAnsi="CorpoS"/>
          <w:sz w:val="22"/>
          <w:szCs w:val="22"/>
          <w:lang w:val="de-DE"/>
        </w:rPr>
        <w:t xml:space="preserve"> vierten Quartal 2021 </w:t>
      </w:r>
      <w:r w:rsidR="00B420A8" w:rsidRPr="00250D5D">
        <w:rPr>
          <w:rFonts w:ascii="CorpoS" w:hAnsi="CorpoS"/>
          <w:sz w:val="22"/>
          <w:szCs w:val="22"/>
          <w:lang w:val="de-DE"/>
        </w:rPr>
        <w:t>haben</w:t>
      </w:r>
      <w:r w:rsidR="002729BA" w:rsidRPr="00250D5D">
        <w:rPr>
          <w:rFonts w:ascii="CorpoS" w:hAnsi="CorpoS"/>
          <w:sz w:val="22"/>
          <w:szCs w:val="22"/>
          <w:lang w:val="de-DE"/>
        </w:rPr>
        <w:t xml:space="preserve"> wir im ersten Quartal </w:t>
      </w:r>
      <w:r w:rsidR="001856D1" w:rsidRPr="00250D5D">
        <w:rPr>
          <w:rFonts w:ascii="CorpoS" w:hAnsi="CorpoS"/>
          <w:sz w:val="22"/>
          <w:szCs w:val="22"/>
          <w:lang w:val="de-DE"/>
        </w:rPr>
        <w:t xml:space="preserve">2022 </w:t>
      </w:r>
      <w:r w:rsidR="002729BA" w:rsidRPr="00250D5D">
        <w:rPr>
          <w:rFonts w:ascii="CorpoS" w:hAnsi="CorpoS"/>
          <w:sz w:val="22"/>
          <w:szCs w:val="22"/>
          <w:lang w:val="de-DE"/>
        </w:rPr>
        <w:t>hohe Zahlungseingänge von Kunden</w:t>
      </w:r>
      <w:r w:rsidR="00B420A8" w:rsidRPr="00250D5D">
        <w:rPr>
          <w:rFonts w:ascii="CorpoS" w:hAnsi="CorpoS"/>
          <w:sz w:val="22"/>
          <w:szCs w:val="22"/>
          <w:lang w:val="de-DE"/>
        </w:rPr>
        <w:t xml:space="preserve"> verzeichnet</w:t>
      </w:r>
      <w:r w:rsidR="002729BA" w:rsidRPr="00250D5D">
        <w:rPr>
          <w:rFonts w:ascii="CorpoS" w:hAnsi="CorpoS"/>
          <w:sz w:val="22"/>
          <w:szCs w:val="22"/>
          <w:lang w:val="de-DE"/>
        </w:rPr>
        <w:t>. Auf diesen und den Dividendenzahlungen von assoziierten Unternehmen beruht der starke Start in das Jahr</w:t>
      </w:r>
      <w:r w:rsidR="00086459" w:rsidRPr="00250D5D">
        <w:rPr>
          <w:rFonts w:ascii="CorpoS" w:hAnsi="CorpoS"/>
          <w:sz w:val="22"/>
          <w:szCs w:val="22"/>
          <w:lang w:val="de-DE"/>
        </w:rPr>
        <w:t xml:space="preserve">“, so </w:t>
      </w:r>
      <w:proofErr w:type="spellStart"/>
      <w:r w:rsidR="00086459" w:rsidRPr="00250D5D">
        <w:rPr>
          <w:rFonts w:ascii="CorpoS" w:hAnsi="CorpoS"/>
          <w:sz w:val="22"/>
          <w:szCs w:val="22"/>
          <w:lang w:val="de-DE"/>
        </w:rPr>
        <w:t>Kameritsch</w:t>
      </w:r>
      <w:proofErr w:type="spellEnd"/>
      <w:r w:rsidR="00086459" w:rsidRPr="00250D5D">
        <w:rPr>
          <w:rFonts w:ascii="CorpoS" w:hAnsi="CorpoS"/>
          <w:sz w:val="22"/>
          <w:szCs w:val="22"/>
          <w:lang w:val="de-DE"/>
        </w:rPr>
        <w:t>.</w:t>
      </w:r>
      <w:r w:rsidR="00086459" w:rsidRPr="00B1785F">
        <w:rPr>
          <w:rFonts w:ascii="CorpoS" w:hAnsi="CorpoS"/>
          <w:sz w:val="22"/>
          <w:szCs w:val="22"/>
          <w:lang w:val="de-DE"/>
        </w:rPr>
        <w:t xml:space="preserve"> </w:t>
      </w:r>
    </w:p>
    <w:p w14:paraId="2BB8BC0E" w14:textId="77777777" w:rsidR="00C51A14" w:rsidRPr="00B1785F" w:rsidRDefault="00C51A14" w:rsidP="00C51A14">
      <w:pPr>
        <w:tabs>
          <w:tab w:val="left" w:pos="7655"/>
          <w:tab w:val="left" w:pos="9072"/>
        </w:tabs>
        <w:spacing w:line="300" w:lineRule="exact"/>
        <w:ind w:right="283"/>
        <w:jc w:val="both"/>
        <w:rPr>
          <w:rFonts w:ascii="CorpoS" w:hAnsi="CorpoS"/>
          <w:sz w:val="22"/>
          <w:szCs w:val="22"/>
          <w:lang w:val="de-DE"/>
        </w:rPr>
      </w:pPr>
    </w:p>
    <w:p w14:paraId="69132991" w14:textId="1E552BAC" w:rsidR="00C51A14" w:rsidRPr="00817D10" w:rsidRDefault="007C1132" w:rsidP="00C51A14">
      <w:pPr>
        <w:tabs>
          <w:tab w:val="left" w:pos="7655"/>
          <w:tab w:val="left" w:pos="9072"/>
        </w:tabs>
        <w:spacing w:line="300" w:lineRule="exact"/>
        <w:ind w:right="283"/>
        <w:jc w:val="both"/>
        <w:rPr>
          <w:rFonts w:ascii="CorpoS" w:hAnsi="CorpoS"/>
          <w:sz w:val="22"/>
          <w:szCs w:val="22"/>
          <w:lang w:val="de-DE"/>
        </w:rPr>
      </w:pPr>
      <w:r w:rsidRPr="00817D10">
        <w:rPr>
          <w:rFonts w:ascii="CorpoS" w:hAnsi="CorpoS"/>
          <w:sz w:val="22"/>
          <w:szCs w:val="22"/>
          <w:lang w:val="de-DE"/>
        </w:rPr>
        <w:t xml:space="preserve">Die </w:t>
      </w:r>
      <w:r w:rsidR="00D246D7" w:rsidRPr="00817D10">
        <w:rPr>
          <w:rFonts w:ascii="CorpoS" w:hAnsi="CorpoS"/>
          <w:sz w:val="22"/>
          <w:szCs w:val="22"/>
          <w:lang w:val="de-DE"/>
        </w:rPr>
        <w:t>Netto-Auszahlungen</w:t>
      </w:r>
      <w:r w:rsidRPr="00817D10">
        <w:rPr>
          <w:rFonts w:ascii="CorpoS" w:hAnsi="CorpoS"/>
          <w:sz w:val="22"/>
          <w:szCs w:val="22"/>
          <w:lang w:val="de-DE"/>
        </w:rPr>
        <w:t xml:space="preserve"> i</w:t>
      </w:r>
      <w:r w:rsidR="00317423" w:rsidRPr="00817D10">
        <w:rPr>
          <w:rFonts w:ascii="CorpoS" w:hAnsi="CorpoS"/>
          <w:sz w:val="22"/>
          <w:szCs w:val="22"/>
          <w:lang w:val="de-DE"/>
        </w:rPr>
        <w:t xml:space="preserve">n Sachanlagen </w:t>
      </w:r>
      <w:r w:rsidR="00817D10" w:rsidRPr="00817D10">
        <w:rPr>
          <w:rFonts w:ascii="CorpoS" w:hAnsi="CorpoS"/>
          <w:sz w:val="22"/>
          <w:szCs w:val="22"/>
          <w:lang w:val="de-DE"/>
        </w:rPr>
        <w:t>sind im ersten Quartal um 62 % von 23 Mio. € auf 38 Mio. € gestiegen</w:t>
      </w:r>
      <w:r w:rsidR="00D246D7" w:rsidRPr="00817D10">
        <w:rPr>
          <w:rFonts w:ascii="CorpoS" w:hAnsi="CorpoS"/>
          <w:sz w:val="22"/>
          <w:szCs w:val="22"/>
          <w:lang w:val="de-DE"/>
        </w:rPr>
        <w:t>.</w:t>
      </w:r>
    </w:p>
    <w:p w14:paraId="1F2EA0A1" w14:textId="77777777" w:rsidR="00C51A14" w:rsidRPr="00817D10" w:rsidRDefault="00C51A14" w:rsidP="00C51A14">
      <w:pPr>
        <w:tabs>
          <w:tab w:val="left" w:pos="7655"/>
          <w:tab w:val="left" w:pos="9072"/>
        </w:tabs>
        <w:spacing w:line="300" w:lineRule="exact"/>
        <w:ind w:right="283"/>
        <w:jc w:val="both"/>
        <w:rPr>
          <w:rFonts w:ascii="CorpoS" w:hAnsi="CorpoS"/>
          <w:sz w:val="22"/>
          <w:szCs w:val="22"/>
          <w:lang w:val="de-DE"/>
        </w:rPr>
      </w:pPr>
    </w:p>
    <w:p w14:paraId="5AD50B1E" w14:textId="1C209641" w:rsidR="00C51A14" w:rsidRPr="007E6ABD" w:rsidRDefault="00301F1D" w:rsidP="00C51A14">
      <w:pPr>
        <w:tabs>
          <w:tab w:val="left" w:pos="7655"/>
          <w:tab w:val="left" w:pos="9072"/>
        </w:tabs>
        <w:spacing w:line="300" w:lineRule="exact"/>
        <w:ind w:right="283"/>
        <w:jc w:val="both"/>
        <w:rPr>
          <w:rFonts w:ascii="CorpoS" w:eastAsia="SimSun" w:hAnsi="CorpoS"/>
          <w:sz w:val="22"/>
          <w:szCs w:val="22"/>
          <w:lang w:val="de-DE" w:eastAsia="zh-CN"/>
        </w:rPr>
      </w:pPr>
      <w:r w:rsidRPr="007E6ABD">
        <w:rPr>
          <w:rFonts w:ascii="CorpoS" w:eastAsia="SimSun" w:hAnsi="CorpoS"/>
          <w:sz w:val="22"/>
          <w:szCs w:val="22"/>
          <w:lang w:val="de-DE" w:eastAsia="zh-CN"/>
        </w:rPr>
        <w:t>Die MTU hatte am Quartalsende 10.</w:t>
      </w:r>
      <w:r w:rsidR="00817D10" w:rsidRPr="007E6ABD">
        <w:rPr>
          <w:rFonts w:ascii="CorpoS" w:eastAsia="SimSun" w:hAnsi="CorpoS"/>
          <w:sz w:val="22"/>
          <w:szCs w:val="22"/>
          <w:lang w:val="de-DE" w:eastAsia="zh-CN"/>
        </w:rPr>
        <w:t>683</w:t>
      </w:r>
      <w:r w:rsidRPr="007E6ABD">
        <w:rPr>
          <w:rFonts w:ascii="CorpoS" w:eastAsia="SimSun" w:hAnsi="CorpoS"/>
          <w:sz w:val="22"/>
          <w:szCs w:val="22"/>
          <w:lang w:val="de-DE" w:eastAsia="zh-CN"/>
        </w:rPr>
        <w:t xml:space="preserve"> </w:t>
      </w:r>
      <w:proofErr w:type="spellStart"/>
      <w:r w:rsidRPr="007E6ABD">
        <w:rPr>
          <w:rFonts w:ascii="CorpoS" w:eastAsia="SimSun" w:hAnsi="CorpoS"/>
          <w:sz w:val="22"/>
          <w:szCs w:val="22"/>
          <w:lang w:val="de-DE" w:eastAsia="zh-CN"/>
        </w:rPr>
        <w:t>Mitarbeiter</w:t>
      </w:r>
      <w:r w:rsidR="009377B5">
        <w:rPr>
          <w:rFonts w:ascii="CorpoS" w:eastAsia="SimSun" w:hAnsi="CorpoS"/>
          <w:sz w:val="22"/>
          <w:szCs w:val="22"/>
          <w:lang w:val="de-DE" w:eastAsia="zh-CN"/>
        </w:rPr>
        <w:t>:innen</w:t>
      </w:r>
      <w:proofErr w:type="spellEnd"/>
      <w:r w:rsidRPr="007E6ABD">
        <w:rPr>
          <w:rFonts w:ascii="CorpoS" w:eastAsia="SimSun" w:hAnsi="CorpoS"/>
          <w:sz w:val="22"/>
          <w:szCs w:val="22"/>
          <w:lang w:val="de-DE" w:eastAsia="zh-CN"/>
        </w:rPr>
        <w:t xml:space="preserve"> (31. Dezember 202</w:t>
      </w:r>
      <w:r w:rsidR="00817D10" w:rsidRPr="007E6ABD">
        <w:rPr>
          <w:rFonts w:ascii="CorpoS" w:eastAsia="SimSun" w:hAnsi="CorpoS"/>
          <w:sz w:val="22"/>
          <w:szCs w:val="22"/>
          <w:lang w:val="de-DE" w:eastAsia="zh-CN"/>
        </w:rPr>
        <w:t>1</w:t>
      </w:r>
      <w:r w:rsidR="00C6798B" w:rsidRPr="007E6ABD">
        <w:rPr>
          <w:rFonts w:ascii="CorpoS" w:eastAsia="SimSun" w:hAnsi="CorpoS"/>
          <w:sz w:val="22"/>
          <w:szCs w:val="22"/>
          <w:lang w:val="de-DE" w:eastAsia="zh-CN"/>
        </w:rPr>
        <w:t xml:space="preserve">: </w:t>
      </w:r>
      <w:r w:rsidR="000E0DF2" w:rsidRPr="007E6ABD">
        <w:rPr>
          <w:rFonts w:ascii="CorpoS" w:eastAsia="SimSun" w:hAnsi="CorpoS"/>
          <w:sz w:val="22"/>
          <w:szCs w:val="22"/>
          <w:lang w:val="de-DE" w:eastAsia="zh-CN"/>
        </w:rPr>
        <w:t>10.</w:t>
      </w:r>
      <w:r w:rsidR="00817D10" w:rsidRPr="007E6ABD">
        <w:rPr>
          <w:rFonts w:ascii="CorpoS" w:eastAsia="SimSun" w:hAnsi="CorpoS"/>
          <w:sz w:val="22"/>
          <w:szCs w:val="22"/>
          <w:lang w:val="de-DE" w:eastAsia="zh-CN"/>
        </w:rPr>
        <w:t>508</w:t>
      </w:r>
      <w:r w:rsidR="00C6798B" w:rsidRPr="007E6ABD">
        <w:rPr>
          <w:rFonts w:ascii="CorpoS" w:eastAsia="SimSun" w:hAnsi="CorpoS"/>
          <w:sz w:val="22"/>
          <w:szCs w:val="22"/>
          <w:lang w:val="de-DE" w:eastAsia="zh-CN"/>
        </w:rPr>
        <w:t xml:space="preserve"> </w:t>
      </w:r>
      <w:r w:rsidR="009377B5">
        <w:rPr>
          <w:rFonts w:ascii="CorpoS" w:eastAsia="SimSun" w:hAnsi="CorpoS"/>
          <w:sz w:val="22"/>
          <w:szCs w:val="22"/>
          <w:lang w:val="de-DE" w:eastAsia="zh-CN"/>
        </w:rPr>
        <w:br w:type="textWrapping" w:clear="all"/>
      </w:r>
      <w:bookmarkStart w:id="0" w:name="_GoBack"/>
      <w:bookmarkEnd w:id="0"/>
      <w:r w:rsidR="00C6798B" w:rsidRPr="007E6ABD">
        <w:rPr>
          <w:rFonts w:ascii="CorpoS" w:eastAsia="SimSun" w:hAnsi="CorpoS"/>
          <w:sz w:val="22"/>
          <w:szCs w:val="22"/>
          <w:lang w:val="de-DE" w:eastAsia="zh-CN"/>
        </w:rPr>
        <w:t>Mitarbeiter</w:t>
      </w:r>
      <w:r w:rsidR="009377B5">
        <w:rPr>
          <w:rFonts w:ascii="CorpoS" w:eastAsia="SimSun" w:hAnsi="CorpoS"/>
          <w:sz w:val="22"/>
          <w:szCs w:val="22"/>
          <w:lang w:val="de-DE" w:eastAsia="zh-CN"/>
        </w:rPr>
        <w:t>:innen</w:t>
      </w:r>
      <w:r w:rsidR="00C6798B" w:rsidRPr="007E6ABD">
        <w:rPr>
          <w:rFonts w:ascii="CorpoS" w:eastAsia="SimSun" w:hAnsi="CorpoS"/>
          <w:sz w:val="22"/>
          <w:szCs w:val="22"/>
          <w:lang w:val="de-DE" w:eastAsia="zh-CN"/>
        </w:rPr>
        <w:t>).</w:t>
      </w:r>
      <w:r w:rsidR="00F83FEA" w:rsidRPr="007E6ABD">
        <w:rPr>
          <w:rFonts w:ascii="CorpoS" w:eastAsia="SimSun" w:hAnsi="CorpoS"/>
          <w:sz w:val="22"/>
          <w:szCs w:val="22"/>
          <w:lang w:val="de-DE" w:eastAsia="zh-CN"/>
        </w:rPr>
        <w:t xml:space="preserve"> </w:t>
      </w:r>
      <w:r w:rsidR="000E0DF2" w:rsidRPr="007E6ABD">
        <w:rPr>
          <w:rFonts w:ascii="CorpoS" w:eastAsia="SimSun" w:hAnsi="CorpoS"/>
          <w:sz w:val="22"/>
          <w:szCs w:val="22"/>
          <w:lang w:val="de-DE" w:eastAsia="zh-CN"/>
        </w:rPr>
        <w:t>„</w:t>
      </w:r>
      <w:r w:rsidR="00E42FF4" w:rsidRPr="007E6ABD">
        <w:rPr>
          <w:rFonts w:ascii="CorpoS" w:eastAsia="SimSun" w:hAnsi="CorpoS"/>
          <w:sz w:val="22"/>
          <w:szCs w:val="22"/>
          <w:lang w:val="de-DE" w:eastAsia="zh-CN"/>
        </w:rPr>
        <w:t>Unsere guten Geschäftsaussichten sowohl im OEM- als auch im MRO-</w:t>
      </w:r>
      <w:r w:rsidR="007E6ABD" w:rsidRPr="007E6ABD">
        <w:rPr>
          <w:rFonts w:ascii="CorpoS" w:eastAsia="SimSun" w:hAnsi="CorpoS"/>
          <w:sz w:val="22"/>
          <w:szCs w:val="22"/>
          <w:lang w:val="de-DE" w:eastAsia="zh-CN"/>
        </w:rPr>
        <w:t>Bereich</w:t>
      </w:r>
      <w:r w:rsidR="00E42FF4" w:rsidRPr="007E6ABD">
        <w:rPr>
          <w:rFonts w:ascii="CorpoS" w:eastAsia="SimSun" w:hAnsi="CorpoS"/>
          <w:sz w:val="22"/>
          <w:szCs w:val="22"/>
          <w:lang w:val="de-DE" w:eastAsia="zh-CN"/>
        </w:rPr>
        <w:t xml:space="preserve"> werden sich in einem Personalaufbau widerspiegeln“, ergänzte Winkler.</w:t>
      </w:r>
      <w:r w:rsidR="007E6ABD" w:rsidRPr="007E6ABD">
        <w:rPr>
          <w:rFonts w:ascii="CorpoS" w:eastAsia="SimSun" w:hAnsi="CorpoS"/>
          <w:sz w:val="22"/>
          <w:szCs w:val="22"/>
          <w:lang w:val="de-DE" w:eastAsia="zh-CN"/>
        </w:rPr>
        <w:t xml:space="preserve"> „Außerdem stellen wir für den Standortaufbau in Serbien neue Mitarbeiter</w:t>
      </w:r>
      <w:r w:rsidR="007725FD">
        <w:rPr>
          <w:rFonts w:ascii="CorpoS" w:eastAsia="SimSun" w:hAnsi="CorpoS"/>
          <w:sz w:val="22"/>
          <w:szCs w:val="22"/>
          <w:lang w:val="de-DE" w:eastAsia="zh-CN"/>
        </w:rPr>
        <w:t>innen und Mitarbeiter</w:t>
      </w:r>
      <w:r w:rsidR="007E6ABD" w:rsidRPr="007E6ABD">
        <w:rPr>
          <w:rFonts w:ascii="CorpoS" w:eastAsia="SimSun" w:hAnsi="CorpoS"/>
          <w:sz w:val="22"/>
          <w:szCs w:val="22"/>
          <w:lang w:val="de-DE" w:eastAsia="zh-CN"/>
        </w:rPr>
        <w:t xml:space="preserve"> ein.“ Die MTU Maintenance </w:t>
      </w:r>
      <w:proofErr w:type="spellStart"/>
      <w:r w:rsidR="007E6ABD" w:rsidRPr="007E6ABD">
        <w:rPr>
          <w:rFonts w:ascii="CorpoS" w:eastAsia="SimSun" w:hAnsi="CorpoS"/>
          <w:sz w:val="22"/>
          <w:szCs w:val="22"/>
          <w:lang w:val="de-DE" w:eastAsia="zh-CN"/>
        </w:rPr>
        <w:t>Serbia</w:t>
      </w:r>
      <w:proofErr w:type="spellEnd"/>
      <w:r w:rsidR="007E6ABD" w:rsidRPr="007E6ABD">
        <w:rPr>
          <w:rFonts w:ascii="CorpoS" w:eastAsia="SimSun" w:hAnsi="CorpoS"/>
          <w:sz w:val="22"/>
          <w:szCs w:val="22"/>
          <w:lang w:val="de-DE" w:eastAsia="zh-CN"/>
        </w:rPr>
        <w:t xml:space="preserve"> soll Ende 2022 in Betrieb gehen.</w:t>
      </w:r>
    </w:p>
    <w:p w14:paraId="3A185471" w14:textId="77777777" w:rsidR="00CA51F9" w:rsidRPr="007E6ABD" w:rsidRDefault="00CA51F9" w:rsidP="00C51A14">
      <w:pPr>
        <w:tabs>
          <w:tab w:val="left" w:pos="7655"/>
          <w:tab w:val="left" w:pos="9072"/>
        </w:tabs>
        <w:spacing w:line="300" w:lineRule="exact"/>
        <w:ind w:right="283"/>
        <w:jc w:val="both"/>
        <w:rPr>
          <w:rFonts w:ascii="CorpoS" w:eastAsia="SimSun" w:hAnsi="CorpoS"/>
          <w:sz w:val="22"/>
          <w:szCs w:val="22"/>
          <w:lang w:val="de-DE" w:eastAsia="zh-CN"/>
        </w:rPr>
      </w:pPr>
    </w:p>
    <w:p w14:paraId="799092E2" w14:textId="4378B8BE" w:rsidR="00817D10" w:rsidRDefault="00817D10" w:rsidP="00817D10">
      <w:pPr>
        <w:tabs>
          <w:tab w:val="left" w:pos="7655"/>
          <w:tab w:val="left" w:pos="9072"/>
        </w:tabs>
        <w:spacing w:line="300" w:lineRule="exact"/>
        <w:ind w:right="283"/>
        <w:jc w:val="both"/>
        <w:rPr>
          <w:rFonts w:ascii="CorpoS" w:hAnsi="CorpoS"/>
          <w:sz w:val="22"/>
          <w:szCs w:val="22"/>
          <w:lang w:val="de-DE"/>
        </w:rPr>
      </w:pPr>
      <w:r w:rsidRPr="007E6ABD">
        <w:rPr>
          <w:rFonts w:ascii="CorpoS" w:hAnsi="CorpoS"/>
          <w:sz w:val="22"/>
          <w:szCs w:val="22"/>
          <w:lang w:val="de-DE"/>
        </w:rPr>
        <w:lastRenderedPageBreak/>
        <w:t xml:space="preserve">Das Unternehmen bestätigt seine </w:t>
      </w:r>
      <w:r w:rsidR="00CA51F9" w:rsidRPr="007E6ABD">
        <w:rPr>
          <w:rFonts w:ascii="CorpoS" w:hAnsi="CorpoS"/>
          <w:sz w:val="22"/>
          <w:szCs w:val="22"/>
          <w:lang w:val="de-DE"/>
        </w:rPr>
        <w:t>Prognose für das Geschäftsjahr 202</w:t>
      </w:r>
      <w:r w:rsidRPr="007E6ABD">
        <w:rPr>
          <w:rFonts w:ascii="CorpoS" w:hAnsi="CorpoS"/>
          <w:sz w:val="22"/>
          <w:szCs w:val="22"/>
          <w:lang w:val="de-DE"/>
        </w:rPr>
        <w:t xml:space="preserve">2. Die MTU rechnet mit einem </w:t>
      </w:r>
      <w:r w:rsidRPr="00817D10">
        <w:rPr>
          <w:rFonts w:ascii="CorpoS" w:hAnsi="CorpoS"/>
          <w:sz w:val="22"/>
          <w:szCs w:val="22"/>
          <w:lang w:val="de-DE"/>
        </w:rPr>
        <w:t xml:space="preserve">Jahresumsatz </w:t>
      </w:r>
      <w:r w:rsidRPr="00F6790C">
        <w:rPr>
          <w:rFonts w:ascii="CorpoS" w:hAnsi="CorpoS"/>
          <w:sz w:val="22"/>
          <w:szCs w:val="22"/>
          <w:lang w:val="de-DE"/>
        </w:rPr>
        <w:t xml:space="preserve">zwischen 5,2 und 5,4 Mrd. €. </w:t>
      </w:r>
      <w:r>
        <w:rPr>
          <w:rFonts w:ascii="CorpoS" w:hAnsi="CorpoS"/>
          <w:sz w:val="22"/>
          <w:szCs w:val="22"/>
          <w:lang w:val="de-DE"/>
        </w:rPr>
        <w:t xml:space="preserve">Das bereinigte EBIT dürfte im mittleren Zwanziger-Prozentbereich zunehmen. Der </w:t>
      </w:r>
      <w:r w:rsidRPr="00F6790C">
        <w:rPr>
          <w:rFonts w:ascii="CorpoS" w:hAnsi="CorpoS"/>
          <w:sz w:val="22"/>
          <w:szCs w:val="22"/>
          <w:lang w:val="de-DE"/>
        </w:rPr>
        <w:t xml:space="preserve">Gewinn nach Steuern </w:t>
      </w:r>
      <w:r>
        <w:rPr>
          <w:rFonts w:ascii="CorpoS" w:hAnsi="CorpoS"/>
          <w:sz w:val="22"/>
          <w:szCs w:val="22"/>
          <w:lang w:val="de-DE"/>
        </w:rPr>
        <w:t>dürfte analog zum</w:t>
      </w:r>
      <w:r w:rsidRPr="00F6790C">
        <w:rPr>
          <w:rFonts w:ascii="CorpoS" w:hAnsi="CorpoS"/>
          <w:sz w:val="22"/>
          <w:szCs w:val="22"/>
          <w:lang w:val="de-DE"/>
        </w:rPr>
        <w:t xml:space="preserve"> operative</w:t>
      </w:r>
      <w:r>
        <w:rPr>
          <w:rFonts w:ascii="CorpoS" w:hAnsi="CorpoS"/>
          <w:sz w:val="22"/>
          <w:szCs w:val="22"/>
          <w:lang w:val="de-DE"/>
        </w:rPr>
        <w:t>n</w:t>
      </w:r>
      <w:r w:rsidRPr="00F6790C">
        <w:rPr>
          <w:rFonts w:ascii="CorpoS" w:hAnsi="CorpoS"/>
          <w:sz w:val="22"/>
          <w:szCs w:val="22"/>
          <w:lang w:val="de-DE"/>
        </w:rPr>
        <w:t xml:space="preserve"> Ergebnis </w:t>
      </w:r>
      <w:r>
        <w:rPr>
          <w:rFonts w:ascii="CorpoS" w:hAnsi="CorpoS"/>
          <w:sz w:val="22"/>
          <w:szCs w:val="22"/>
          <w:lang w:val="de-DE"/>
        </w:rPr>
        <w:t xml:space="preserve">steigen. </w:t>
      </w:r>
      <w:r w:rsidRPr="00F6790C">
        <w:rPr>
          <w:rFonts w:ascii="CorpoS" w:hAnsi="CorpoS"/>
          <w:sz w:val="22"/>
          <w:szCs w:val="22"/>
          <w:lang w:val="de-DE"/>
        </w:rPr>
        <w:t xml:space="preserve">Die Cash </w:t>
      </w:r>
      <w:proofErr w:type="spellStart"/>
      <w:r w:rsidRPr="00F6790C">
        <w:rPr>
          <w:rFonts w:ascii="CorpoS" w:hAnsi="CorpoS"/>
          <w:sz w:val="22"/>
          <w:szCs w:val="22"/>
          <w:lang w:val="de-DE"/>
        </w:rPr>
        <w:t>Conversion</w:t>
      </w:r>
      <w:proofErr w:type="spellEnd"/>
      <w:r w:rsidRPr="00F6790C">
        <w:rPr>
          <w:rFonts w:ascii="CorpoS" w:hAnsi="CorpoS"/>
          <w:sz w:val="22"/>
          <w:szCs w:val="22"/>
          <w:lang w:val="de-DE"/>
        </w:rPr>
        <w:t xml:space="preserve"> Rate, die das Verhältnis von Free Cashflow zu bereinigtem Gewinn nach Steuern ausdrückt, </w:t>
      </w:r>
      <w:r>
        <w:rPr>
          <w:rFonts w:ascii="CorpoS" w:hAnsi="CorpoS"/>
          <w:sz w:val="22"/>
          <w:szCs w:val="22"/>
          <w:lang w:val="de-DE"/>
        </w:rPr>
        <w:t>erwartet die MTU</w:t>
      </w:r>
      <w:r w:rsidRPr="00F6790C">
        <w:rPr>
          <w:rFonts w:ascii="CorpoS" w:hAnsi="CorpoS"/>
          <w:sz w:val="22"/>
          <w:szCs w:val="22"/>
          <w:lang w:val="de-DE"/>
        </w:rPr>
        <w:t xml:space="preserve"> 2022 im </w:t>
      </w:r>
      <w:r>
        <w:rPr>
          <w:rFonts w:ascii="CorpoS" w:hAnsi="CorpoS"/>
          <w:sz w:val="22"/>
          <w:szCs w:val="22"/>
          <w:lang w:val="de-DE"/>
        </w:rPr>
        <w:t>mittleren bis hohen zweistelligen</w:t>
      </w:r>
      <w:r w:rsidRPr="00F6790C">
        <w:rPr>
          <w:rFonts w:ascii="CorpoS" w:hAnsi="CorpoS"/>
          <w:sz w:val="22"/>
          <w:szCs w:val="22"/>
          <w:lang w:val="de-DE"/>
        </w:rPr>
        <w:t xml:space="preserve"> Prozentbereich (2021: 7</w:t>
      </w:r>
      <w:r>
        <w:rPr>
          <w:rFonts w:ascii="CorpoS" w:hAnsi="CorpoS"/>
          <w:sz w:val="22"/>
          <w:szCs w:val="22"/>
          <w:lang w:val="de-DE"/>
        </w:rPr>
        <w:t>0</w:t>
      </w:r>
      <w:r w:rsidRPr="00F6790C">
        <w:rPr>
          <w:rFonts w:ascii="CorpoS" w:hAnsi="CorpoS"/>
          <w:sz w:val="22"/>
          <w:szCs w:val="22"/>
          <w:lang w:val="de-DE"/>
        </w:rPr>
        <w:t xml:space="preserve"> %).</w:t>
      </w:r>
    </w:p>
    <w:p w14:paraId="09542579" w14:textId="77777777" w:rsidR="00E36A22" w:rsidRDefault="00E36A22" w:rsidP="00817D10">
      <w:pPr>
        <w:tabs>
          <w:tab w:val="left" w:pos="7655"/>
          <w:tab w:val="left" w:pos="9072"/>
        </w:tabs>
        <w:spacing w:line="300" w:lineRule="exact"/>
        <w:ind w:right="283"/>
        <w:jc w:val="both"/>
        <w:rPr>
          <w:rFonts w:ascii="CorpoS" w:hAnsi="CorpoS"/>
          <w:sz w:val="22"/>
          <w:szCs w:val="22"/>
          <w:lang w:val="de-DE"/>
        </w:rPr>
      </w:pPr>
    </w:p>
    <w:p w14:paraId="18DBD15F" w14:textId="060F2FAB" w:rsidR="00766743" w:rsidRPr="00BB211F" w:rsidRDefault="0079305F" w:rsidP="00766743">
      <w:pPr>
        <w:tabs>
          <w:tab w:val="left" w:pos="7655"/>
          <w:tab w:val="left" w:pos="9072"/>
        </w:tabs>
        <w:spacing w:line="300" w:lineRule="exact"/>
        <w:ind w:right="283"/>
        <w:jc w:val="both"/>
        <w:rPr>
          <w:rFonts w:ascii="CorpoS" w:hAnsi="CorpoS"/>
          <w:b/>
          <w:sz w:val="22"/>
          <w:szCs w:val="22"/>
          <w:lang w:val="de-DE"/>
        </w:rPr>
      </w:pPr>
      <w:r w:rsidRPr="00BB211F">
        <w:rPr>
          <w:rFonts w:ascii="CorpoS" w:hAnsi="CorpoS"/>
          <w:b/>
          <w:sz w:val="22"/>
          <w:szCs w:val="22"/>
          <w:lang w:val="de-DE"/>
        </w:rPr>
        <w:t xml:space="preserve">MTU </w:t>
      </w:r>
      <w:proofErr w:type="spellStart"/>
      <w:r w:rsidRPr="00BB211F">
        <w:rPr>
          <w:rFonts w:ascii="CorpoS" w:hAnsi="CorpoS"/>
          <w:b/>
          <w:sz w:val="22"/>
          <w:szCs w:val="22"/>
          <w:lang w:val="de-DE"/>
        </w:rPr>
        <w:t>Aero</w:t>
      </w:r>
      <w:proofErr w:type="spellEnd"/>
      <w:r w:rsidRPr="00BB211F">
        <w:rPr>
          <w:rFonts w:ascii="CorpoS" w:hAnsi="CorpoS"/>
          <w:b/>
          <w:sz w:val="22"/>
          <w:szCs w:val="22"/>
          <w:lang w:val="de-DE"/>
        </w:rPr>
        <w:t xml:space="preserve"> </w:t>
      </w:r>
      <w:proofErr w:type="spellStart"/>
      <w:r w:rsidRPr="00BB211F">
        <w:rPr>
          <w:rFonts w:ascii="CorpoS" w:hAnsi="CorpoS"/>
          <w:b/>
          <w:sz w:val="22"/>
          <w:szCs w:val="22"/>
          <w:lang w:val="de-DE"/>
        </w:rPr>
        <w:t>Engines</w:t>
      </w:r>
      <w:proofErr w:type="spellEnd"/>
      <w:r w:rsidRPr="00BB211F">
        <w:rPr>
          <w:rFonts w:ascii="CorpoS" w:hAnsi="CorpoS"/>
          <w:b/>
          <w:sz w:val="22"/>
          <w:szCs w:val="22"/>
          <w:lang w:val="de-DE"/>
        </w:rPr>
        <w:t xml:space="preserve"> – Eckdaten 1</w:t>
      </w:r>
      <w:r w:rsidR="00766743" w:rsidRPr="00BB211F">
        <w:rPr>
          <w:rFonts w:ascii="CorpoS" w:hAnsi="CorpoS"/>
          <w:b/>
          <w:sz w:val="22"/>
          <w:szCs w:val="22"/>
          <w:lang w:val="de-DE"/>
        </w:rPr>
        <w:t>. Quartal 20</w:t>
      </w:r>
      <w:r w:rsidR="002F3C5E">
        <w:rPr>
          <w:rFonts w:ascii="CorpoS" w:hAnsi="CorpoS"/>
          <w:b/>
          <w:sz w:val="22"/>
          <w:szCs w:val="22"/>
          <w:lang w:val="de-DE"/>
        </w:rPr>
        <w:t>22</w:t>
      </w:r>
    </w:p>
    <w:p w14:paraId="43FBF6C3" w14:textId="77777777" w:rsidR="00766743" w:rsidRPr="00BB211F" w:rsidRDefault="00766743" w:rsidP="00766743">
      <w:pPr>
        <w:tabs>
          <w:tab w:val="left" w:pos="7938"/>
        </w:tabs>
        <w:autoSpaceDE w:val="0"/>
        <w:autoSpaceDN w:val="0"/>
        <w:adjustRightInd w:val="0"/>
        <w:ind w:right="283"/>
        <w:rPr>
          <w:rFonts w:ascii="CorpoS" w:hAnsi="CorpoS"/>
          <w:i/>
          <w:sz w:val="18"/>
          <w:szCs w:val="18"/>
          <w:lang w:val="de-DE"/>
        </w:rPr>
      </w:pPr>
      <w:r w:rsidRPr="00BB211F">
        <w:rPr>
          <w:rFonts w:ascii="CorpoS" w:hAnsi="CorpoS"/>
          <w:i/>
          <w:sz w:val="18"/>
          <w:szCs w:val="18"/>
          <w:lang w:val="de-DE"/>
        </w:rPr>
        <w:t>(Beträge in Mio. €)</w:t>
      </w:r>
    </w:p>
    <w:p w14:paraId="34367B18" w14:textId="77777777" w:rsidR="003536F8" w:rsidRPr="00BB211F" w:rsidRDefault="003536F8" w:rsidP="00766743">
      <w:pPr>
        <w:tabs>
          <w:tab w:val="left" w:pos="7938"/>
        </w:tabs>
        <w:autoSpaceDE w:val="0"/>
        <w:autoSpaceDN w:val="0"/>
        <w:adjustRightInd w:val="0"/>
        <w:ind w:right="283"/>
        <w:rPr>
          <w:rFonts w:ascii="CorpoS" w:hAnsi="CorpoS"/>
          <w:i/>
          <w:sz w:val="18"/>
          <w:szCs w:val="18"/>
          <w:lang w:val="de-DE"/>
        </w:rPr>
      </w:pPr>
    </w:p>
    <w:p w14:paraId="291D22E9" w14:textId="77777777" w:rsidR="00511729" w:rsidRPr="008B5F13" w:rsidRDefault="00511729" w:rsidP="00511729">
      <w:pPr>
        <w:tabs>
          <w:tab w:val="left" w:pos="7938"/>
        </w:tabs>
        <w:autoSpaceDE w:val="0"/>
        <w:autoSpaceDN w:val="0"/>
        <w:adjustRightInd w:val="0"/>
        <w:ind w:right="283"/>
        <w:rPr>
          <w:rFonts w:ascii="CorpoS" w:hAnsi="CorpoS"/>
          <w:i/>
          <w:sz w:val="10"/>
          <w:szCs w:val="10"/>
          <w:lang w:val="de-DE"/>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2"/>
        <w:gridCol w:w="1701"/>
        <w:gridCol w:w="1701"/>
      </w:tblGrid>
      <w:tr w:rsidR="008B5F13" w:rsidRPr="008B5F13" w14:paraId="1A8FA1A5" w14:textId="77777777" w:rsidTr="002F4C0A">
        <w:tc>
          <w:tcPr>
            <w:tcW w:w="3969" w:type="dxa"/>
            <w:tcBorders>
              <w:right w:val="single" w:sz="4" w:space="0" w:color="auto"/>
            </w:tcBorders>
            <w:shd w:val="clear" w:color="auto" w:fill="auto"/>
          </w:tcPr>
          <w:p w14:paraId="5DD0FA4B" w14:textId="77777777" w:rsidR="00576097" w:rsidRPr="008B5F13" w:rsidRDefault="00576097" w:rsidP="000C550A">
            <w:pPr>
              <w:rPr>
                <w:rFonts w:ascii="CorpoS" w:hAnsi="CorpoS"/>
                <w:b/>
                <w:sz w:val="22"/>
                <w:szCs w:val="22"/>
                <w:lang w:val="de-DE"/>
              </w:rPr>
            </w:pPr>
            <w:r w:rsidRPr="008B5F13">
              <w:rPr>
                <w:rFonts w:ascii="CorpoS" w:hAnsi="CorpoS"/>
                <w:b/>
                <w:sz w:val="22"/>
                <w:szCs w:val="22"/>
                <w:lang w:val="de-DE"/>
              </w:rPr>
              <w:t xml:space="preserve">MTU </w:t>
            </w:r>
            <w:proofErr w:type="spellStart"/>
            <w:r w:rsidRPr="008B5F13">
              <w:rPr>
                <w:rFonts w:ascii="CorpoS" w:hAnsi="CorpoS"/>
                <w:b/>
                <w:sz w:val="22"/>
                <w:szCs w:val="22"/>
                <w:lang w:val="de-DE"/>
              </w:rPr>
              <w:t>Aero</w:t>
            </w:r>
            <w:proofErr w:type="spellEnd"/>
            <w:r w:rsidRPr="008B5F13">
              <w:rPr>
                <w:rFonts w:ascii="CorpoS" w:hAnsi="CorpoS"/>
                <w:b/>
                <w:sz w:val="22"/>
                <w:szCs w:val="22"/>
                <w:lang w:val="de-DE"/>
              </w:rPr>
              <w:t xml:space="preserve"> </w:t>
            </w:r>
            <w:proofErr w:type="spellStart"/>
            <w:r w:rsidRPr="008B5F13">
              <w:rPr>
                <w:rFonts w:ascii="CorpoS" w:hAnsi="CorpoS"/>
                <w:b/>
                <w:sz w:val="22"/>
                <w:szCs w:val="22"/>
                <w:lang w:val="de-DE"/>
              </w:rPr>
              <w:t>Engines</w:t>
            </w:r>
            <w:proofErr w:type="spellEnd"/>
          </w:p>
          <w:p w14:paraId="351EEB2F" w14:textId="77777777" w:rsidR="00576097" w:rsidRPr="008B5F13" w:rsidRDefault="00576097" w:rsidP="000C550A">
            <w:pPr>
              <w:rPr>
                <w:rFonts w:ascii="CorpoS" w:hAnsi="CorpoS"/>
                <w:b/>
                <w:sz w:val="22"/>
                <w:szCs w:val="22"/>
                <w:lang w:val="de-DE"/>
              </w:rPr>
            </w:pPr>
          </w:p>
        </w:tc>
        <w:tc>
          <w:tcPr>
            <w:tcW w:w="1702" w:type="dxa"/>
            <w:tcBorders>
              <w:top w:val="single" w:sz="18" w:space="0" w:color="auto"/>
              <w:left w:val="single" w:sz="18" w:space="0" w:color="auto"/>
            </w:tcBorders>
            <w:shd w:val="clear" w:color="auto" w:fill="auto"/>
          </w:tcPr>
          <w:p w14:paraId="7E313F0A" w14:textId="3548A74D" w:rsidR="00576097" w:rsidRPr="008B5F13" w:rsidRDefault="00576097" w:rsidP="000C550A">
            <w:pPr>
              <w:jc w:val="right"/>
              <w:rPr>
                <w:rFonts w:ascii="CorpoS" w:hAnsi="CorpoS"/>
                <w:b/>
                <w:sz w:val="22"/>
                <w:szCs w:val="22"/>
                <w:lang w:val="de-DE"/>
              </w:rPr>
            </w:pPr>
            <w:r w:rsidRPr="008B5F13">
              <w:rPr>
                <w:rFonts w:ascii="CorpoS" w:hAnsi="CorpoS"/>
                <w:b/>
                <w:sz w:val="22"/>
                <w:szCs w:val="22"/>
                <w:lang w:val="de-DE"/>
              </w:rPr>
              <w:t xml:space="preserve">per </w:t>
            </w:r>
            <w:r w:rsidR="004267AD" w:rsidRPr="008B5F13">
              <w:rPr>
                <w:rFonts w:ascii="CorpoS" w:hAnsi="CorpoS"/>
                <w:b/>
                <w:sz w:val="22"/>
                <w:szCs w:val="22"/>
                <w:lang w:val="de-DE"/>
              </w:rPr>
              <w:t>März 20</w:t>
            </w:r>
            <w:r w:rsidR="00645224">
              <w:rPr>
                <w:rFonts w:ascii="CorpoS" w:hAnsi="CorpoS"/>
                <w:b/>
                <w:sz w:val="22"/>
                <w:szCs w:val="22"/>
                <w:lang w:val="de-DE"/>
              </w:rPr>
              <w:t>2</w:t>
            </w:r>
            <w:r w:rsidR="00B57C7A">
              <w:rPr>
                <w:rFonts w:ascii="CorpoS" w:hAnsi="CorpoS"/>
                <w:b/>
                <w:sz w:val="22"/>
                <w:szCs w:val="22"/>
                <w:lang w:val="de-DE"/>
              </w:rPr>
              <w:t>1</w:t>
            </w:r>
          </w:p>
          <w:p w14:paraId="424C6216" w14:textId="77777777" w:rsidR="00576097" w:rsidRPr="008B5F13" w:rsidRDefault="00576097" w:rsidP="000C550A">
            <w:pPr>
              <w:jc w:val="right"/>
              <w:rPr>
                <w:rFonts w:ascii="CorpoS" w:hAnsi="CorpoS"/>
                <w:i/>
                <w:sz w:val="16"/>
                <w:szCs w:val="16"/>
                <w:lang w:val="de-DE"/>
              </w:rPr>
            </w:pPr>
          </w:p>
        </w:tc>
        <w:tc>
          <w:tcPr>
            <w:tcW w:w="1701" w:type="dxa"/>
            <w:tcBorders>
              <w:top w:val="single" w:sz="18" w:space="0" w:color="auto"/>
            </w:tcBorders>
            <w:shd w:val="clear" w:color="auto" w:fill="auto"/>
          </w:tcPr>
          <w:p w14:paraId="075BBEC9" w14:textId="223E6830" w:rsidR="00576097" w:rsidRPr="008B5F13" w:rsidRDefault="00576097" w:rsidP="00B57C7A">
            <w:pPr>
              <w:jc w:val="right"/>
              <w:rPr>
                <w:rFonts w:ascii="CorpoS" w:hAnsi="CorpoS"/>
                <w:b/>
                <w:sz w:val="22"/>
                <w:szCs w:val="22"/>
                <w:lang w:val="de-DE"/>
              </w:rPr>
            </w:pPr>
            <w:r w:rsidRPr="008B5F13">
              <w:rPr>
                <w:rFonts w:ascii="CorpoS" w:hAnsi="CorpoS"/>
                <w:b/>
                <w:sz w:val="22"/>
                <w:szCs w:val="22"/>
                <w:lang w:val="de-DE"/>
              </w:rPr>
              <w:t>per März 20</w:t>
            </w:r>
            <w:r w:rsidR="00BB211F" w:rsidRPr="008B5F13">
              <w:rPr>
                <w:rFonts w:ascii="CorpoS" w:hAnsi="CorpoS"/>
                <w:b/>
                <w:sz w:val="22"/>
                <w:szCs w:val="22"/>
                <w:lang w:val="de-DE"/>
              </w:rPr>
              <w:t>2</w:t>
            </w:r>
            <w:r w:rsidR="00B57C7A">
              <w:rPr>
                <w:rFonts w:ascii="CorpoS" w:hAnsi="CorpoS"/>
                <w:b/>
                <w:sz w:val="22"/>
                <w:szCs w:val="22"/>
                <w:lang w:val="de-DE"/>
              </w:rPr>
              <w:t>2</w:t>
            </w:r>
          </w:p>
        </w:tc>
        <w:tc>
          <w:tcPr>
            <w:tcW w:w="1701" w:type="dxa"/>
            <w:tcBorders>
              <w:top w:val="single" w:sz="18" w:space="0" w:color="auto"/>
              <w:right w:val="single" w:sz="18" w:space="0" w:color="auto"/>
            </w:tcBorders>
            <w:shd w:val="clear" w:color="auto" w:fill="auto"/>
          </w:tcPr>
          <w:p w14:paraId="65B2E1DC" w14:textId="77777777" w:rsidR="00576097" w:rsidRPr="008B5F13" w:rsidRDefault="00576097" w:rsidP="000C550A">
            <w:pPr>
              <w:ind w:right="33"/>
              <w:rPr>
                <w:rFonts w:ascii="CorpoS" w:hAnsi="CorpoS"/>
                <w:b/>
                <w:sz w:val="22"/>
                <w:szCs w:val="22"/>
                <w:lang w:val="de-DE"/>
              </w:rPr>
            </w:pPr>
            <w:r w:rsidRPr="008B5F13">
              <w:rPr>
                <w:rFonts w:ascii="CorpoS" w:hAnsi="CorpoS"/>
                <w:b/>
                <w:sz w:val="22"/>
                <w:szCs w:val="22"/>
                <w:lang w:val="de-DE"/>
              </w:rPr>
              <w:t>Veränderung</w:t>
            </w:r>
          </w:p>
        </w:tc>
      </w:tr>
      <w:tr w:rsidR="00B57C7A" w:rsidRPr="008B5F13" w14:paraId="314E2FF5" w14:textId="77777777" w:rsidTr="002F4C0A">
        <w:tc>
          <w:tcPr>
            <w:tcW w:w="3969" w:type="dxa"/>
            <w:tcBorders>
              <w:right w:val="single" w:sz="4" w:space="0" w:color="auto"/>
            </w:tcBorders>
            <w:shd w:val="clear" w:color="auto" w:fill="auto"/>
          </w:tcPr>
          <w:p w14:paraId="1338FFED" w14:textId="77777777" w:rsidR="00B57C7A" w:rsidRPr="008B5F13" w:rsidRDefault="00B57C7A" w:rsidP="00B57C7A">
            <w:pPr>
              <w:rPr>
                <w:rFonts w:ascii="CorpoS" w:hAnsi="CorpoS"/>
                <w:sz w:val="22"/>
                <w:szCs w:val="22"/>
                <w:lang w:val="de-DE"/>
              </w:rPr>
            </w:pPr>
            <w:r w:rsidRPr="008B5F13">
              <w:rPr>
                <w:rFonts w:ascii="CorpoS" w:hAnsi="CorpoS"/>
                <w:sz w:val="22"/>
                <w:szCs w:val="22"/>
                <w:lang w:val="de-DE"/>
              </w:rPr>
              <w:t>Umsatz</w:t>
            </w:r>
          </w:p>
        </w:tc>
        <w:tc>
          <w:tcPr>
            <w:tcW w:w="1702" w:type="dxa"/>
            <w:tcBorders>
              <w:left w:val="single" w:sz="18" w:space="0" w:color="auto"/>
            </w:tcBorders>
            <w:shd w:val="clear" w:color="auto" w:fill="auto"/>
            <w:vAlign w:val="center"/>
          </w:tcPr>
          <w:p w14:paraId="0CBED76E" w14:textId="059C46D4" w:rsidR="00B57C7A" w:rsidRDefault="00B57C7A" w:rsidP="00B57C7A">
            <w:pPr>
              <w:ind w:firstLineChars="100" w:firstLine="220"/>
              <w:jc w:val="right"/>
              <w:rPr>
                <w:rFonts w:ascii="CorpoS" w:hAnsi="CorpoS" w:cs="Arial"/>
                <w:sz w:val="22"/>
                <w:szCs w:val="22"/>
                <w:lang w:val="de-DE" w:eastAsia="zh-CN"/>
              </w:rPr>
            </w:pPr>
            <w:r>
              <w:rPr>
                <w:rFonts w:ascii="CorpoS" w:hAnsi="CorpoS" w:cs="Arial"/>
                <w:sz w:val="22"/>
                <w:szCs w:val="22"/>
              </w:rPr>
              <w:t>989</w:t>
            </w:r>
          </w:p>
        </w:tc>
        <w:tc>
          <w:tcPr>
            <w:tcW w:w="1701" w:type="dxa"/>
            <w:shd w:val="clear" w:color="auto" w:fill="auto"/>
            <w:vAlign w:val="center"/>
          </w:tcPr>
          <w:p w14:paraId="105B5082" w14:textId="146FCD59" w:rsidR="00B57C7A" w:rsidRDefault="00B57C7A" w:rsidP="00B57C7A">
            <w:pPr>
              <w:ind w:firstLineChars="100" w:firstLine="220"/>
              <w:jc w:val="right"/>
              <w:rPr>
                <w:rFonts w:ascii="CorpoS" w:hAnsi="CorpoS" w:cs="Arial"/>
                <w:sz w:val="22"/>
                <w:szCs w:val="22"/>
              </w:rPr>
            </w:pPr>
            <w:r>
              <w:rPr>
                <w:rFonts w:ascii="CorpoS" w:hAnsi="CorpoS" w:cs="Arial"/>
                <w:sz w:val="22"/>
                <w:szCs w:val="22"/>
              </w:rPr>
              <w:t>1.180</w:t>
            </w:r>
          </w:p>
        </w:tc>
        <w:tc>
          <w:tcPr>
            <w:tcW w:w="1701" w:type="dxa"/>
            <w:tcBorders>
              <w:right w:val="single" w:sz="18" w:space="0" w:color="auto"/>
            </w:tcBorders>
            <w:shd w:val="clear" w:color="auto" w:fill="auto"/>
            <w:vAlign w:val="center"/>
          </w:tcPr>
          <w:p w14:paraId="1A2C51E3" w14:textId="34F8C951" w:rsidR="00B57C7A" w:rsidRDefault="00B57C7A" w:rsidP="00B57C7A">
            <w:pPr>
              <w:ind w:firstLineChars="100" w:firstLine="220"/>
              <w:jc w:val="right"/>
              <w:rPr>
                <w:rFonts w:ascii="CorpoS" w:hAnsi="CorpoS" w:cs="Arial"/>
                <w:sz w:val="22"/>
                <w:szCs w:val="22"/>
              </w:rPr>
            </w:pPr>
            <w:r>
              <w:rPr>
                <w:rFonts w:ascii="CorpoS" w:hAnsi="CorpoS" w:cs="Arial"/>
                <w:sz w:val="22"/>
                <w:szCs w:val="22"/>
              </w:rPr>
              <w:t>+ 19</w:t>
            </w:r>
            <w:r w:rsidR="00175F9E">
              <w:rPr>
                <w:rFonts w:ascii="CorpoS" w:hAnsi="CorpoS" w:cs="Arial"/>
                <w:sz w:val="22"/>
                <w:szCs w:val="22"/>
              </w:rPr>
              <w:t xml:space="preserve"> </w:t>
            </w:r>
            <w:r>
              <w:rPr>
                <w:rFonts w:ascii="CorpoS" w:hAnsi="CorpoS" w:cs="Arial"/>
                <w:sz w:val="22"/>
                <w:szCs w:val="22"/>
              </w:rPr>
              <w:t>%</w:t>
            </w:r>
          </w:p>
        </w:tc>
      </w:tr>
      <w:tr w:rsidR="00B57C7A" w:rsidRPr="008B5F13" w14:paraId="455B8F84" w14:textId="77777777" w:rsidTr="002F4C0A">
        <w:tc>
          <w:tcPr>
            <w:tcW w:w="3969" w:type="dxa"/>
            <w:tcBorders>
              <w:right w:val="single" w:sz="4" w:space="0" w:color="auto"/>
            </w:tcBorders>
            <w:shd w:val="clear" w:color="auto" w:fill="auto"/>
          </w:tcPr>
          <w:p w14:paraId="1F929037" w14:textId="77777777" w:rsidR="00B57C7A" w:rsidRPr="008B5F13" w:rsidRDefault="00B57C7A" w:rsidP="00B57C7A">
            <w:pPr>
              <w:rPr>
                <w:rFonts w:ascii="CorpoS" w:hAnsi="CorpoS"/>
                <w:sz w:val="22"/>
                <w:szCs w:val="22"/>
                <w:lang w:val="de-DE"/>
              </w:rPr>
            </w:pPr>
            <w:r w:rsidRPr="008B5F13">
              <w:rPr>
                <w:rFonts w:ascii="CorpoS" w:hAnsi="CorpoS"/>
                <w:sz w:val="22"/>
                <w:szCs w:val="22"/>
                <w:lang w:val="de-DE"/>
              </w:rPr>
              <w:t xml:space="preserve">   davon OEM-Geschäft</w:t>
            </w:r>
          </w:p>
        </w:tc>
        <w:tc>
          <w:tcPr>
            <w:tcW w:w="1702" w:type="dxa"/>
            <w:tcBorders>
              <w:left w:val="single" w:sz="18" w:space="0" w:color="auto"/>
            </w:tcBorders>
            <w:shd w:val="clear" w:color="auto" w:fill="auto"/>
            <w:vAlign w:val="center"/>
          </w:tcPr>
          <w:p w14:paraId="54B34906" w14:textId="700AD442" w:rsidR="00B57C7A" w:rsidRDefault="00B57C7A" w:rsidP="00B57C7A">
            <w:pPr>
              <w:ind w:firstLineChars="100" w:firstLine="220"/>
              <w:jc w:val="right"/>
              <w:rPr>
                <w:rFonts w:ascii="CorpoS" w:hAnsi="CorpoS" w:cs="Arial"/>
                <w:sz w:val="22"/>
                <w:szCs w:val="22"/>
              </w:rPr>
            </w:pPr>
            <w:r>
              <w:rPr>
                <w:rFonts w:ascii="CorpoS" w:hAnsi="CorpoS" w:cs="Arial"/>
                <w:sz w:val="22"/>
                <w:szCs w:val="22"/>
              </w:rPr>
              <w:t>337</w:t>
            </w:r>
          </w:p>
        </w:tc>
        <w:tc>
          <w:tcPr>
            <w:tcW w:w="1701" w:type="dxa"/>
            <w:shd w:val="clear" w:color="auto" w:fill="auto"/>
            <w:vAlign w:val="center"/>
          </w:tcPr>
          <w:p w14:paraId="7D054A1C" w14:textId="798092A1" w:rsidR="00B57C7A" w:rsidRDefault="00B57C7A" w:rsidP="00B57C7A">
            <w:pPr>
              <w:ind w:firstLineChars="100" w:firstLine="220"/>
              <w:jc w:val="right"/>
              <w:rPr>
                <w:rFonts w:ascii="CorpoS" w:hAnsi="CorpoS" w:cs="Arial"/>
                <w:sz w:val="22"/>
                <w:szCs w:val="22"/>
              </w:rPr>
            </w:pPr>
            <w:r>
              <w:rPr>
                <w:rFonts w:ascii="CorpoS" w:hAnsi="CorpoS" w:cs="Arial"/>
                <w:sz w:val="22"/>
                <w:szCs w:val="22"/>
              </w:rPr>
              <w:t>386</w:t>
            </w:r>
          </w:p>
        </w:tc>
        <w:tc>
          <w:tcPr>
            <w:tcW w:w="1701" w:type="dxa"/>
            <w:tcBorders>
              <w:right w:val="single" w:sz="18" w:space="0" w:color="auto"/>
            </w:tcBorders>
            <w:shd w:val="clear" w:color="auto" w:fill="auto"/>
            <w:vAlign w:val="center"/>
          </w:tcPr>
          <w:p w14:paraId="4EF919B2" w14:textId="474FF813" w:rsidR="00B57C7A" w:rsidRDefault="00B57C7A" w:rsidP="00B57C7A">
            <w:pPr>
              <w:ind w:firstLineChars="100" w:firstLine="220"/>
              <w:jc w:val="right"/>
              <w:rPr>
                <w:rFonts w:ascii="CorpoS" w:hAnsi="CorpoS" w:cs="Arial"/>
                <w:sz w:val="22"/>
                <w:szCs w:val="22"/>
              </w:rPr>
            </w:pPr>
            <w:r>
              <w:rPr>
                <w:rFonts w:ascii="CorpoS" w:hAnsi="CorpoS" w:cs="Arial"/>
                <w:sz w:val="22"/>
                <w:szCs w:val="22"/>
              </w:rPr>
              <w:t>+ 15</w:t>
            </w:r>
            <w:r w:rsidR="00175F9E">
              <w:rPr>
                <w:rFonts w:ascii="CorpoS" w:hAnsi="CorpoS" w:cs="Arial"/>
                <w:sz w:val="22"/>
                <w:szCs w:val="22"/>
              </w:rPr>
              <w:t xml:space="preserve"> </w:t>
            </w:r>
            <w:r>
              <w:rPr>
                <w:rFonts w:ascii="CorpoS" w:hAnsi="CorpoS" w:cs="Arial"/>
                <w:sz w:val="22"/>
                <w:szCs w:val="22"/>
              </w:rPr>
              <w:t>%</w:t>
            </w:r>
          </w:p>
        </w:tc>
      </w:tr>
      <w:tr w:rsidR="00B57C7A" w:rsidRPr="008B5F13" w14:paraId="0C21D667" w14:textId="77777777" w:rsidTr="002F4C0A">
        <w:tc>
          <w:tcPr>
            <w:tcW w:w="3969" w:type="dxa"/>
            <w:tcBorders>
              <w:right w:val="single" w:sz="4" w:space="0" w:color="auto"/>
            </w:tcBorders>
            <w:shd w:val="clear" w:color="auto" w:fill="auto"/>
          </w:tcPr>
          <w:p w14:paraId="649D8A3A" w14:textId="77777777" w:rsidR="00B57C7A" w:rsidRPr="008B5F13" w:rsidRDefault="00B57C7A" w:rsidP="00B57C7A">
            <w:pPr>
              <w:rPr>
                <w:rFonts w:ascii="CorpoS" w:hAnsi="CorpoS"/>
                <w:sz w:val="22"/>
                <w:szCs w:val="22"/>
              </w:rPr>
            </w:pPr>
            <w:r w:rsidRPr="008B5F13">
              <w:rPr>
                <w:rFonts w:ascii="CorpoS" w:hAnsi="CorpoS"/>
                <w:sz w:val="22"/>
                <w:szCs w:val="22"/>
                <w:lang w:val="de-DE"/>
              </w:rPr>
              <w:t xml:space="preserve">          davon ziviles </w:t>
            </w:r>
            <w:proofErr w:type="spellStart"/>
            <w:r w:rsidRPr="008B5F13">
              <w:rPr>
                <w:rFonts w:ascii="CorpoS" w:hAnsi="CorpoS"/>
                <w:sz w:val="22"/>
                <w:szCs w:val="22"/>
                <w:lang w:val="de-DE"/>
              </w:rPr>
              <w:t>Triebwerksg</w:t>
            </w:r>
            <w:r w:rsidRPr="008B5F13">
              <w:rPr>
                <w:rFonts w:ascii="CorpoS" w:hAnsi="CorpoS"/>
                <w:sz w:val="22"/>
                <w:szCs w:val="22"/>
              </w:rPr>
              <w:t>eschäft</w:t>
            </w:r>
            <w:proofErr w:type="spellEnd"/>
          </w:p>
        </w:tc>
        <w:tc>
          <w:tcPr>
            <w:tcW w:w="1702" w:type="dxa"/>
            <w:tcBorders>
              <w:left w:val="single" w:sz="18" w:space="0" w:color="auto"/>
            </w:tcBorders>
            <w:shd w:val="clear" w:color="auto" w:fill="auto"/>
            <w:vAlign w:val="center"/>
          </w:tcPr>
          <w:p w14:paraId="0ACCB3A8" w14:textId="2C8E9556" w:rsidR="00B57C7A" w:rsidRDefault="00B57C7A" w:rsidP="00B57C7A">
            <w:pPr>
              <w:ind w:firstLineChars="100" w:firstLine="220"/>
              <w:jc w:val="right"/>
              <w:rPr>
                <w:rFonts w:ascii="CorpoS" w:hAnsi="CorpoS" w:cs="Arial"/>
                <w:sz w:val="22"/>
                <w:szCs w:val="22"/>
              </w:rPr>
            </w:pPr>
            <w:r>
              <w:rPr>
                <w:rFonts w:ascii="CorpoS" w:hAnsi="CorpoS" w:cs="Arial"/>
                <w:sz w:val="22"/>
                <w:szCs w:val="22"/>
              </w:rPr>
              <w:t>250</w:t>
            </w:r>
          </w:p>
        </w:tc>
        <w:tc>
          <w:tcPr>
            <w:tcW w:w="1701" w:type="dxa"/>
            <w:shd w:val="clear" w:color="auto" w:fill="auto"/>
            <w:vAlign w:val="center"/>
          </w:tcPr>
          <w:p w14:paraId="6A14ECAD" w14:textId="30B37A12" w:rsidR="00B57C7A" w:rsidRDefault="00B57C7A" w:rsidP="00B57C7A">
            <w:pPr>
              <w:ind w:firstLineChars="100" w:firstLine="220"/>
              <w:jc w:val="right"/>
              <w:rPr>
                <w:rFonts w:ascii="CorpoS" w:hAnsi="CorpoS" w:cs="Arial"/>
                <w:sz w:val="22"/>
                <w:szCs w:val="22"/>
              </w:rPr>
            </w:pPr>
            <w:r>
              <w:rPr>
                <w:rFonts w:ascii="CorpoS" w:hAnsi="CorpoS" w:cs="Arial"/>
                <w:sz w:val="22"/>
                <w:szCs w:val="22"/>
              </w:rPr>
              <w:t>278</w:t>
            </w:r>
          </w:p>
        </w:tc>
        <w:tc>
          <w:tcPr>
            <w:tcW w:w="1701" w:type="dxa"/>
            <w:tcBorders>
              <w:right w:val="single" w:sz="18" w:space="0" w:color="auto"/>
            </w:tcBorders>
            <w:shd w:val="clear" w:color="auto" w:fill="auto"/>
            <w:vAlign w:val="center"/>
          </w:tcPr>
          <w:p w14:paraId="3FC88EFA" w14:textId="61ECCDF6" w:rsidR="00B57C7A" w:rsidRDefault="00B57C7A" w:rsidP="00B57C7A">
            <w:pPr>
              <w:ind w:firstLineChars="100" w:firstLine="220"/>
              <w:jc w:val="right"/>
              <w:rPr>
                <w:rFonts w:ascii="CorpoS" w:hAnsi="CorpoS" w:cs="Arial"/>
                <w:sz w:val="22"/>
                <w:szCs w:val="22"/>
              </w:rPr>
            </w:pPr>
            <w:r>
              <w:rPr>
                <w:rFonts w:ascii="CorpoS" w:hAnsi="CorpoS" w:cs="Arial"/>
                <w:sz w:val="22"/>
                <w:szCs w:val="22"/>
              </w:rPr>
              <w:t>+ 11</w:t>
            </w:r>
            <w:r w:rsidR="00175F9E">
              <w:rPr>
                <w:rFonts w:ascii="CorpoS" w:hAnsi="CorpoS" w:cs="Arial"/>
                <w:sz w:val="22"/>
                <w:szCs w:val="22"/>
              </w:rPr>
              <w:t xml:space="preserve"> </w:t>
            </w:r>
            <w:r>
              <w:rPr>
                <w:rFonts w:ascii="CorpoS" w:hAnsi="CorpoS" w:cs="Arial"/>
                <w:sz w:val="22"/>
                <w:szCs w:val="22"/>
              </w:rPr>
              <w:t>%</w:t>
            </w:r>
          </w:p>
        </w:tc>
      </w:tr>
      <w:tr w:rsidR="00B57C7A" w:rsidRPr="008B5F13" w14:paraId="4F51E4C3" w14:textId="77777777" w:rsidTr="002F4C0A">
        <w:tc>
          <w:tcPr>
            <w:tcW w:w="3969" w:type="dxa"/>
            <w:tcBorders>
              <w:right w:val="single" w:sz="4" w:space="0" w:color="auto"/>
            </w:tcBorders>
            <w:shd w:val="clear" w:color="auto" w:fill="auto"/>
          </w:tcPr>
          <w:p w14:paraId="092AEF22" w14:textId="77777777" w:rsidR="00B57C7A" w:rsidRPr="008B5F13" w:rsidRDefault="00B57C7A" w:rsidP="00B57C7A">
            <w:pPr>
              <w:rPr>
                <w:rFonts w:ascii="CorpoS" w:hAnsi="CorpoS"/>
                <w:sz w:val="22"/>
                <w:szCs w:val="22"/>
              </w:rPr>
            </w:pPr>
            <w:r w:rsidRPr="008B5F13">
              <w:rPr>
                <w:rFonts w:ascii="CorpoS" w:hAnsi="CorpoS"/>
                <w:sz w:val="22"/>
                <w:szCs w:val="22"/>
              </w:rPr>
              <w:t xml:space="preserve">          </w:t>
            </w:r>
            <w:proofErr w:type="spellStart"/>
            <w:r w:rsidRPr="008B5F13">
              <w:rPr>
                <w:rFonts w:ascii="CorpoS" w:hAnsi="CorpoS"/>
                <w:sz w:val="22"/>
                <w:szCs w:val="22"/>
              </w:rPr>
              <w:t>davon</w:t>
            </w:r>
            <w:proofErr w:type="spellEnd"/>
            <w:r w:rsidRPr="008B5F13">
              <w:rPr>
                <w:rFonts w:ascii="CorpoS" w:hAnsi="CorpoS"/>
                <w:sz w:val="22"/>
                <w:szCs w:val="22"/>
              </w:rPr>
              <w:t xml:space="preserve"> </w:t>
            </w:r>
            <w:proofErr w:type="spellStart"/>
            <w:r w:rsidRPr="008B5F13">
              <w:rPr>
                <w:rFonts w:ascii="CorpoS" w:hAnsi="CorpoS"/>
                <w:sz w:val="22"/>
                <w:szCs w:val="22"/>
              </w:rPr>
              <w:t>milit</w:t>
            </w:r>
            <w:proofErr w:type="spellEnd"/>
            <w:r w:rsidRPr="008B5F13">
              <w:rPr>
                <w:rFonts w:ascii="CorpoS" w:hAnsi="CorpoS"/>
                <w:sz w:val="22"/>
                <w:szCs w:val="22"/>
              </w:rPr>
              <w:t xml:space="preserve">. </w:t>
            </w:r>
            <w:proofErr w:type="spellStart"/>
            <w:r w:rsidRPr="008B5F13">
              <w:rPr>
                <w:rFonts w:ascii="CorpoS" w:hAnsi="CorpoS"/>
                <w:sz w:val="22"/>
                <w:szCs w:val="22"/>
              </w:rPr>
              <w:t>Triebwerksgeschäft</w:t>
            </w:r>
            <w:proofErr w:type="spellEnd"/>
          </w:p>
        </w:tc>
        <w:tc>
          <w:tcPr>
            <w:tcW w:w="1702" w:type="dxa"/>
            <w:tcBorders>
              <w:left w:val="single" w:sz="18" w:space="0" w:color="auto"/>
            </w:tcBorders>
            <w:shd w:val="clear" w:color="auto" w:fill="auto"/>
            <w:vAlign w:val="center"/>
          </w:tcPr>
          <w:p w14:paraId="4F24AA4A" w14:textId="659C9320" w:rsidR="00B57C7A" w:rsidRDefault="00B57C7A" w:rsidP="00B57C7A">
            <w:pPr>
              <w:ind w:firstLineChars="100" w:firstLine="220"/>
              <w:jc w:val="right"/>
              <w:rPr>
                <w:rFonts w:ascii="CorpoS" w:hAnsi="CorpoS" w:cs="Arial"/>
                <w:sz w:val="22"/>
                <w:szCs w:val="22"/>
              </w:rPr>
            </w:pPr>
            <w:r>
              <w:rPr>
                <w:rFonts w:ascii="CorpoS" w:hAnsi="CorpoS" w:cs="Arial"/>
                <w:sz w:val="22"/>
                <w:szCs w:val="22"/>
              </w:rPr>
              <w:t>87</w:t>
            </w:r>
          </w:p>
        </w:tc>
        <w:tc>
          <w:tcPr>
            <w:tcW w:w="1701" w:type="dxa"/>
            <w:shd w:val="clear" w:color="auto" w:fill="auto"/>
            <w:vAlign w:val="center"/>
          </w:tcPr>
          <w:p w14:paraId="4CA5C8E6" w14:textId="1E171069" w:rsidR="00B57C7A" w:rsidRDefault="00B57C7A" w:rsidP="00B57C7A">
            <w:pPr>
              <w:ind w:firstLineChars="100" w:firstLine="220"/>
              <w:jc w:val="right"/>
              <w:rPr>
                <w:rFonts w:ascii="CorpoS" w:hAnsi="CorpoS" w:cs="Arial"/>
                <w:sz w:val="22"/>
                <w:szCs w:val="22"/>
              </w:rPr>
            </w:pPr>
            <w:r>
              <w:rPr>
                <w:rFonts w:ascii="CorpoS" w:hAnsi="CorpoS" w:cs="Arial"/>
                <w:sz w:val="22"/>
                <w:szCs w:val="22"/>
              </w:rPr>
              <w:t>108</w:t>
            </w:r>
          </w:p>
        </w:tc>
        <w:tc>
          <w:tcPr>
            <w:tcW w:w="1701" w:type="dxa"/>
            <w:tcBorders>
              <w:right w:val="single" w:sz="18" w:space="0" w:color="auto"/>
            </w:tcBorders>
            <w:shd w:val="clear" w:color="auto" w:fill="auto"/>
            <w:vAlign w:val="center"/>
          </w:tcPr>
          <w:p w14:paraId="0F190E9A" w14:textId="54A64722" w:rsidR="00B57C7A" w:rsidRDefault="00B57C7A" w:rsidP="00B57C7A">
            <w:pPr>
              <w:ind w:firstLineChars="100" w:firstLine="220"/>
              <w:jc w:val="right"/>
              <w:rPr>
                <w:rFonts w:ascii="CorpoS" w:hAnsi="CorpoS" w:cs="Arial"/>
                <w:sz w:val="22"/>
                <w:szCs w:val="22"/>
              </w:rPr>
            </w:pPr>
            <w:r>
              <w:rPr>
                <w:rFonts w:ascii="CorpoS" w:hAnsi="CorpoS" w:cs="Arial"/>
                <w:sz w:val="22"/>
                <w:szCs w:val="22"/>
              </w:rPr>
              <w:t>+ 25</w:t>
            </w:r>
            <w:r w:rsidR="00175F9E">
              <w:rPr>
                <w:rFonts w:ascii="CorpoS" w:hAnsi="CorpoS" w:cs="Arial"/>
                <w:sz w:val="22"/>
                <w:szCs w:val="22"/>
              </w:rPr>
              <w:t xml:space="preserve"> </w:t>
            </w:r>
            <w:r>
              <w:rPr>
                <w:rFonts w:ascii="CorpoS" w:hAnsi="CorpoS" w:cs="Arial"/>
                <w:sz w:val="22"/>
                <w:szCs w:val="22"/>
              </w:rPr>
              <w:t>%</w:t>
            </w:r>
          </w:p>
        </w:tc>
      </w:tr>
      <w:tr w:rsidR="00B57C7A" w:rsidRPr="008B5F13" w14:paraId="0D4EDED3" w14:textId="77777777" w:rsidTr="002F4C0A">
        <w:tc>
          <w:tcPr>
            <w:tcW w:w="3969" w:type="dxa"/>
            <w:tcBorders>
              <w:right w:val="single" w:sz="4" w:space="0" w:color="auto"/>
            </w:tcBorders>
            <w:shd w:val="clear" w:color="auto" w:fill="auto"/>
          </w:tcPr>
          <w:p w14:paraId="13C1FD3C" w14:textId="77777777" w:rsidR="00B57C7A" w:rsidRPr="008B5F13" w:rsidRDefault="00B57C7A" w:rsidP="00B57C7A">
            <w:pPr>
              <w:rPr>
                <w:rFonts w:ascii="CorpoS" w:hAnsi="CorpoS"/>
                <w:sz w:val="22"/>
                <w:szCs w:val="22"/>
              </w:rPr>
            </w:pPr>
            <w:r w:rsidRPr="008B5F13">
              <w:rPr>
                <w:rFonts w:ascii="CorpoS" w:hAnsi="CorpoS"/>
                <w:sz w:val="22"/>
                <w:szCs w:val="22"/>
              </w:rPr>
              <w:t xml:space="preserve">   </w:t>
            </w:r>
            <w:proofErr w:type="spellStart"/>
            <w:r w:rsidRPr="008B5F13">
              <w:rPr>
                <w:rFonts w:ascii="CorpoS" w:hAnsi="CorpoS"/>
                <w:sz w:val="22"/>
                <w:szCs w:val="22"/>
              </w:rPr>
              <w:t>davon</w:t>
            </w:r>
            <w:proofErr w:type="spellEnd"/>
            <w:r w:rsidRPr="008B5F13">
              <w:rPr>
                <w:rFonts w:ascii="CorpoS" w:hAnsi="CorpoS"/>
                <w:sz w:val="22"/>
                <w:szCs w:val="22"/>
              </w:rPr>
              <w:t xml:space="preserve"> </w:t>
            </w:r>
            <w:proofErr w:type="spellStart"/>
            <w:r w:rsidRPr="008B5F13">
              <w:rPr>
                <w:rFonts w:ascii="CorpoS" w:hAnsi="CorpoS"/>
                <w:sz w:val="22"/>
                <w:szCs w:val="22"/>
              </w:rPr>
              <w:t>zivile</w:t>
            </w:r>
            <w:proofErr w:type="spellEnd"/>
            <w:r w:rsidRPr="008B5F13">
              <w:rPr>
                <w:rFonts w:ascii="CorpoS" w:hAnsi="CorpoS"/>
                <w:sz w:val="22"/>
                <w:szCs w:val="22"/>
              </w:rPr>
              <w:t xml:space="preserve"> </w:t>
            </w:r>
            <w:proofErr w:type="spellStart"/>
            <w:r w:rsidRPr="008B5F13">
              <w:rPr>
                <w:rFonts w:ascii="CorpoS" w:hAnsi="CorpoS"/>
                <w:sz w:val="22"/>
                <w:szCs w:val="22"/>
              </w:rPr>
              <w:t>Instandhaltung</w:t>
            </w:r>
            <w:proofErr w:type="spellEnd"/>
          </w:p>
        </w:tc>
        <w:tc>
          <w:tcPr>
            <w:tcW w:w="1702" w:type="dxa"/>
            <w:tcBorders>
              <w:left w:val="single" w:sz="18" w:space="0" w:color="auto"/>
            </w:tcBorders>
            <w:shd w:val="clear" w:color="auto" w:fill="auto"/>
            <w:vAlign w:val="center"/>
          </w:tcPr>
          <w:p w14:paraId="141CABF5" w14:textId="03F422AB" w:rsidR="00B57C7A" w:rsidRDefault="00B57C7A" w:rsidP="00B57C7A">
            <w:pPr>
              <w:ind w:firstLineChars="100" w:firstLine="220"/>
              <w:jc w:val="right"/>
              <w:rPr>
                <w:rFonts w:ascii="CorpoS" w:hAnsi="CorpoS" w:cs="Arial"/>
                <w:sz w:val="22"/>
                <w:szCs w:val="22"/>
              </w:rPr>
            </w:pPr>
            <w:r>
              <w:rPr>
                <w:rFonts w:ascii="CorpoS" w:hAnsi="CorpoS" w:cs="Arial"/>
                <w:sz w:val="22"/>
                <w:szCs w:val="22"/>
              </w:rPr>
              <w:t>678</w:t>
            </w:r>
          </w:p>
        </w:tc>
        <w:tc>
          <w:tcPr>
            <w:tcW w:w="1701" w:type="dxa"/>
            <w:shd w:val="clear" w:color="auto" w:fill="auto"/>
            <w:vAlign w:val="center"/>
          </w:tcPr>
          <w:p w14:paraId="2AFDA295" w14:textId="5E80D45F" w:rsidR="00B57C7A" w:rsidRDefault="00B57C7A" w:rsidP="00B57C7A">
            <w:pPr>
              <w:ind w:firstLineChars="100" w:firstLine="220"/>
              <w:jc w:val="right"/>
              <w:rPr>
                <w:rFonts w:ascii="CorpoS" w:hAnsi="CorpoS" w:cs="Arial"/>
                <w:sz w:val="22"/>
                <w:szCs w:val="22"/>
              </w:rPr>
            </w:pPr>
            <w:r>
              <w:rPr>
                <w:rFonts w:ascii="CorpoS" w:hAnsi="CorpoS" w:cs="Arial"/>
                <w:sz w:val="22"/>
                <w:szCs w:val="22"/>
              </w:rPr>
              <w:t>819</w:t>
            </w:r>
          </w:p>
        </w:tc>
        <w:tc>
          <w:tcPr>
            <w:tcW w:w="1701" w:type="dxa"/>
            <w:tcBorders>
              <w:right w:val="single" w:sz="18" w:space="0" w:color="auto"/>
            </w:tcBorders>
            <w:shd w:val="clear" w:color="auto" w:fill="auto"/>
            <w:vAlign w:val="center"/>
          </w:tcPr>
          <w:p w14:paraId="5F52FA08" w14:textId="0A03CB5B" w:rsidR="00B57C7A" w:rsidRDefault="00B57C7A" w:rsidP="00B57C7A">
            <w:pPr>
              <w:ind w:firstLineChars="100" w:firstLine="220"/>
              <w:jc w:val="right"/>
              <w:rPr>
                <w:rFonts w:ascii="CorpoS" w:hAnsi="CorpoS" w:cs="Arial"/>
                <w:sz w:val="22"/>
                <w:szCs w:val="22"/>
              </w:rPr>
            </w:pPr>
            <w:r>
              <w:rPr>
                <w:rFonts w:ascii="CorpoS" w:hAnsi="CorpoS" w:cs="Arial"/>
                <w:sz w:val="22"/>
                <w:szCs w:val="22"/>
              </w:rPr>
              <w:t>+ 21</w:t>
            </w:r>
            <w:r w:rsidR="00175F9E">
              <w:rPr>
                <w:rFonts w:ascii="CorpoS" w:hAnsi="CorpoS" w:cs="Arial"/>
                <w:sz w:val="22"/>
                <w:szCs w:val="22"/>
              </w:rPr>
              <w:t xml:space="preserve"> </w:t>
            </w:r>
            <w:r>
              <w:rPr>
                <w:rFonts w:ascii="CorpoS" w:hAnsi="CorpoS" w:cs="Arial"/>
                <w:sz w:val="22"/>
                <w:szCs w:val="22"/>
              </w:rPr>
              <w:t>%</w:t>
            </w:r>
          </w:p>
        </w:tc>
      </w:tr>
      <w:tr w:rsidR="00B57C7A" w:rsidRPr="008B5F13" w14:paraId="482CB2BC" w14:textId="77777777" w:rsidTr="002F4C0A">
        <w:tc>
          <w:tcPr>
            <w:tcW w:w="3969" w:type="dxa"/>
            <w:tcBorders>
              <w:right w:val="single" w:sz="4" w:space="0" w:color="auto"/>
            </w:tcBorders>
            <w:shd w:val="clear" w:color="auto" w:fill="auto"/>
          </w:tcPr>
          <w:p w14:paraId="25C6F6EE" w14:textId="77777777" w:rsidR="00B57C7A" w:rsidRPr="008B5F13" w:rsidRDefault="00B57C7A" w:rsidP="00B57C7A">
            <w:pPr>
              <w:rPr>
                <w:rFonts w:ascii="CorpoS" w:hAnsi="CorpoS"/>
                <w:sz w:val="22"/>
                <w:szCs w:val="22"/>
              </w:rPr>
            </w:pPr>
            <w:r w:rsidRPr="008B5F13">
              <w:rPr>
                <w:rFonts w:ascii="CorpoS" w:hAnsi="CorpoS"/>
                <w:sz w:val="22"/>
                <w:szCs w:val="22"/>
              </w:rPr>
              <w:t>EBIT (</w:t>
            </w:r>
            <w:proofErr w:type="spellStart"/>
            <w:r w:rsidRPr="008B5F13">
              <w:rPr>
                <w:rFonts w:ascii="CorpoS" w:hAnsi="CorpoS"/>
                <w:sz w:val="22"/>
                <w:szCs w:val="22"/>
              </w:rPr>
              <w:t>bereinigt</w:t>
            </w:r>
            <w:proofErr w:type="spellEnd"/>
            <w:r w:rsidRPr="008B5F13">
              <w:rPr>
                <w:rFonts w:ascii="CorpoS" w:hAnsi="CorpoS"/>
                <w:sz w:val="22"/>
                <w:szCs w:val="22"/>
              </w:rPr>
              <w:t>)</w:t>
            </w:r>
          </w:p>
        </w:tc>
        <w:tc>
          <w:tcPr>
            <w:tcW w:w="1702" w:type="dxa"/>
            <w:tcBorders>
              <w:left w:val="single" w:sz="18" w:space="0" w:color="auto"/>
            </w:tcBorders>
            <w:shd w:val="clear" w:color="auto" w:fill="auto"/>
            <w:vAlign w:val="center"/>
          </w:tcPr>
          <w:p w14:paraId="5CFBDDBA" w14:textId="34ACDEEB" w:rsidR="00B57C7A" w:rsidRDefault="00B57C7A" w:rsidP="00B57C7A">
            <w:pPr>
              <w:ind w:firstLineChars="100" w:firstLine="220"/>
              <w:jc w:val="right"/>
              <w:rPr>
                <w:rFonts w:ascii="CorpoS" w:hAnsi="CorpoS" w:cs="Arial"/>
                <w:sz w:val="22"/>
                <w:szCs w:val="22"/>
              </w:rPr>
            </w:pPr>
            <w:r>
              <w:rPr>
                <w:rFonts w:ascii="CorpoS" w:hAnsi="CorpoS" w:cs="Arial"/>
                <w:sz w:val="22"/>
                <w:szCs w:val="22"/>
              </w:rPr>
              <w:t>86</w:t>
            </w:r>
          </w:p>
        </w:tc>
        <w:tc>
          <w:tcPr>
            <w:tcW w:w="1701" w:type="dxa"/>
            <w:shd w:val="clear" w:color="auto" w:fill="auto"/>
            <w:vAlign w:val="center"/>
          </w:tcPr>
          <w:p w14:paraId="45761D89" w14:textId="3AB74F8B" w:rsidR="00B57C7A" w:rsidRDefault="00B57C7A" w:rsidP="00B57C7A">
            <w:pPr>
              <w:ind w:firstLineChars="100" w:firstLine="220"/>
              <w:jc w:val="right"/>
              <w:rPr>
                <w:rFonts w:ascii="CorpoS" w:hAnsi="CorpoS" w:cs="Arial"/>
                <w:sz w:val="22"/>
                <w:szCs w:val="22"/>
              </w:rPr>
            </w:pPr>
            <w:r>
              <w:rPr>
                <w:rFonts w:ascii="CorpoS" w:hAnsi="CorpoS" w:cs="Arial"/>
                <w:sz w:val="22"/>
                <w:szCs w:val="22"/>
              </w:rPr>
              <w:t>131</w:t>
            </w:r>
          </w:p>
        </w:tc>
        <w:tc>
          <w:tcPr>
            <w:tcW w:w="1701" w:type="dxa"/>
            <w:tcBorders>
              <w:right w:val="single" w:sz="18" w:space="0" w:color="auto"/>
            </w:tcBorders>
            <w:shd w:val="clear" w:color="auto" w:fill="auto"/>
            <w:vAlign w:val="center"/>
          </w:tcPr>
          <w:p w14:paraId="5F57D900" w14:textId="4E9D1A08" w:rsidR="00B57C7A" w:rsidRDefault="00B57C7A" w:rsidP="00B57C7A">
            <w:pPr>
              <w:ind w:firstLineChars="100" w:firstLine="220"/>
              <w:jc w:val="right"/>
              <w:rPr>
                <w:rFonts w:ascii="CorpoS" w:hAnsi="CorpoS" w:cs="Arial"/>
                <w:sz w:val="22"/>
                <w:szCs w:val="22"/>
              </w:rPr>
            </w:pPr>
            <w:r>
              <w:rPr>
                <w:rFonts w:ascii="CorpoS" w:hAnsi="CorpoS" w:cs="Arial"/>
                <w:sz w:val="22"/>
                <w:szCs w:val="22"/>
              </w:rPr>
              <w:t>+ 52</w:t>
            </w:r>
            <w:r w:rsidR="00175F9E">
              <w:rPr>
                <w:rFonts w:ascii="CorpoS" w:hAnsi="CorpoS" w:cs="Arial"/>
                <w:sz w:val="22"/>
                <w:szCs w:val="22"/>
              </w:rPr>
              <w:t xml:space="preserve"> </w:t>
            </w:r>
            <w:r>
              <w:rPr>
                <w:rFonts w:ascii="CorpoS" w:hAnsi="CorpoS" w:cs="Arial"/>
                <w:sz w:val="22"/>
                <w:szCs w:val="22"/>
              </w:rPr>
              <w:t>%</w:t>
            </w:r>
          </w:p>
        </w:tc>
      </w:tr>
      <w:tr w:rsidR="00B57C7A" w:rsidRPr="008B5F13" w14:paraId="0F4DB714" w14:textId="77777777" w:rsidTr="002F4C0A">
        <w:tc>
          <w:tcPr>
            <w:tcW w:w="3969" w:type="dxa"/>
            <w:tcBorders>
              <w:right w:val="single" w:sz="4" w:space="0" w:color="auto"/>
            </w:tcBorders>
            <w:shd w:val="clear" w:color="auto" w:fill="auto"/>
          </w:tcPr>
          <w:p w14:paraId="75D1B90D" w14:textId="77777777" w:rsidR="00B57C7A" w:rsidRPr="008B5F13" w:rsidRDefault="00B57C7A" w:rsidP="00B57C7A">
            <w:pPr>
              <w:rPr>
                <w:rFonts w:ascii="CorpoS" w:hAnsi="CorpoS"/>
                <w:sz w:val="22"/>
                <w:szCs w:val="22"/>
              </w:rPr>
            </w:pPr>
            <w:r w:rsidRPr="008B5F13">
              <w:rPr>
                <w:rFonts w:ascii="CorpoS" w:hAnsi="CorpoS"/>
                <w:sz w:val="22"/>
                <w:szCs w:val="22"/>
              </w:rPr>
              <w:t xml:space="preserve">   </w:t>
            </w:r>
            <w:proofErr w:type="spellStart"/>
            <w:r w:rsidRPr="008B5F13">
              <w:rPr>
                <w:rFonts w:ascii="CorpoS" w:hAnsi="CorpoS"/>
                <w:sz w:val="22"/>
                <w:szCs w:val="22"/>
              </w:rPr>
              <w:t>davon</w:t>
            </w:r>
            <w:proofErr w:type="spellEnd"/>
            <w:r w:rsidRPr="008B5F13">
              <w:rPr>
                <w:rFonts w:ascii="CorpoS" w:hAnsi="CorpoS"/>
                <w:sz w:val="22"/>
                <w:szCs w:val="22"/>
              </w:rPr>
              <w:t xml:space="preserve"> OEM-</w:t>
            </w:r>
            <w:proofErr w:type="spellStart"/>
            <w:r w:rsidRPr="008B5F13">
              <w:rPr>
                <w:rFonts w:ascii="CorpoS" w:hAnsi="CorpoS"/>
                <w:sz w:val="22"/>
                <w:szCs w:val="22"/>
              </w:rPr>
              <w:t>Geschäft</w:t>
            </w:r>
            <w:proofErr w:type="spellEnd"/>
          </w:p>
        </w:tc>
        <w:tc>
          <w:tcPr>
            <w:tcW w:w="1702" w:type="dxa"/>
            <w:tcBorders>
              <w:left w:val="single" w:sz="18" w:space="0" w:color="auto"/>
            </w:tcBorders>
            <w:shd w:val="clear" w:color="auto" w:fill="auto"/>
            <w:vAlign w:val="center"/>
          </w:tcPr>
          <w:p w14:paraId="09B51100" w14:textId="12B47D24" w:rsidR="00B57C7A" w:rsidRDefault="00B57C7A" w:rsidP="00B57C7A">
            <w:pPr>
              <w:ind w:firstLineChars="100" w:firstLine="220"/>
              <w:jc w:val="right"/>
              <w:rPr>
                <w:rFonts w:ascii="CorpoS" w:hAnsi="CorpoS" w:cs="Arial"/>
                <w:sz w:val="22"/>
                <w:szCs w:val="22"/>
              </w:rPr>
            </w:pPr>
            <w:r>
              <w:rPr>
                <w:rFonts w:ascii="CorpoS" w:hAnsi="CorpoS" w:cs="Arial"/>
                <w:sz w:val="22"/>
                <w:szCs w:val="22"/>
              </w:rPr>
              <w:t>47</w:t>
            </w:r>
          </w:p>
        </w:tc>
        <w:tc>
          <w:tcPr>
            <w:tcW w:w="1701" w:type="dxa"/>
            <w:shd w:val="clear" w:color="auto" w:fill="auto"/>
            <w:vAlign w:val="center"/>
          </w:tcPr>
          <w:p w14:paraId="0259E86C" w14:textId="52E51A86" w:rsidR="00B57C7A" w:rsidRDefault="00B57C7A" w:rsidP="00B57C7A">
            <w:pPr>
              <w:ind w:firstLineChars="100" w:firstLine="220"/>
              <w:jc w:val="right"/>
              <w:rPr>
                <w:rFonts w:ascii="CorpoS" w:hAnsi="CorpoS" w:cs="Arial"/>
                <w:sz w:val="22"/>
                <w:szCs w:val="22"/>
              </w:rPr>
            </w:pPr>
            <w:r>
              <w:rPr>
                <w:rFonts w:ascii="CorpoS" w:hAnsi="CorpoS" w:cs="Arial"/>
                <w:sz w:val="22"/>
                <w:szCs w:val="22"/>
              </w:rPr>
              <w:t>78</w:t>
            </w:r>
          </w:p>
        </w:tc>
        <w:tc>
          <w:tcPr>
            <w:tcW w:w="1701" w:type="dxa"/>
            <w:tcBorders>
              <w:right w:val="single" w:sz="18" w:space="0" w:color="auto"/>
            </w:tcBorders>
            <w:shd w:val="clear" w:color="auto" w:fill="auto"/>
            <w:vAlign w:val="center"/>
          </w:tcPr>
          <w:p w14:paraId="4E362C48" w14:textId="7BFC72AE" w:rsidR="00B57C7A" w:rsidRDefault="00B57C7A" w:rsidP="00B57C7A">
            <w:pPr>
              <w:ind w:firstLineChars="100" w:firstLine="220"/>
              <w:jc w:val="right"/>
              <w:rPr>
                <w:rFonts w:ascii="CorpoS" w:hAnsi="CorpoS" w:cs="Arial"/>
                <w:sz w:val="22"/>
                <w:szCs w:val="22"/>
              </w:rPr>
            </w:pPr>
            <w:r>
              <w:rPr>
                <w:rFonts w:ascii="CorpoS" w:hAnsi="CorpoS" w:cs="Arial"/>
                <w:sz w:val="22"/>
                <w:szCs w:val="22"/>
              </w:rPr>
              <w:t>+ 66</w:t>
            </w:r>
            <w:r w:rsidR="00175F9E">
              <w:rPr>
                <w:rFonts w:ascii="CorpoS" w:hAnsi="CorpoS" w:cs="Arial"/>
                <w:sz w:val="22"/>
                <w:szCs w:val="22"/>
              </w:rPr>
              <w:t xml:space="preserve"> </w:t>
            </w:r>
            <w:r>
              <w:rPr>
                <w:rFonts w:ascii="CorpoS" w:hAnsi="CorpoS" w:cs="Arial"/>
                <w:sz w:val="22"/>
                <w:szCs w:val="22"/>
              </w:rPr>
              <w:t>%</w:t>
            </w:r>
          </w:p>
        </w:tc>
      </w:tr>
      <w:tr w:rsidR="00B57C7A" w:rsidRPr="008B5F13" w14:paraId="15F51D8C" w14:textId="77777777" w:rsidTr="002F4C0A">
        <w:tc>
          <w:tcPr>
            <w:tcW w:w="3969" w:type="dxa"/>
            <w:tcBorders>
              <w:right w:val="single" w:sz="4" w:space="0" w:color="auto"/>
            </w:tcBorders>
            <w:shd w:val="clear" w:color="auto" w:fill="auto"/>
          </w:tcPr>
          <w:p w14:paraId="33753A7B" w14:textId="77777777" w:rsidR="00B57C7A" w:rsidRPr="008B5F13" w:rsidRDefault="00B57C7A" w:rsidP="00B57C7A">
            <w:pPr>
              <w:rPr>
                <w:rFonts w:ascii="CorpoS" w:hAnsi="CorpoS"/>
                <w:sz w:val="22"/>
                <w:szCs w:val="22"/>
              </w:rPr>
            </w:pPr>
            <w:r w:rsidRPr="008B5F13">
              <w:rPr>
                <w:rFonts w:ascii="CorpoS" w:hAnsi="CorpoS"/>
                <w:sz w:val="22"/>
                <w:szCs w:val="22"/>
              </w:rPr>
              <w:t xml:space="preserve">   </w:t>
            </w:r>
            <w:proofErr w:type="spellStart"/>
            <w:r w:rsidRPr="008B5F13">
              <w:rPr>
                <w:rFonts w:ascii="CorpoS" w:hAnsi="CorpoS"/>
                <w:sz w:val="22"/>
                <w:szCs w:val="22"/>
              </w:rPr>
              <w:t>davon</w:t>
            </w:r>
            <w:proofErr w:type="spellEnd"/>
            <w:r w:rsidRPr="008B5F13">
              <w:rPr>
                <w:rFonts w:ascii="CorpoS" w:hAnsi="CorpoS"/>
                <w:sz w:val="22"/>
                <w:szCs w:val="22"/>
              </w:rPr>
              <w:t xml:space="preserve"> </w:t>
            </w:r>
            <w:proofErr w:type="spellStart"/>
            <w:r w:rsidRPr="008B5F13">
              <w:rPr>
                <w:rFonts w:ascii="CorpoS" w:hAnsi="CorpoS"/>
                <w:sz w:val="22"/>
                <w:szCs w:val="22"/>
              </w:rPr>
              <w:t>zivile</w:t>
            </w:r>
            <w:proofErr w:type="spellEnd"/>
            <w:r w:rsidRPr="008B5F13">
              <w:rPr>
                <w:rFonts w:ascii="CorpoS" w:hAnsi="CorpoS"/>
                <w:sz w:val="22"/>
                <w:szCs w:val="22"/>
              </w:rPr>
              <w:t xml:space="preserve"> </w:t>
            </w:r>
            <w:proofErr w:type="spellStart"/>
            <w:r w:rsidRPr="008B5F13">
              <w:rPr>
                <w:rFonts w:ascii="CorpoS" w:hAnsi="CorpoS"/>
                <w:sz w:val="22"/>
                <w:szCs w:val="22"/>
              </w:rPr>
              <w:t>Instandhaltung</w:t>
            </w:r>
            <w:proofErr w:type="spellEnd"/>
          </w:p>
        </w:tc>
        <w:tc>
          <w:tcPr>
            <w:tcW w:w="1702" w:type="dxa"/>
            <w:tcBorders>
              <w:left w:val="single" w:sz="18" w:space="0" w:color="auto"/>
            </w:tcBorders>
            <w:shd w:val="clear" w:color="auto" w:fill="auto"/>
            <w:vAlign w:val="center"/>
          </w:tcPr>
          <w:p w14:paraId="33514DB6" w14:textId="0AAA8DB5" w:rsidR="00B57C7A" w:rsidRDefault="00B57C7A" w:rsidP="00B57C7A">
            <w:pPr>
              <w:ind w:firstLineChars="100" w:firstLine="220"/>
              <w:jc w:val="right"/>
              <w:rPr>
                <w:rFonts w:ascii="CorpoS" w:hAnsi="CorpoS" w:cs="Arial"/>
                <w:sz w:val="22"/>
                <w:szCs w:val="22"/>
              </w:rPr>
            </w:pPr>
            <w:r>
              <w:rPr>
                <w:rFonts w:ascii="CorpoS" w:hAnsi="CorpoS" w:cs="Arial"/>
                <w:sz w:val="22"/>
                <w:szCs w:val="22"/>
              </w:rPr>
              <w:t>39</w:t>
            </w:r>
          </w:p>
        </w:tc>
        <w:tc>
          <w:tcPr>
            <w:tcW w:w="1701" w:type="dxa"/>
            <w:shd w:val="clear" w:color="auto" w:fill="auto"/>
            <w:vAlign w:val="center"/>
          </w:tcPr>
          <w:p w14:paraId="511F0E77" w14:textId="5E82295F" w:rsidR="00B57C7A" w:rsidRDefault="00B57C7A" w:rsidP="00B57C7A">
            <w:pPr>
              <w:ind w:firstLineChars="100" w:firstLine="220"/>
              <w:jc w:val="right"/>
              <w:rPr>
                <w:rFonts w:ascii="CorpoS" w:hAnsi="CorpoS" w:cs="Arial"/>
                <w:sz w:val="22"/>
                <w:szCs w:val="22"/>
              </w:rPr>
            </w:pPr>
            <w:r>
              <w:rPr>
                <w:rFonts w:ascii="CorpoS" w:hAnsi="CorpoS" w:cs="Arial"/>
                <w:sz w:val="22"/>
                <w:szCs w:val="22"/>
              </w:rPr>
              <w:t>53</w:t>
            </w:r>
          </w:p>
        </w:tc>
        <w:tc>
          <w:tcPr>
            <w:tcW w:w="1701" w:type="dxa"/>
            <w:tcBorders>
              <w:right w:val="single" w:sz="18" w:space="0" w:color="auto"/>
            </w:tcBorders>
            <w:shd w:val="clear" w:color="auto" w:fill="auto"/>
            <w:vAlign w:val="center"/>
          </w:tcPr>
          <w:p w14:paraId="2F7AD2C8" w14:textId="1EC86BE2" w:rsidR="00B57C7A" w:rsidRDefault="00B57C7A" w:rsidP="00B57C7A">
            <w:pPr>
              <w:ind w:firstLineChars="100" w:firstLine="220"/>
              <w:jc w:val="right"/>
              <w:rPr>
                <w:rFonts w:ascii="CorpoS" w:hAnsi="CorpoS" w:cs="Arial"/>
                <w:sz w:val="22"/>
                <w:szCs w:val="22"/>
              </w:rPr>
            </w:pPr>
            <w:r>
              <w:rPr>
                <w:rFonts w:ascii="CorpoS" w:hAnsi="CorpoS" w:cs="Arial"/>
                <w:sz w:val="22"/>
                <w:szCs w:val="22"/>
              </w:rPr>
              <w:t>+ 34</w:t>
            </w:r>
            <w:r w:rsidR="00175F9E">
              <w:rPr>
                <w:rFonts w:ascii="CorpoS" w:hAnsi="CorpoS" w:cs="Arial"/>
                <w:sz w:val="22"/>
                <w:szCs w:val="22"/>
              </w:rPr>
              <w:t xml:space="preserve"> </w:t>
            </w:r>
            <w:r>
              <w:rPr>
                <w:rFonts w:ascii="CorpoS" w:hAnsi="CorpoS" w:cs="Arial"/>
                <w:sz w:val="22"/>
                <w:szCs w:val="22"/>
              </w:rPr>
              <w:t>%</w:t>
            </w:r>
          </w:p>
        </w:tc>
      </w:tr>
      <w:tr w:rsidR="00B57C7A" w:rsidRPr="008B5F13" w:rsidDel="0033104F" w14:paraId="3364AD29" w14:textId="77777777" w:rsidTr="002F4C0A">
        <w:tc>
          <w:tcPr>
            <w:tcW w:w="3969" w:type="dxa"/>
            <w:tcBorders>
              <w:right w:val="single" w:sz="4" w:space="0" w:color="auto"/>
            </w:tcBorders>
            <w:shd w:val="clear" w:color="auto" w:fill="auto"/>
          </w:tcPr>
          <w:p w14:paraId="777B43FF" w14:textId="77777777" w:rsidR="00B57C7A" w:rsidRPr="008B5F13" w:rsidRDefault="00B57C7A" w:rsidP="00B57C7A">
            <w:pPr>
              <w:rPr>
                <w:rFonts w:ascii="CorpoS" w:hAnsi="CorpoS"/>
                <w:i/>
                <w:sz w:val="22"/>
                <w:szCs w:val="22"/>
              </w:rPr>
            </w:pPr>
            <w:r w:rsidRPr="008B5F13">
              <w:rPr>
                <w:rFonts w:ascii="CorpoS" w:hAnsi="CorpoS"/>
                <w:i/>
                <w:sz w:val="22"/>
                <w:szCs w:val="22"/>
              </w:rPr>
              <w:t>EBIT-Marge (</w:t>
            </w:r>
            <w:proofErr w:type="spellStart"/>
            <w:r w:rsidRPr="008B5F13">
              <w:rPr>
                <w:rFonts w:ascii="CorpoS" w:hAnsi="CorpoS"/>
                <w:i/>
                <w:sz w:val="22"/>
                <w:szCs w:val="22"/>
              </w:rPr>
              <w:t>bereinigt</w:t>
            </w:r>
            <w:proofErr w:type="spellEnd"/>
            <w:r w:rsidRPr="008B5F13">
              <w:rPr>
                <w:rFonts w:ascii="CorpoS" w:hAnsi="CorpoS"/>
                <w:i/>
                <w:sz w:val="22"/>
                <w:szCs w:val="22"/>
              </w:rPr>
              <w:t>)</w:t>
            </w:r>
          </w:p>
        </w:tc>
        <w:tc>
          <w:tcPr>
            <w:tcW w:w="1702" w:type="dxa"/>
            <w:tcBorders>
              <w:left w:val="single" w:sz="18" w:space="0" w:color="auto"/>
            </w:tcBorders>
            <w:shd w:val="clear" w:color="auto" w:fill="auto"/>
            <w:vAlign w:val="center"/>
          </w:tcPr>
          <w:p w14:paraId="4EEC7A0F" w14:textId="6C4001B1" w:rsidR="00B57C7A" w:rsidRDefault="00B57C7A" w:rsidP="00B57C7A">
            <w:pPr>
              <w:ind w:firstLineChars="100" w:firstLine="220"/>
              <w:jc w:val="right"/>
              <w:rPr>
                <w:rFonts w:ascii="CorpoS" w:hAnsi="CorpoS" w:cs="Arial"/>
                <w:i/>
                <w:iCs/>
                <w:sz w:val="22"/>
                <w:szCs w:val="22"/>
              </w:rPr>
            </w:pPr>
            <w:r>
              <w:rPr>
                <w:rFonts w:ascii="CorpoS" w:hAnsi="CorpoS" w:cs="Arial"/>
                <w:i/>
                <w:iCs/>
                <w:sz w:val="22"/>
                <w:szCs w:val="22"/>
              </w:rPr>
              <w:t>8,7</w:t>
            </w:r>
            <w:r w:rsidR="00175F9E">
              <w:rPr>
                <w:rFonts w:ascii="CorpoS" w:hAnsi="CorpoS" w:cs="Arial"/>
                <w:i/>
                <w:iCs/>
                <w:sz w:val="22"/>
                <w:szCs w:val="22"/>
              </w:rPr>
              <w:t xml:space="preserve"> </w:t>
            </w:r>
            <w:r>
              <w:rPr>
                <w:rFonts w:ascii="CorpoS" w:hAnsi="CorpoS" w:cs="Arial"/>
                <w:i/>
                <w:iCs/>
                <w:sz w:val="22"/>
                <w:szCs w:val="22"/>
              </w:rPr>
              <w:t>%</w:t>
            </w:r>
          </w:p>
        </w:tc>
        <w:tc>
          <w:tcPr>
            <w:tcW w:w="1701" w:type="dxa"/>
            <w:shd w:val="clear" w:color="auto" w:fill="auto"/>
            <w:vAlign w:val="center"/>
          </w:tcPr>
          <w:p w14:paraId="611364FE" w14:textId="15564588" w:rsidR="00B57C7A" w:rsidRDefault="00B57C7A" w:rsidP="00B57C7A">
            <w:pPr>
              <w:ind w:firstLineChars="100" w:firstLine="220"/>
              <w:jc w:val="right"/>
              <w:rPr>
                <w:rFonts w:ascii="CorpoS" w:hAnsi="CorpoS" w:cs="Arial"/>
                <w:i/>
                <w:iCs/>
                <w:sz w:val="22"/>
                <w:szCs w:val="22"/>
              </w:rPr>
            </w:pPr>
            <w:r>
              <w:rPr>
                <w:rFonts w:ascii="CorpoS" w:hAnsi="CorpoS" w:cs="Arial"/>
                <w:i/>
                <w:iCs/>
                <w:sz w:val="22"/>
                <w:szCs w:val="22"/>
              </w:rPr>
              <w:t>11,1</w:t>
            </w:r>
            <w:r w:rsidR="00175F9E">
              <w:rPr>
                <w:rFonts w:ascii="CorpoS" w:hAnsi="CorpoS" w:cs="Arial"/>
                <w:i/>
                <w:iCs/>
                <w:sz w:val="22"/>
                <w:szCs w:val="22"/>
              </w:rPr>
              <w:t xml:space="preserve"> </w:t>
            </w:r>
            <w:r>
              <w:rPr>
                <w:rFonts w:ascii="CorpoS" w:hAnsi="CorpoS" w:cs="Arial"/>
                <w:i/>
                <w:iCs/>
                <w:sz w:val="22"/>
                <w:szCs w:val="22"/>
              </w:rPr>
              <w:t>%</w:t>
            </w:r>
          </w:p>
        </w:tc>
        <w:tc>
          <w:tcPr>
            <w:tcW w:w="1701" w:type="dxa"/>
            <w:tcBorders>
              <w:right w:val="single" w:sz="18" w:space="0" w:color="auto"/>
            </w:tcBorders>
            <w:shd w:val="clear" w:color="auto" w:fill="auto"/>
            <w:vAlign w:val="center"/>
          </w:tcPr>
          <w:p w14:paraId="4016526B" w14:textId="18864A00" w:rsidR="00B57C7A" w:rsidRDefault="00B57C7A" w:rsidP="00B57C7A">
            <w:pPr>
              <w:ind w:firstLineChars="100" w:firstLine="220"/>
              <w:jc w:val="right"/>
              <w:rPr>
                <w:rFonts w:ascii="CorpoS" w:hAnsi="CorpoS" w:cs="Arial"/>
                <w:i/>
                <w:iCs/>
                <w:sz w:val="22"/>
                <w:szCs w:val="22"/>
              </w:rPr>
            </w:pPr>
            <w:r>
              <w:rPr>
                <w:rFonts w:ascii="CorpoS" w:hAnsi="CorpoS" w:cs="Arial"/>
                <w:i/>
                <w:iCs/>
                <w:sz w:val="22"/>
                <w:szCs w:val="22"/>
              </w:rPr>
              <w:t> </w:t>
            </w:r>
          </w:p>
        </w:tc>
      </w:tr>
      <w:tr w:rsidR="00B57C7A" w:rsidRPr="008B5F13" w:rsidDel="0033104F" w14:paraId="2C7F29F1" w14:textId="77777777" w:rsidTr="002F4C0A">
        <w:tc>
          <w:tcPr>
            <w:tcW w:w="3969" w:type="dxa"/>
            <w:tcBorders>
              <w:right w:val="single" w:sz="4" w:space="0" w:color="auto"/>
            </w:tcBorders>
            <w:shd w:val="clear" w:color="auto" w:fill="auto"/>
          </w:tcPr>
          <w:p w14:paraId="3853D304" w14:textId="77777777" w:rsidR="00B57C7A" w:rsidRPr="008B5F13" w:rsidRDefault="00B57C7A" w:rsidP="00B57C7A">
            <w:pPr>
              <w:tabs>
                <w:tab w:val="left" w:pos="176"/>
              </w:tabs>
              <w:rPr>
                <w:rFonts w:ascii="CorpoS" w:hAnsi="CorpoS"/>
                <w:i/>
                <w:sz w:val="22"/>
                <w:szCs w:val="22"/>
              </w:rPr>
            </w:pPr>
            <w:r w:rsidRPr="008B5F13">
              <w:rPr>
                <w:rFonts w:ascii="CorpoS" w:hAnsi="CorpoS"/>
                <w:i/>
                <w:sz w:val="22"/>
                <w:szCs w:val="22"/>
              </w:rPr>
              <w:t xml:space="preserve">   </w:t>
            </w:r>
            <w:proofErr w:type="spellStart"/>
            <w:r w:rsidRPr="008B5F13">
              <w:rPr>
                <w:rFonts w:ascii="CorpoS" w:hAnsi="CorpoS"/>
                <w:i/>
                <w:sz w:val="22"/>
                <w:szCs w:val="22"/>
              </w:rPr>
              <w:t>im</w:t>
            </w:r>
            <w:proofErr w:type="spellEnd"/>
            <w:r w:rsidRPr="008B5F13">
              <w:rPr>
                <w:rFonts w:ascii="CorpoS" w:hAnsi="CorpoS"/>
                <w:i/>
                <w:sz w:val="22"/>
                <w:szCs w:val="22"/>
              </w:rPr>
              <w:t xml:space="preserve"> OEM-</w:t>
            </w:r>
            <w:proofErr w:type="spellStart"/>
            <w:r w:rsidRPr="008B5F13">
              <w:rPr>
                <w:rFonts w:ascii="CorpoS" w:hAnsi="CorpoS"/>
                <w:i/>
                <w:sz w:val="22"/>
                <w:szCs w:val="22"/>
              </w:rPr>
              <w:t>Geschäft</w:t>
            </w:r>
            <w:proofErr w:type="spellEnd"/>
          </w:p>
        </w:tc>
        <w:tc>
          <w:tcPr>
            <w:tcW w:w="1702" w:type="dxa"/>
            <w:tcBorders>
              <w:left w:val="single" w:sz="18" w:space="0" w:color="auto"/>
            </w:tcBorders>
            <w:shd w:val="clear" w:color="auto" w:fill="auto"/>
            <w:vAlign w:val="center"/>
          </w:tcPr>
          <w:p w14:paraId="02D3011F" w14:textId="6E8DCB39" w:rsidR="00B57C7A" w:rsidRDefault="00B57C7A" w:rsidP="00B57C7A">
            <w:pPr>
              <w:ind w:firstLineChars="100" w:firstLine="220"/>
              <w:jc w:val="right"/>
              <w:rPr>
                <w:rFonts w:ascii="CorpoS" w:hAnsi="CorpoS" w:cs="Arial"/>
                <w:i/>
                <w:iCs/>
                <w:sz w:val="22"/>
                <w:szCs w:val="22"/>
              </w:rPr>
            </w:pPr>
            <w:r>
              <w:rPr>
                <w:rFonts w:ascii="CorpoS" w:hAnsi="CorpoS" w:cs="Arial"/>
                <w:i/>
                <w:iCs/>
                <w:sz w:val="22"/>
                <w:szCs w:val="22"/>
              </w:rPr>
              <w:t>14,0</w:t>
            </w:r>
            <w:r w:rsidR="00175F9E">
              <w:rPr>
                <w:rFonts w:ascii="CorpoS" w:hAnsi="CorpoS" w:cs="Arial"/>
                <w:i/>
                <w:iCs/>
                <w:sz w:val="22"/>
                <w:szCs w:val="22"/>
              </w:rPr>
              <w:t xml:space="preserve"> </w:t>
            </w:r>
            <w:r>
              <w:rPr>
                <w:rFonts w:ascii="CorpoS" w:hAnsi="CorpoS" w:cs="Arial"/>
                <w:i/>
                <w:iCs/>
                <w:sz w:val="22"/>
                <w:szCs w:val="22"/>
              </w:rPr>
              <w:t>%</w:t>
            </w:r>
          </w:p>
        </w:tc>
        <w:tc>
          <w:tcPr>
            <w:tcW w:w="1701" w:type="dxa"/>
            <w:shd w:val="clear" w:color="auto" w:fill="auto"/>
            <w:vAlign w:val="center"/>
          </w:tcPr>
          <w:p w14:paraId="73DEAC5E" w14:textId="29B63D30" w:rsidR="00B57C7A" w:rsidRDefault="00B57C7A" w:rsidP="00B57C7A">
            <w:pPr>
              <w:ind w:firstLineChars="100" w:firstLine="220"/>
              <w:jc w:val="right"/>
              <w:rPr>
                <w:rFonts w:ascii="CorpoS" w:hAnsi="CorpoS" w:cs="Arial"/>
                <w:i/>
                <w:iCs/>
                <w:sz w:val="22"/>
                <w:szCs w:val="22"/>
              </w:rPr>
            </w:pPr>
            <w:r>
              <w:rPr>
                <w:rFonts w:ascii="CorpoS" w:hAnsi="CorpoS" w:cs="Arial"/>
                <w:i/>
                <w:iCs/>
                <w:sz w:val="22"/>
                <w:szCs w:val="22"/>
              </w:rPr>
              <w:t>20,2</w:t>
            </w:r>
            <w:r w:rsidR="00175F9E">
              <w:rPr>
                <w:rFonts w:ascii="CorpoS" w:hAnsi="CorpoS" w:cs="Arial"/>
                <w:i/>
                <w:iCs/>
                <w:sz w:val="22"/>
                <w:szCs w:val="22"/>
              </w:rPr>
              <w:t xml:space="preserve"> </w:t>
            </w:r>
            <w:r>
              <w:rPr>
                <w:rFonts w:ascii="CorpoS" w:hAnsi="CorpoS" w:cs="Arial"/>
                <w:i/>
                <w:iCs/>
                <w:sz w:val="22"/>
                <w:szCs w:val="22"/>
              </w:rPr>
              <w:t>%</w:t>
            </w:r>
          </w:p>
        </w:tc>
        <w:tc>
          <w:tcPr>
            <w:tcW w:w="1701" w:type="dxa"/>
            <w:tcBorders>
              <w:right w:val="single" w:sz="18" w:space="0" w:color="auto"/>
            </w:tcBorders>
            <w:shd w:val="clear" w:color="auto" w:fill="auto"/>
            <w:vAlign w:val="center"/>
          </w:tcPr>
          <w:p w14:paraId="40879580" w14:textId="682D981D" w:rsidR="00B57C7A" w:rsidRDefault="00B57C7A" w:rsidP="00B57C7A">
            <w:pPr>
              <w:ind w:firstLineChars="100" w:firstLine="220"/>
              <w:jc w:val="right"/>
              <w:rPr>
                <w:rFonts w:ascii="CorpoS" w:hAnsi="CorpoS" w:cs="Arial"/>
                <w:i/>
                <w:iCs/>
                <w:sz w:val="22"/>
                <w:szCs w:val="22"/>
              </w:rPr>
            </w:pPr>
            <w:r>
              <w:rPr>
                <w:rFonts w:ascii="CorpoS" w:hAnsi="CorpoS" w:cs="Arial"/>
                <w:i/>
                <w:iCs/>
                <w:sz w:val="22"/>
                <w:szCs w:val="22"/>
              </w:rPr>
              <w:t> </w:t>
            </w:r>
          </w:p>
        </w:tc>
      </w:tr>
      <w:tr w:rsidR="00B57C7A" w:rsidRPr="008B5F13" w:rsidDel="0033104F" w14:paraId="64C535CC" w14:textId="77777777" w:rsidTr="002F4C0A">
        <w:tc>
          <w:tcPr>
            <w:tcW w:w="3969" w:type="dxa"/>
            <w:tcBorders>
              <w:right w:val="single" w:sz="4" w:space="0" w:color="auto"/>
            </w:tcBorders>
            <w:shd w:val="clear" w:color="auto" w:fill="auto"/>
          </w:tcPr>
          <w:p w14:paraId="2578BF3F" w14:textId="77777777" w:rsidR="00B57C7A" w:rsidRPr="008B5F13" w:rsidRDefault="00B57C7A" w:rsidP="00B57C7A">
            <w:pPr>
              <w:rPr>
                <w:rFonts w:ascii="CorpoS" w:hAnsi="CorpoS"/>
                <w:i/>
                <w:sz w:val="22"/>
                <w:szCs w:val="22"/>
              </w:rPr>
            </w:pPr>
            <w:r w:rsidRPr="008B5F13">
              <w:rPr>
                <w:rFonts w:ascii="CorpoS" w:hAnsi="CorpoS"/>
                <w:i/>
                <w:sz w:val="22"/>
                <w:szCs w:val="22"/>
              </w:rPr>
              <w:t xml:space="preserve">   in der </w:t>
            </w:r>
            <w:proofErr w:type="spellStart"/>
            <w:r w:rsidRPr="008B5F13">
              <w:rPr>
                <w:rFonts w:ascii="CorpoS" w:hAnsi="CorpoS"/>
                <w:i/>
                <w:sz w:val="22"/>
                <w:szCs w:val="22"/>
              </w:rPr>
              <w:t>zivilen</w:t>
            </w:r>
            <w:proofErr w:type="spellEnd"/>
            <w:r w:rsidRPr="008B5F13">
              <w:rPr>
                <w:rFonts w:ascii="CorpoS" w:hAnsi="CorpoS"/>
                <w:i/>
                <w:sz w:val="22"/>
                <w:szCs w:val="22"/>
              </w:rPr>
              <w:t xml:space="preserve"> </w:t>
            </w:r>
            <w:proofErr w:type="spellStart"/>
            <w:r w:rsidRPr="008B5F13">
              <w:rPr>
                <w:rFonts w:ascii="CorpoS" w:hAnsi="CorpoS"/>
                <w:i/>
                <w:sz w:val="22"/>
                <w:szCs w:val="22"/>
              </w:rPr>
              <w:t>Instandhaltung</w:t>
            </w:r>
            <w:proofErr w:type="spellEnd"/>
          </w:p>
        </w:tc>
        <w:tc>
          <w:tcPr>
            <w:tcW w:w="1702" w:type="dxa"/>
            <w:tcBorders>
              <w:left w:val="single" w:sz="18" w:space="0" w:color="auto"/>
            </w:tcBorders>
            <w:shd w:val="clear" w:color="auto" w:fill="auto"/>
            <w:vAlign w:val="center"/>
          </w:tcPr>
          <w:p w14:paraId="244D8C4F" w14:textId="50BA4783" w:rsidR="00B57C7A" w:rsidRDefault="00B57C7A" w:rsidP="00B57C7A">
            <w:pPr>
              <w:ind w:firstLineChars="100" w:firstLine="220"/>
              <w:jc w:val="right"/>
              <w:rPr>
                <w:rFonts w:ascii="CorpoS" w:hAnsi="CorpoS" w:cs="Arial"/>
                <w:i/>
                <w:iCs/>
                <w:sz w:val="22"/>
                <w:szCs w:val="22"/>
              </w:rPr>
            </w:pPr>
            <w:r>
              <w:rPr>
                <w:rFonts w:ascii="CorpoS" w:hAnsi="CorpoS" w:cs="Arial"/>
                <w:i/>
                <w:iCs/>
                <w:sz w:val="22"/>
                <w:szCs w:val="22"/>
              </w:rPr>
              <w:t>5,8</w:t>
            </w:r>
            <w:r w:rsidR="00175F9E">
              <w:rPr>
                <w:rFonts w:ascii="CorpoS" w:hAnsi="CorpoS" w:cs="Arial"/>
                <w:i/>
                <w:iCs/>
                <w:sz w:val="22"/>
                <w:szCs w:val="22"/>
              </w:rPr>
              <w:t xml:space="preserve"> </w:t>
            </w:r>
            <w:r>
              <w:rPr>
                <w:rFonts w:ascii="CorpoS" w:hAnsi="CorpoS" w:cs="Arial"/>
                <w:i/>
                <w:iCs/>
                <w:sz w:val="22"/>
                <w:szCs w:val="22"/>
              </w:rPr>
              <w:t>%</w:t>
            </w:r>
          </w:p>
        </w:tc>
        <w:tc>
          <w:tcPr>
            <w:tcW w:w="1701" w:type="dxa"/>
            <w:shd w:val="clear" w:color="auto" w:fill="auto"/>
            <w:vAlign w:val="center"/>
          </w:tcPr>
          <w:p w14:paraId="4E0C83EC" w14:textId="4F56188D" w:rsidR="00B57C7A" w:rsidRDefault="00B57C7A" w:rsidP="00B57C7A">
            <w:pPr>
              <w:ind w:firstLineChars="100" w:firstLine="220"/>
              <w:jc w:val="right"/>
              <w:rPr>
                <w:rFonts w:ascii="CorpoS" w:hAnsi="CorpoS" w:cs="Arial"/>
                <w:i/>
                <w:iCs/>
                <w:sz w:val="22"/>
                <w:szCs w:val="22"/>
              </w:rPr>
            </w:pPr>
            <w:r>
              <w:rPr>
                <w:rFonts w:ascii="CorpoS" w:hAnsi="CorpoS" w:cs="Arial"/>
                <w:i/>
                <w:iCs/>
                <w:sz w:val="22"/>
                <w:szCs w:val="22"/>
              </w:rPr>
              <w:t>6,4</w:t>
            </w:r>
            <w:r w:rsidR="00175F9E">
              <w:rPr>
                <w:rFonts w:ascii="CorpoS" w:hAnsi="CorpoS" w:cs="Arial"/>
                <w:i/>
                <w:iCs/>
                <w:sz w:val="22"/>
                <w:szCs w:val="22"/>
              </w:rPr>
              <w:t xml:space="preserve"> </w:t>
            </w:r>
            <w:r>
              <w:rPr>
                <w:rFonts w:ascii="CorpoS" w:hAnsi="CorpoS" w:cs="Arial"/>
                <w:i/>
                <w:iCs/>
                <w:sz w:val="22"/>
                <w:szCs w:val="22"/>
              </w:rPr>
              <w:t>%</w:t>
            </w:r>
          </w:p>
        </w:tc>
        <w:tc>
          <w:tcPr>
            <w:tcW w:w="1701" w:type="dxa"/>
            <w:tcBorders>
              <w:right w:val="single" w:sz="18" w:space="0" w:color="auto"/>
            </w:tcBorders>
            <w:shd w:val="clear" w:color="auto" w:fill="auto"/>
            <w:vAlign w:val="center"/>
          </w:tcPr>
          <w:p w14:paraId="512DCAAD" w14:textId="5B8074A8" w:rsidR="00B57C7A" w:rsidRDefault="00B57C7A" w:rsidP="00B57C7A">
            <w:pPr>
              <w:ind w:firstLineChars="100" w:firstLine="220"/>
              <w:jc w:val="right"/>
              <w:rPr>
                <w:rFonts w:ascii="CorpoS" w:hAnsi="CorpoS" w:cs="Arial"/>
                <w:i/>
                <w:iCs/>
                <w:sz w:val="22"/>
                <w:szCs w:val="22"/>
              </w:rPr>
            </w:pPr>
            <w:r>
              <w:rPr>
                <w:rFonts w:ascii="CorpoS" w:hAnsi="CorpoS" w:cs="Arial"/>
                <w:i/>
                <w:iCs/>
                <w:sz w:val="22"/>
                <w:szCs w:val="22"/>
              </w:rPr>
              <w:t> </w:t>
            </w:r>
          </w:p>
        </w:tc>
      </w:tr>
      <w:tr w:rsidR="00B57C7A" w:rsidRPr="008B5F13" w14:paraId="474B9C92" w14:textId="77777777" w:rsidTr="002F4C0A">
        <w:tc>
          <w:tcPr>
            <w:tcW w:w="3969" w:type="dxa"/>
            <w:tcBorders>
              <w:right w:val="single" w:sz="4" w:space="0" w:color="auto"/>
            </w:tcBorders>
            <w:shd w:val="clear" w:color="auto" w:fill="auto"/>
          </w:tcPr>
          <w:p w14:paraId="7CADC2F9" w14:textId="77777777" w:rsidR="00B57C7A" w:rsidRPr="008B5F13" w:rsidRDefault="00B57C7A" w:rsidP="00B57C7A">
            <w:pPr>
              <w:rPr>
                <w:rFonts w:ascii="CorpoS" w:hAnsi="CorpoS"/>
                <w:sz w:val="22"/>
                <w:szCs w:val="22"/>
              </w:rPr>
            </w:pPr>
            <w:r w:rsidRPr="008B5F13">
              <w:rPr>
                <w:rFonts w:ascii="CorpoS" w:hAnsi="CorpoS"/>
                <w:sz w:val="22"/>
                <w:szCs w:val="22"/>
              </w:rPr>
              <w:t>Net Income (</w:t>
            </w:r>
            <w:proofErr w:type="spellStart"/>
            <w:r w:rsidRPr="008B5F13">
              <w:rPr>
                <w:rFonts w:ascii="CorpoS" w:hAnsi="CorpoS"/>
                <w:sz w:val="22"/>
                <w:szCs w:val="22"/>
              </w:rPr>
              <w:t>bereinigt</w:t>
            </w:r>
            <w:proofErr w:type="spellEnd"/>
            <w:r w:rsidRPr="008B5F13">
              <w:rPr>
                <w:rFonts w:ascii="CorpoS" w:hAnsi="CorpoS"/>
                <w:sz w:val="22"/>
                <w:szCs w:val="22"/>
              </w:rPr>
              <w:t>)</w:t>
            </w:r>
          </w:p>
        </w:tc>
        <w:tc>
          <w:tcPr>
            <w:tcW w:w="1702" w:type="dxa"/>
            <w:tcBorders>
              <w:left w:val="single" w:sz="18" w:space="0" w:color="auto"/>
            </w:tcBorders>
            <w:shd w:val="clear" w:color="auto" w:fill="auto"/>
            <w:vAlign w:val="center"/>
          </w:tcPr>
          <w:p w14:paraId="311DD1EE" w14:textId="5B1E881B" w:rsidR="00B57C7A" w:rsidRDefault="00B57C7A" w:rsidP="00B57C7A">
            <w:pPr>
              <w:ind w:firstLineChars="100" w:firstLine="220"/>
              <w:jc w:val="right"/>
              <w:rPr>
                <w:rFonts w:ascii="CorpoS" w:hAnsi="CorpoS" w:cs="Arial"/>
                <w:sz w:val="22"/>
                <w:szCs w:val="22"/>
              </w:rPr>
            </w:pPr>
            <w:r>
              <w:rPr>
                <w:rFonts w:ascii="CorpoS" w:hAnsi="CorpoS" w:cs="Arial"/>
                <w:sz w:val="22"/>
                <w:szCs w:val="22"/>
              </w:rPr>
              <w:t>58</w:t>
            </w:r>
          </w:p>
        </w:tc>
        <w:tc>
          <w:tcPr>
            <w:tcW w:w="1701" w:type="dxa"/>
            <w:shd w:val="clear" w:color="auto" w:fill="auto"/>
            <w:vAlign w:val="center"/>
          </w:tcPr>
          <w:p w14:paraId="600B5A85" w14:textId="036D7F87" w:rsidR="00B57C7A" w:rsidRDefault="00B57C7A" w:rsidP="00B57C7A">
            <w:pPr>
              <w:ind w:firstLineChars="100" w:firstLine="220"/>
              <w:jc w:val="right"/>
              <w:rPr>
                <w:rFonts w:ascii="CorpoS" w:hAnsi="CorpoS" w:cs="Arial"/>
                <w:sz w:val="22"/>
                <w:szCs w:val="22"/>
              </w:rPr>
            </w:pPr>
            <w:r>
              <w:rPr>
                <w:rFonts w:ascii="CorpoS" w:hAnsi="CorpoS" w:cs="Arial"/>
                <w:sz w:val="22"/>
                <w:szCs w:val="22"/>
              </w:rPr>
              <w:t>93</w:t>
            </w:r>
          </w:p>
        </w:tc>
        <w:tc>
          <w:tcPr>
            <w:tcW w:w="1701" w:type="dxa"/>
            <w:tcBorders>
              <w:right w:val="single" w:sz="18" w:space="0" w:color="auto"/>
            </w:tcBorders>
            <w:shd w:val="clear" w:color="auto" w:fill="auto"/>
            <w:vAlign w:val="center"/>
          </w:tcPr>
          <w:p w14:paraId="2E9C8FF6" w14:textId="09DF7B85" w:rsidR="00B57C7A" w:rsidRDefault="00B57C7A" w:rsidP="00B57C7A">
            <w:pPr>
              <w:ind w:firstLineChars="100" w:firstLine="220"/>
              <w:jc w:val="right"/>
              <w:rPr>
                <w:rFonts w:ascii="CorpoS" w:hAnsi="CorpoS" w:cs="Arial"/>
                <w:sz w:val="22"/>
                <w:szCs w:val="22"/>
              </w:rPr>
            </w:pPr>
            <w:r>
              <w:rPr>
                <w:rFonts w:ascii="CorpoS" w:hAnsi="CorpoS" w:cs="Arial"/>
                <w:sz w:val="22"/>
                <w:szCs w:val="22"/>
              </w:rPr>
              <w:t>+ 60</w:t>
            </w:r>
            <w:r w:rsidR="00175F9E">
              <w:rPr>
                <w:rFonts w:ascii="CorpoS" w:hAnsi="CorpoS" w:cs="Arial"/>
                <w:sz w:val="22"/>
                <w:szCs w:val="22"/>
              </w:rPr>
              <w:t xml:space="preserve"> </w:t>
            </w:r>
            <w:r>
              <w:rPr>
                <w:rFonts w:ascii="CorpoS" w:hAnsi="CorpoS" w:cs="Arial"/>
                <w:sz w:val="22"/>
                <w:szCs w:val="22"/>
              </w:rPr>
              <w:t>%</w:t>
            </w:r>
          </w:p>
        </w:tc>
      </w:tr>
      <w:tr w:rsidR="00B57C7A" w:rsidRPr="008B5F13" w14:paraId="1BB9E31A" w14:textId="77777777" w:rsidTr="002F4C0A">
        <w:tc>
          <w:tcPr>
            <w:tcW w:w="3969" w:type="dxa"/>
            <w:tcBorders>
              <w:right w:val="single" w:sz="4" w:space="0" w:color="auto"/>
            </w:tcBorders>
            <w:shd w:val="clear" w:color="auto" w:fill="auto"/>
          </w:tcPr>
          <w:p w14:paraId="3AC25C77" w14:textId="77777777" w:rsidR="00B57C7A" w:rsidRPr="008B5F13" w:rsidRDefault="00B57C7A" w:rsidP="00B57C7A">
            <w:pPr>
              <w:rPr>
                <w:rFonts w:ascii="CorpoS" w:hAnsi="CorpoS"/>
                <w:sz w:val="22"/>
                <w:szCs w:val="22"/>
              </w:rPr>
            </w:pPr>
            <w:r w:rsidRPr="008B5F13">
              <w:rPr>
                <w:rFonts w:ascii="CorpoS" w:hAnsi="CorpoS"/>
                <w:sz w:val="22"/>
                <w:szCs w:val="22"/>
              </w:rPr>
              <w:t>Net Income (reported)</w:t>
            </w:r>
          </w:p>
        </w:tc>
        <w:tc>
          <w:tcPr>
            <w:tcW w:w="1702" w:type="dxa"/>
            <w:tcBorders>
              <w:left w:val="single" w:sz="18" w:space="0" w:color="auto"/>
            </w:tcBorders>
            <w:shd w:val="clear" w:color="auto" w:fill="auto"/>
            <w:vAlign w:val="center"/>
          </w:tcPr>
          <w:p w14:paraId="4D620963" w14:textId="742D903F" w:rsidR="00B57C7A" w:rsidRDefault="00B57C7A" w:rsidP="00B57C7A">
            <w:pPr>
              <w:ind w:firstLineChars="100" w:firstLine="220"/>
              <w:jc w:val="right"/>
              <w:rPr>
                <w:rFonts w:ascii="CorpoS" w:hAnsi="CorpoS" w:cs="Arial"/>
                <w:sz w:val="22"/>
                <w:szCs w:val="22"/>
              </w:rPr>
            </w:pPr>
            <w:r>
              <w:rPr>
                <w:rFonts w:ascii="CorpoS" w:hAnsi="CorpoS" w:cs="Arial"/>
                <w:sz w:val="22"/>
                <w:szCs w:val="22"/>
              </w:rPr>
              <w:t>49</w:t>
            </w:r>
          </w:p>
        </w:tc>
        <w:tc>
          <w:tcPr>
            <w:tcW w:w="1701" w:type="dxa"/>
            <w:shd w:val="clear" w:color="auto" w:fill="auto"/>
            <w:vAlign w:val="center"/>
          </w:tcPr>
          <w:p w14:paraId="450EF1BB" w14:textId="0FB7BC44" w:rsidR="00B57C7A" w:rsidRDefault="00B57C7A" w:rsidP="00B57C7A">
            <w:pPr>
              <w:ind w:firstLineChars="100" w:firstLine="220"/>
              <w:jc w:val="right"/>
              <w:rPr>
                <w:rFonts w:ascii="CorpoS" w:hAnsi="CorpoS" w:cs="Arial"/>
                <w:sz w:val="22"/>
                <w:szCs w:val="22"/>
              </w:rPr>
            </w:pPr>
            <w:r>
              <w:rPr>
                <w:rFonts w:ascii="CorpoS" w:hAnsi="CorpoS" w:cs="Arial"/>
                <w:sz w:val="22"/>
                <w:szCs w:val="22"/>
              </w:rPr>
              <w:t>53</w:t>
            </w:r>
          </w:p>
        </w:tc>
        <w:tc>
          <w:tcPr>
            <w:tcW w:w="1701" w:type="dxa"/>
            <w:tcBorders>
              <w:right w:val="single" w:sz="18" w:space="0" w:color="auto"/>
            </w:tcBorders>
            <w:shd w:val="clear" w:color="auto" w:fill="auto"/>
            <w:vAlign w:val="center"/>
          </w:tcPr>
          <w:p w14:paraId="695C79CF" w14:textId="5D925C8E" w:rsidR="00B57C7A" w:rsidRDefault="00B57C7A" w:rsidP="00B57C7A">
            <w:pPr>
              <w:ind w:firstLineChars="100" w:firstLine="220"/>
              <w:jc w:val="right"/>
              <w:rPr>
                <w:rFonts w:ascii="CorpoS" w:hAnsi="CorpoS" w:cs="Arial"/>
                <w:sz w:val="22"/>
                <w:szCs w:val="22"/>
              </w:rPr>
            </w:pPr>
            <w:r>
              <w:rPr>
                <w:rFonts w:ascii="CorpoS" w:hAnsi="CorpoS" w:cs="Arial"/>
                <w:sz w:val="22"/>
                <w:szCs w:val="22"/>
              </w:rPr>
              <w:t>+ 9</w:t>
            </w:r>
            <w:r w:rsidR="00175F9E">
              <w:rPr>
                <w:rFonts w:ascii="CorpoS" w:hAnsi="CorpoS" w:cs="Arial"/>
                <w:sz w:val="22"/>
                <w:szCs w:val="22"/>
              </w:rPr>
              <w:t xml:space="preserve"> </w:t>
            </w:r>
            <w:r>
              <w:rPr>
                <w:rFonts w:ascii="CorpoS" w:hAnsi="CorpoS" w:cs="Arial"/>
                <w:sz w:val="22"/>
                <w:szCs w:val="22"/>
              </w:rPr>
              <w:t>%</w:t>
            </w:r>
          </w:p>
        </w:tc>
      </w:tr>
      <w:tr w:rsidR="00B57C7A" w:rsidRPr="008B5F13" w14:paraId="01332276" w14:textId="77777777" w:rsidTr="002F4C0A">
        <w:tc>
          <w:tcPr>
            <w:tcW w:w="3969" w:type="dxa"/>
            <w:tcBorders>
              <w:right w:val="single" w:sz="4" w:space="0" w:color="auto"/>
            </w:tcBorders>
            <w:shd w:val="clear" w:color="auto" w:fill="auto"/>
          </w:tcPr>
          <w:p w14:paraId="454A1B4F" w14:textId="77777777" w:rsidR="00B57C7A" w:rsidRPr="008B5F13" w:rsidRDefault="00B57C7A" w:rsidP="00B57C7A">
            <w:pPr>
              <w:rPr>
                <w:rFonts w:ascii="CorpoS" w:hAnsi="CorpoS"/>
                <w:sz w:val="22"/>
                <w:szCs w:val="22"/>
                <w:lang w:val="de-DE"/>
              </w:rPr>
            </w:pPr>
            <w:r w:rsidRPr="008B5F13">
              <w:rPr>
                <w:rFonts w:ascii="CorpoS" w:hAnsi="CorpoS"/>
                <w:sz w:val="22"/>
                <w:szCs w:val="22"/>
                <w:lang w:val="de-DE"/>
              </w:rPr>
              <w:t>Ergebnis je Aktie (</w:t>
            </w:r>
            <w:proofErr w:type="spellStart"/>
            <w:r w:rsidRPr="008B5F13">
              <w:rPr>
                <w:rFonts w:ascii="CorpoS" w:hAnsi="CorpoS"/>
                <w:sz w:val="22"/>
                <w:szCs w:val="22"/>
                <w:lang w:val="de-DE"/>
              </w:rPr>
              <w:t>unverwässert</w:t>
            </w:r>
            <w:proofErr w:type="spellEnd"/>
            <w:r w:rsidRPr="008B5F13">
              <w:rPr>
                <w:rFonts w:ascii="CorpoS" w:hAnsi="CorpoS"/>
                <w:sz w:val="22"/>
                <w:szCs w:val="22"/>
                <w:lang w:val="de-DE"/>
              </w:rPr>
              <w:t xml:space="preserve">, </w:t>
            </w:r>
            <w:proofErr w:type="spellStart"/>
            <w:r w:rsidRPr="008B5F13">
              <w:rPr>
                <w:rFonts w:ascii="CorpoS" w:hAnsi="CorpoS"/>
                <w:sz w:val="22"/>
                <w:szCs w:val="22"/>
                <w:lang w:val="de-DE"/>
              </w:rPr>
              <w:t>reported</w:t>
            </w:r>
            <w:proofErr w:type="spellEnd"/>
            <w:r w:rsidRPr="008B5F13">
              <w:rPr>
                <w:rFonts w:ascii="CorpoS" w:hAnsi="CorpoS"/>
                <w:sz w:val="22"/>
                <w:szCs w:val="22"/>
                <w:lang w:val="de-DE"/>
              </w:rPr>
              <w:t>)</w:t>
            </w:r>
          </w:p>
        </w:tc>
        <w:tc>
          <w:tcPr>
            <w:tcW w:w="1702" w:type="dxa"/>
            <w:tcBorders>
              <w:left w:val="single" w:sz="18" w:space="0" w:color="auto"/>
            </w:tcBorders>
            <w:shd w:val="clear" w:color="auto" w:fill="auto"/>
            <w:vAlign w:val="center"/>
          </w:tcPr>
          <w:p w14:paraId="47068EC0" w14:textId="71029050" w:rsidR="00B57C7A" w:rsidRDefault="00B57C7A" w:rsidP="00B57C7A">
            <w:pPr>
              <w:ind w:firstLineChars="100" w:firstLine="220"/>
              <w:jc w:val="right"/>
              <w:rPr>
                <w:rFonts w:ascii="CorpoS" w:hAnsi="CorpoS" w:cs="Arial"/>
                <w:color w:val="000000"/>
                <w:sz w:val="22"/>
                <w:szCs w:val="22"/>
              </w:rPr>
            </w:pPr>
            <w:r>
              <w:rPr>
                <w:rFonts w:ascii="CorpoS" w:hAnsi="CorpoS" w:cs="Arial"/>
                <w:color w:val="000000"/>
                <w:sz w:val="22"/>
                <w:szCs w:val="22"/>
              </w:rPr>
              <w:t>0,91</w:t>
            </w:r>
          </w:p>
        </w:tc>
        <w:tc>
          <w:tcPr>
            <w:tcW w:w="1701" w:type="dxa"/>
            <w:shd w:val="clear" w:color="auto" w:fill="auto"/>
            <w:vAlign w:val="center"/>
          </w:tcPr>
          <w:p w14:paraId="619F288D" w14:textId="348E0399" w:rsidR="00B57C7A" w:rsidRDefault="00B57C7A" w:rsidP="00B57C7A">
            <w:pPr>
              <w:ind w:firstLineChars="100" w:firstLine="220"/>
              <w:jc w:val="right"/>
              <w:rPr>
                <w:rFonts w:ascii="CorpoS" w:hAnsi="CorpoS" w:cs="Arial"/>
                <w:color w:val="000000"/>
                <w:sz w:val="22"/>
                <w:szCs w:val="22"/>
              </w:rPr>
            </w:pPr>
            <w:r>
              <w:rPr>
                <w:rFonts w:ascii="CorpoS" w:hAnsi="CorpoS" w:cs="Arial"/>
                <w:color w:val="000000"/>
                <w:sz w:val="22"/>
                <w:szCs w:val="22"/>
              </w:rPr>
              <w:t>0,99</w:t>
            </w:r>
          </w:p>
        </w:tc>
        <w:tc>
          <w:tcPr>
            <w:tcW w:w="1701" w:type="dxa"/>
            <w:tcBorders>
              <w:right w:val="single" w:sz="18" w:space="0" w:color="auto"/>
            </w:tcBorders>
            <w:shd w:val="clear" w:color="auto" w:fill="auto"/>
            <w:vAlign w:val="center"/>
          </w:tcPr>
          <w:p w14:paraId="31E38A08" w14:textId="52F5991D" w:rsidR="00B57C7A" w:rsidRDefault="00B57C7A" w:rsidP="00B57C7A">
            <w:pPr>
              <w:ind w:firstLineChars="100" w:firstLine="220"/>
              <w:jc w:val="right"/>
              <w:rPr>
                <w:rFonts w:ascii="CorpoS" w:hAnsi="CorpoS" w:cs="Arial"/>
                <w:color w:val="000000"/>
                <w:sz w:val="22"/>
                <w:szCs w:val="22"/>
              </w:rPr>
            </w:pPr>
            <w:r>
              <w:rPr>
                <w:rFonts w:ascii="CorpoS" w:hAnsi="CorpoS" w:cs="Arial"/>
                <w:color w:val="000000"/>
                <w:sz w:val="22"/>
                <w:szCs w:val="22"/>
              </w:rPr>
              <w:t>+ 9</w:t>
            </w:r>
            <w:r w:rsidR="00175F9E">
              <w:rPr>
                <w:rFonts w:ascii="CorpoS" w:hAnsi="CorpoS" w:cs="Arial"/>
                <w:color w:val="000000"/>
                <w:sz w:val="22"/>
                <w:szCs w:val="22"/>
              </w:rPr>
              <w:t xml:space="preserve"> </w:t>
            </w:r>
            <w:r>
              <w:rPr>
                <w:rFonts w:ascii="CorpoS" w:hAnsi="CorpoS" w:cs="Arial"/>
                <w:color w:val="000000"/>
                <w:sz w:val="22"/>
                <w:szCs w:val="22"/>
              </w:rPr>
              <w:t>%</w:t>
            </w:r>
          </w:p>
        </w:tc>
      </w:tr>
      <w:tr w:rsidR="00B57C7A" w:rsidRPr="008B5F13" w14:paraId="78829629" w14:textId="77777777" w:rsidTr="002F4C0A">
        <w:tc>
          <w:tcPr>
            <w:tcW w:w="3969" w:type="dxa"/>
            <w:tcBorders>
              <w:right w:val="single" w:sz="4" w:space="0" w:color="auto"/>
            </w:tcBorders>
            <w:shd w:val="clear" w:color="auto" w:fill="auto"/>
          </w:tcPr>
          <w:p w14:paraId="60E89CE2" w14:textId="65961B49" w:rsidR="00B57C7A" w:rsidRPr="008B5F13" w:rsidRDefault="00B57C7A" w:rsidP="00B57C7A">
            <w:pPr>
              <w:rPr>
                <w:rFonts w:ascii="CorpoS" w:hAnsi="CorpoS"/>
                <w:sz w:val="22"/>
                <w:szCs w:val="22"/>
              </w:rPr>
            </w:pPr>
            <w:r>
              <w:rPr>
                <w:rFonts w:ascii="CorpoS" w:hAnsi="CorpoS"/>
                <w:sz w:val="22"/>
                <w:szCs w:val="22"/>
              </w:rPr>
              <w:t>EBITDA (reported)</w:t>
            </w:r>
          </w:p>
        </w:tc>
        <w:tc>
          <w:tcPr>
            <w:tcW w:w="1702" w:type="dxa"/>
            <w:tcBorders>
              <w:left w:val="single" w:sz="18" w:space="0" w:color="auto"/>
            </w:tcBorders>
            <w:shd w:val="clear" w:color="auto" w:fill="auto"/>
            <w:vAlign w:val="center"/>
          </w:tcPr>
          <w:p w14:paraId="56D77B2B" w14:textId="2FB9250E" w:rsidR="00B57C7A" w:rsidRDefault="00B57C7A" w:rsidP="00B57C7A">
            <w:pPr>
              <w:ind w:firstLineChars="100" w:firstLine="220"/>
              <w:jc w:val="right"/>
              <w:rPr>
                <w:rFonts w:ascii="CorpoS" w:hAnsi="CorpoS" w:cs="Arial"/>
                <w:sz w:val="22"/>
                <w:szCs w:val="22"/>
              </w:rPr>
            </w:pPr>
            <w:r>
              <w:rPr>
                <w:rFonts w:ascii="CorpoS" w:hAnsi="CorpoS" w:cs="Arial"/>
                <w:sz w:val="22"/>
                <w:szCs w:val="22"/>
              </w:rPr>
              <w:t>142</w:t>
            </w:r>
          </w:p>
        </w:tc>
        <w:tc>
          <w:tcPr>
            <w:tcW w:w="1701" w:type="dxa"/>
            <w:shd w:val="clear" w:color="auto" w:fill="auto"/>
            <w:vAlign w:val="center"/>
          </w:tcPr>
          <w:p w14:paraId="239CFE22" w14:textId="6B366CE6" w:rsidR="00B57C7A" w:rsidRDefault="00B57C7A" w:rsidP="00B57C7A">
            <w:pPr>
              <w:ind w:firstLineChars="100" w:firstLine="220"/>
              <w:jc w:val="right"/>
              <w:rPr>
                <w:rFonts w:ascii="CorpoS" w:hAnsi="CorpoS" w:cs="Arial"/>
                <w:sz w:val="22"/>
                <w:szCs w:val="22"/>
              </w:rPr>
            </w:pPr>
            <w:r>
              <w:rPr>
                <w:rFonts w:ascii="CorpoS" w:hAnsi="CorpoS" w:cs="Arial"/>
                <w:sz w:val="22"/>
                <w:szCs w:val="22"/>
              </w:rPr>
              <w:t>174</w:t>
            </w:r>
          </w:p>
        </w:tc>
        <w:tc>
          <w:tcPr>
            <w:tcW w:w="1701" w:type="dxa"/>
            <w:tcBorders>
              <w:right w:val="single" w:sz="18" w:space="0" w:color="auto"/>
            </w:tcBorders>
            <w:shd w:val="clear" w:color="auto" w:fill="auto"/>
            <w:vAlign w:val="center"/>
          </w:tcPr>
          <w:p w14:paraId="58CE2C33" w14:textId="32FFCC19" w:rsidR="00B57C7A" w:rsidRDefault="00B57C7A" w:rsidP="00B57C7A">
            <w:pPr>
              <w:ind w:firstLineChars="100" w:firstLine="220"/>
              <w:jc w:val="right"/>
              <w:rPr>
                <w:rFonts w:ascii="CorpoS" w:hAnsi="CorpoS" w:cs="Arial"/>
                <w:sz w:val="22"/>
                <w:szCs w:val="22"/>
              </w:rPr>
            </w:pPr>
            <w:r>
              <w:rPr>
                <w:rFonts w:ascii="CorpoS" w:hAnsi="CorpoS" w:cs="Arial"/>
                <w:sz w:val="22"/>
                <w:szCs w:val="22"/>
              </w:rPr>
              <w:t>+ 23</w:t>
            </w:r>
            <w:r w:rsidR="00175F9E">
              <w:rPr>
                <w:rFonts w:ascii="CorpoS" w:hAnsi="CorpoS" w:cs="Arial"/>
                <w:sz w:val="22"/>
                <w:szCs w:val="22"/>
              </w:rPr>
              <w:t xml:space="preserve"> </w:t>
            </w:r>
            <w:r>
              <w:rPr>
                <w:rFonts w:ascii="CorpoS" w:hAnsi="CorpoS" w:cs="Arial"/>
                <w:sz w:val="22"/>
                <w:szCs w:val="22"/>
              </w:rPr>
              <w:t>%</w:t>
            </w:r>
          </w:p>
        </w:tc>
      </w:tr>
      <w:tr w:rsidR="00B57C7A" w:rsidRPr="008B5F13" w14:paraId="129A216E" w14:textId="77777777" w:rsidTr="002F4C0A">
        <w:tc>
          <w:tcPr>
            <w:tcW w:w="3969" w:type="dxa"/>
            <w:tcBorders>
              <w:right w:val="single" w:sz="4" w:space="0" w:color="auto"/>
            </w:tcBorders>
            <w:shd w:val="clear" w:color="auto" w:fill="auto"/>
          </w:tcPr>
          <w:p w14:paraId="21BDBC45" w14:textId="77777777" w:rsidR="00B57C7A" w:rsidRPr="008B5F13" w:rsidRDefault="00B57C7A" w:rsidP="00B57C7A">
            <w:pPr>
              <w:rPr>
                <w:rFonts w:ascii="CorpoS" w:hAnsi="CorpoS"/>
                <w:sz w:val="22"/>
                <w:szCs w:val="22"/>
              </w:rPr>
            </w:pPr>
            <w:r w:rsidRPr="008B5F13">
              <w:rPr>
                <w:rFonts w:ascii="CorpoS" w:hAnsi="CorpoS"/>
                <w:sz w:val="22"/>
                <w:szCs w:val="22"/>
              </w:rPr>
              <w:t xml:space="preserve">Free </w:t>
            </w:r>
            <w:proofErr w:type="spellStart"/>
            <w:r w:rsidRPr="008B5F13">
              <w:rPr>
                <w:rFonts w:ascii="CorpoS" w:hAnsi="CorpoS"/>
                <w:sz w:val="22"/>
                <w:szCs w:val="22"/>
              </w:rPr>
              <w:t>Cashflow</w:t>
            </w:r>
            <w:proofErr w:type="spellEnd"/>
          </w:p>
        </w:tc>
        <w:tc>
          <w:tcPr>
            <w:tcW w:w="1702" w:type="dxa"/>
            <w:tcBorders>
              <w:left w:val="single" w:sz="18" w:space="0" w:color="auto"/>
            </w:tcBorders>
            <w:shd w:val="clear" w:color="auto" w:fill="auto"/>
            <w:vAlign w:val="center"/>
          </w:tcPr>
          <w:p w14:paraId="06EC6DC6" w14:textId="27FFFA9B" w:rsidR="00B57C7A" w:rsidRDefault="00B57C7A" w:rsidP="00B57C7A">
            <w:pPr>
              <w:ind w:firstLineChars="100" w:firstLine="220"/>
              <w:jc w:val="right"/>
              <w:rPr>
                <w:rFonts w:ascii="CorpoS" w:hAnsi="CorpoS" w:cs="Arial"/>
                <w:sz w:val="22"/>
                <w:szCs w:val="22"/>
              </w:rPr>
            </w:pPr>
            <w:r>
              <w:rPr>
                <w:rFonts w:ascii="CorpoS" w:hAnsi="CorpoS" w:cs="Arial"/>
                <w:sz w:val="22"/>
                <w:szCs w:val="22"/>
              </w:rPr>
              <w:t>106</w:t>
            </w:r>
          </w:p>
        </w:tc>
        <w:tc>
          <w:tcPr>
            <w:tcW w:w="1701" w:type="dxa"/>
            <w:shd w:val="clear" w:color="auto" w:fill="auto"/>
            <w:vAlign w:val="center"/>
          </w:tcPr>
          <w:p w14:paraId="373C0794" w14:textId="3643D012" w:rsidR="00B57C7A" w:rsidRDefault="00B57C7A" w:rsidP="00B57C7A">
            <w:pPr>
              <w:ind w:firstLineChars="100" w:firstLine="220"/>
              <w:jc w:val="right"/>
              <w:rPr>
                <w:rFonts w:ascii="CorpoS" w:hAnsi="CorpoS" w:cs="Arial"/>
                <w:sz w:val="22"/>
                <w:szCs w:val="22"/>
              </w:rPr>
            </w:pPr>
            <w:r>
              <w:rPr>
                <w:rFonts w:ascii="CorpoS" w:hAnsi="CorpoS" w:cs="Arial"/>
                <w:sz w:val="22"/>
                <w:szCs w:val="22"/>
              </w:rPr>
              <w:t>134</w:t>
            </w:r>
          </w:p>
        </w:tc>
        <w:tc>
          <w:tcPr>
            <w:tcW w:w="1701" w:type="dxa"/>
            <w:tcBorders>
              <w:right w:val="single" w:sz="18" w:space="0" w:color="auto"/>
            </w:tcBorders>
            <w:shd w:val="clear" w:color="auto" w:fill="auto"/>
            <w:vAlign w:val="center"/>
          </w:tcPr>
          <w:p w14:paraId="14FB9544" w14:textId="1A459767" w:rsidR="00B57C7A" w:rsidRDefault="00B57C7A" w:rsidP="00B57C7A">
            <w:pPr>
              <w:ind w:firstLineChars="100" w:firstLine="220"/>
              <w:jc w:val="right"/>
              <w:rPr>
                <w:rFonts w:ascii="CorpoS" w:hAnsi="CorpoS" w:cs="Arial"/>
                <w:sz w:val="22"/>
                <w:szCs w:val="22"/>
              </w:rPr>
            </w:pPr>
            <w:r>
              <w:rPr>
                <w:rFonts w:ascii="CorpoS" w:hAnsi="CorpoS" w:cs="Arial"/>
                <w:sz w:val="22"/>
                <w:szCs w:val="22"/>
              </w:rPr>
              <w:t>+ 27</w:t>
            </w:r>
            <w:r w:rsidR="00175F9E">
              <w:rPr>
                <w:rFonts w:ascii="CorpoS" w:hAnsi="CorpoS" w:cs="Arial"/>
                <w:sz w:val="22"/>
                <w:szCs w:val="22"/>
              </w:rPr>
              <w:t xml:space="preserve"> </w:t>
            </w:r>
            <w:r>
              <w:rPr>
                <w:rFonts w:ascii="CorpoS" w:hAnsi="CorpoS" w:cs="Arial"/>
                <w:sz w:val="22"/>
                <w:szCs w:val="22"/>
              </w:rPr>
              <w:t>%</w:t>
            </w:r>
          </w:p>
        </w:tc>
      </w:tr>
      <w:tr w:rsidR="00B57C7A" w:rsidRPr="008B5F13" w14:paraId="039D1053" w14:textId="77777777" w:rsidTr="002F4C0A">
        <w:tc>
          <w:tcPr>
            <w:tcW w:w="3969" w:type="dxa"/>
            <w:tcBorders>
              <w:right w:val="single" w:sz="4" w:space="0" w:color="auto"/>
            </w:tcBorders>
            <w:shd w:val="clear" w:color="auto" w:fill="auto"/>
          </w:tcPr>
          <w:p w14:paraId="3E0136A1" w14:textId="77777777" w:rsidR="00B57C7A" w:rsidRPr="008B5F13" w:rsidRDefault="00B57C7A" w:rsidP="00B57C7A">
            <w:pPr>
              <w:rPr>
                <w:rFonts w:ascii="CorpoS" w:hAnsi="CorpoS"/>
                <w:sz w:val="22"/>
                <w:szCs w:val="22"/>
                <w:lang w:val="de-DE"/>
              </w:rPr>
            </w:pPr>
            <w:r w:rsidRPr="008B5F13">
              <w:rPr>
                <w:rFonts w:ascii="CorpoS" w:hAnsi="CorpoS"/>
                <w:sz w:val="22"/>
                <w:szCs w:val="22"/>
                <w:lang w:val="de-DE"/>
              </w:rPr>
              <w:t>Forschungs- und Entwicklungskosten</w:t>
            </w:r>
          </w:p>
        </w:tc>
        <w:tc>
          <w:tcPr>
            <w:tcW w:w="1702" w:type="dxa"/>
            <w:tcBorders>
              <w:left w:val="single" w:sz="18" w:space="0" w:color="auto"/>
            </w:tcBorders>
            <w:shd w:val="clear" w:color="auto" w:fill="auto"/>
            <w:vAlign w:val="center"/>
          </w:tcPr>
          <w:p w14:paraId="4F9984C5" w14:textId="382B6F78" w:rsidR="00B57C7A" w:rsidRDefault="00B57C7A" w:rsidP="00B57C7A">
            <w:pPr>
              <w:ind w:firstLineChars="100" w:firstLine="220"/>
              <w:jc w:val="right"/>
              <w:rPr>
                <w:rFonts w:ascii="CorpoS" w:hAnsi="CorpoS" w:cs="Arial"/>
                <w:sz w:val="22"/>
                <w:szCs w:val="22"/>
              </w:rPr>
            </w:pPr>
            <w:r>
              <w:rPr>
                <w:rFonts w:ascii="CorpoS" w:hAnsi="CorpoS" w:cs="Arial"/>
                <w:sz w:val="22"/>
                <w:szCs w:val="22"/>
              </w:rPr>
              <w:t>47</w:t>
            </w:r>
          </w:p>
        </w:tc>
        <w:tc>
          <w:tcPr>
            <w:tcW w:w="1701" w:type="dxa"/>
            <w:shd w:val="clear" w:color="auto" w:fill="auto"/>
            <w:vAlign w:val="center"/>
          </w:tcPr>
          <w:p w14:paraId="4F8761F1" w14:textId="0266D9BF" w:rsidR="00B57C7A" w:rsidRDefault="00B57C7A" w:rsidP="00B57C7A">
            <w:pPr>
              <w:ind w:firstLineChars="100" w:firstLine="220"/>
              <w:jc w:val="right"/>
              <w:rPr>
                <w:rFonts w:ascii="CorpoS" w:hAnsi="CorpoS" w:cs="Arial"/>
                <w:sz w:val="22"/>
                <w:szCs w:val="22"/>
              </w:rPr>
            </w:pPr>
            <w:r>
              <w:rPr>
                <w:rFonts w:ascii="CorpoS" w:hAnsi="CorpoS" w:cs="Arial"/>
                <w:sz w:val="22"/>
                <w:szCs w:val="22"/>
              </w:rPr>
              <w:t>63</w:t>
            </w:r>
          </w:p>
        </w:tc>
        <w:tc>
          <w:tcPr>
            <w:tcW w:w="1701" w:type="dxa"/>
            <w:tcBorders>
              <w:right w:val="single" w:sz="18" w:space="0" w:color="auto"/>
            </w:tcBorders>
            <w:shd w:val="clear" w:color="auto" w:fill="auto"/>
            <w:vAlign w:val="center"/>
          </w:tcPr>
          <w:p w14:paraId="17C5355E" w14:textId="7ACE065B" w:rsidR="00B57C7A" w:rsidRDefault="00B57C7A" w:rsidP="00B57C7A">
            <w:pPr>
              <w:ind w:firstLineChars="100" w:firstLine="220"/>
              <w:jc w:val="right"/>
              <w:rPr>
                <w:rFonts w:ascii="CorpoS" w:hAnsi="CorpoS" w:cs="Arial"/>
                <w:sz w:val="22"/>
                <w:szCs w:val="22"/>
              </w:rPr>
            </w:pPr>
            <w:r>
              <w:rPr>
                <w:rFonts w:ascii="CorpoS" w:hAnsi="CorpoS" w:cs="Arial"/>
                <w:sz w:val="22"/>
                <w:szCs w:val="22"/>
              </w:rPr>
              <w:t>+ 34</w:t>
            </w:r>
            <w:r w:rsidR="00175F9E">
              <w:rPr>
                <w:rFonts w:ascii="CorpoS" w:hAnsi="CorpoS" w:cs="Arial"/>
                <w:sz w:val="22"/>
                <w:szCs w:val="22"/>
              </w:rPr>
              <w:t xml:space="preserve"> </w:t>
            </w:r>
            <w:r>
              <w:rPr>
                <w:rFonts w:ascii="CorpoS" w:hAnsi="CorpoS" w:cs="Arial"/>
                <w:sz w:val="22"/>
                <w:szCs w:val="22"/>
              </w:rPr>
              <w:t>%</w:t>
            </w:r>
          </w:p>
        </w:tc>
      </w:tr>
      <w:tr w:rsidR="00B57C7A" w:rsidRPr="008B5F13" w14:paraId="60A82804" w14:textId="77777777" w:rsidTr="002F4C0A">
        <w:tc>
          <w:tcPr>
            <w:tcW w:w="3969" w:type="dxa"/>
            <w:tcBorders>
              <w:right w:val="single" w:sz="4" w:space="0" w:color="auto"/>
            </w:tcBorders>
            <w:shd w:val="clear" w:color="auto" w:fill="auto"/>
          </w:tcPr>
          <w:p w14:paraId="3B87E3F8" w14:textId="77777777" w:rsidR="00B57C7A" w:rsidRPr="008B5F13" w:rsidRDefault="00B57C7A" w:rsidP="00B57C7A">
            <w:pPr>
              <w:rPr>
                <w:rFonts w:ascii="CorpoS" w:hAnsi="CorpoS"/>
                <w:sz w:val="22"/>
                <w:szCs w:val="22"/>
                <w:lang w:val="de-DE"/>
              </w:rPr>
            </w:pPr>
            <w:r w:rsidRPr="008B5F13">
              <w:rPr>
                <w:rFonts w:ascii="CorpoS" w:hAnsi="CorpoS"/>
                <w:sz w:val="22"/>
                <w:szCs w:val="22"/>
                <w:lang w:val="de-DE"/>
              </w:rPr>
              <w:t xml:space="preserve">   davon eigenfinanzierte F&amp;E</w:t>
            </w:r>
          </w:p>
        </w:tc>
        <w:tc>
          <w:tcPr>
            <w:tcW w:w="1702" w:type="dxa"/>
            <w:tcBorders>
              <w:left w:val="single" w:sz="18" w:space="0" w:color="auto"/>
            </w:tcBorders>
            <w:shd w:val="clear" w:color="auto" w:fill="auto"/>
            <w:vAlign w:val="center"/>
          </w:tcPr>
          <w:p w14:paraId="67417430" w14:textId="47174395" w:rsidR="00B57C7A" w:rsidRDefault="00B57C7A" w:rsidP="00B57C7A">
            <w:pPr>
              <w:ind w:firstLineChars="100" w:firstLine="220"/>
              <w:jc w:val="right"/>
              <w:rPr>
                <w:rFonts w:ascii="CorpoS" w:hAnsi="CorpoS" w:cs="Arial"/>
                <w:sz w:val="22"/>
                <w:szCs w:val="22"/>
              </w:rPr>
            </w:pPr>
            <w:r>
              <w:rPr>
                <w:rFonts w:ascii="CorpoS" w:hAnsi="CorpoS" w:cs="Arial"/>
                <w:sz w:val="22"/>
                <w:szCs w:val="22"/>
              </w:rPr>
              <w:t>36</w:t>
            </w:r>
          </w:p>
        </w:tc>
        <w:tc>
          <w:tcPr>
            <w:tcW w:w="1701" w:type="dxa"/>
            <w:shd w:val="clear" w:color="auto" w:fill="auto"/>
            <w:vAlign w:val="center"/>
          </w:tcPr>
          <w:p w14:paraId="55134022" w14:textId="2A3C9173" w:rsidR="00B57C7A" w:rsidRDefault="00B57C7A" w:rsidP="00B57C7A">
            <w:pPr>
              <w:ind w:firstLineChars="100" w:firstLine="220"/>
              <w:jc w:val="right"/>
              <w:rPr>
                <w:rFonts w:ascii="CorpoS" w:hAnsi="CorpoS" w:cs="Arial"/>
                <w:sz w:val="22"/>
                <w:szCs w:val="22"/>
              </w:rPr>
            </w:pPr>
            <w:r>
              <w:rPr>
                <w:rFonts w:ascii="CorpoS" w:hAnsi="CorpoS" w:cs="Arial"/>
                <w:sz w:val="22"/>
                <w:szCs w:val="22"/>
              </w:rPr>
              <w:t>46</w:t>
            </w:r>
          </w:p>
        </w:tc>
        <w:tc>
          <w:tcPr>
            <w:tcW w:w="1701" w:type="dxa"/>
            <w:tcBorders>
              <w:right w:val="single" w:sz="18" w:space="0" w:color="auto"/>
            </w:tcBorders>
            <w:shd w:val="clear" w:color="auto" w:fill="auto"/>
            <w:vAlign w:val="center"/>
          </w:tcPr>
          <w:p w14:paraId="5E904B5D" w14:textId="4CD6DD40" w:rsidR="00B57C7A" w:rsidRDefault="00B57C7A" w:rsidP="00B57C7A">
            <w:pPr>
              <w:ind w:firstLineChars="100" w:firstLine="220"/>
              <w:jc w:val="right"/>
              <w:rPr>
                <w:rFonts w:ascii="CorpoS" w:hAnsi="CorpoS" w:cs="Arial"/>
                <w:sz w:val="22"/>
                <w:szCs w:val="22"/>
              </w:rPr>
            </w:pPr>
            <w:r>
              <w:rPr>
                <w:rFonts w:ascii="CorpoS" w:hAnsi="CorpoS" w:cs="Arial"/>
                <w:sz w:val="22"/>
                <w:szCs w:val="22"/>
              </w:rPr>
              <w:t>+ 28</w:t>
            </w:r>
            <w:r w:rsidR="00175F9E">
              <w:rPr>
                <w:rFonts w:ascii="CorpoS" w:hAnsi="CorpoS" w:cs="Arial"/>
                <w:sz w:val="22"/>
                <w:szCs w:val="22"/>
              </w:rPr>
              <w:t xml:space="preserve"> </w:t>
            </w:r>
            <w:r>
              <w:rPr>
                <w:rFonts w:ascii="CorpoS" w:hAnsi="CorpoS" w:cs="Arial"/>
                <w:sz w:val="22"/>
                <w:szCs w:val="22"/>
              </w:rPr>
              <w:t>%</w:t>
            </w:r>
          </w:p>
        </w:tc>
      </w:tr>
      <w:tr w:rsidR="00B57C7A" w:rsidRPr="008B5F13" w14:paraId="3B60F2EE" w14:textId="77777777" w:rsidTr="002F4C0A">
        <w:tc>
          <w:tcPr>
            <w:tcW w:w="3969" w:type="dxa"/>
            <w:tcBorders>
              <w:bottom w:val="single" w:sz="4" w:space="0" w:color="auto"/>
              <w:right w:val="single" w:sz="4" w:space="0" w:color="auto"/>
            </w:tcBorders>
            <w:shd w:val="clear" w:color="auto" w:fill="auto"/>
          </w:tcPr>
          <w:p w14:paraId="2E141D9C" w14:textId="77777777" w:rsidR="00B57C7A" w:rsidRPr="008B5F13" w:rsidRDefault="00B57C7A" w:rsidP="00B57C7A">
            <w:pPr>
              <w:rPr>
                <w:rFonts w:ascii="CorpoS" w:hAnsi="CorpoS"/>
                <w:sz w:val="22"/>
                <w:szCs w:val="22"/>
              </w:rPr>
            </w:pPr>
            <w:r w:rsidRPr="008B5F13">
              <w:rPr>
                <w:rFonts w:ascii="CorpoS" w:hAnsi="CorpoS"/>
                <w:sz w:val="22"/>
                <w:szCs w:val="22"/>
                <w:lang w:val="de-DE"/>
              </w:rPr>
              <w:t xml:space="preserve">   davon f</w:t>
            </w:r>
            <w:proofErr w:type="spellStart"/>
            <w:r w:rsidRPr="008B5F13">
              <w:rPr>
                <w:rFonts w:ascii="CorpoS" w:hAnsi="CorpoS"/>
                <w:sz w:val="22"/>
                <w:szCs w:val="22"/>
              </w:rPr>
              <w:t>remdfinanzierte</w:t>
            </w:r>
            <w:proofErr w:type="spellEnd"/>
            <w:r w:rsidRPr="008B5F13">
              <w:rPr>
                <w:rFonts w:ascii="CorpoS" w:hAnsi="CorpoS"/>
                <w:sz w:val="22"/>
                <w:szCs w:val="22"/>
              </w:rPr>
              <w:t xml:space="preserve"> F&amp;E</w:t>
            </w:r>
          </w:p>
        </w:tc>
        <w:tc>
          <w:tcPr>
            <w:tcW w:w="1702" w:type="dxa"/>
            <w:tcBorders>
              <w:left w:val="single" w:sz="18" w:space="0" w:color="auto"/>
              <w:bottom w:val="single" w:sz="4" w:space="0" w:color="auto"/>
            </w:tcBorders>
            <w:shd w:val="clear" w:color="auto" w:fill="auto"/>
            <w:vAlign w:val="center"/>
          </w:tcPr>
          <w:p w14:paraId="54C0C2B0" w14:textId="02C6A8C4" w:rsidR="00B57C7A" w:rsidRDefault="00B57C7A" w:rsidP="00B57C7A">
            <w:pPr>
              <w:ind w:firstLineChars="100" w:firstLine="220"/>
              <w:jc w:val="right"/>
              <w:rPr>
                <w:rFonts w:ascii="CorpoS" w:hAnsi="CorpoS" w:cs="Arial"/>
                <w:sz w:val="22"/>
                <w:szCs w:val="22"/>
              </w:rPr>
            </w:pPr>
            <w:r>
              <w:rPr>
                <w:rFonts w:ascii="CorpoS" w:hAnsi="CorpoS" w:cs="Arial"/>
                <w:sz w:val="22"/>
                <w:szCs w:val="22"/>
              </w:rPr>
              <w:t>11</w:t>
            </w:r>
          </w:p>
        </w:tc>
        <w:tc>
          <w:tcPr>
            <w:tcW w:w="1701" w:type="dxa"/>
            <w:tcBorders>
              <w:bottom w:val="single" w:sz="4" w:space="0" w:color="auto"/>
            </w:tcBorders>
            <w:shd w:val="clear" w:color="auto" w:fill="auto"/>
            <w:vAlign w:val="center"/>
          </w:tcPr>
          <w:p w14:paraId="01F9ABB0" w14:textId="65F28FD8" w:rsidR="00B57C7A" w:rsidRDefault="00B57C7A" w:rsidP="00B57C7A">
            <w:pPr>
              <w:ind w:firstLineChars="100" w:firstLine="220"/>
              <w:jc w:val="right"/>
              <w:rPr>
                <w:rFonts w:ascii="CorpoS" w:hAnsi="CorpoS" w:cs="Arial"/>
                <w:sz w:val="22"/>
                <w:szCs w:val="22"/>
              </w:rPr>
            </w:pPr>
            <w:r>
              <w:rPr>
                <w:rFonts w:ascii="CorpoS" w:hAnsi="CorpoS" w:cs="Arial"/>
                <w:sz w:val="22"/>
                <w:szCs w:val="22"/>
              </w:rPr>
              <w:t>17</w:t>
            </w:r>
          </w:p>
        </w:tc>
        <w:tc>
          <w:tcPr>
            <w:tcW w:w="1701" w:type="dxa"/>
            <w:tcBorders>
              <w:bottom w:val="single" w:sz="4" w:space="0" w:color="auto"/>
              <w:right w:val="single" w:sz="18" w:space="0" w:color="auto"/>
            </w:tcBorders>
            <w:shd w:val="clear" w:color="auto" w:fill="auto"/>
            <w:vAlign w:val="center"/>
          </w:tcPr>
          <w:p w14:paraId="623C38EE" w14:textId="69F2B464" w:rsidR="00B57C7A" w:rsidRDefault="00B57C7A" w:rsidP="00B57C7A">
            <w:pPr>
              <w:ind w:firstLineChars="100" w:firstLine="220"/>
              <w:jc w:val="right"/>
              <w:rPr>
                <w:rFonts w:ascii="CorpoS" w:hAnsi="CorpoS" w:cs="Arial"/>
                <w:sz w:val="22"/>
                <w:szCs w:val="22"/>
              </w:rPr>
            </w:pPr>
            <w:r>
              <w:rPr>
                <w:rFonts w:ascii="CorpoS" w:hAnsi="CorpoS" w:cs="Arial"/>
                <w:sz w:val="22"/>
                <w:szCs w:val="22"/>
              </w:rPr>
              <w:t>+ 55</w:t>
            </w:r>
            <w:r w:rsidR="00175F9E">
              <w:rPr>
                <w:rFonts w:ascii="CorpoS" w:hAnsi="CorpoS" w:cs="Arial"/>
                <w:sz w:val="22"/>
                <w:szCs w:val="22"/>
              </w:rPr>
              <w:t xml:space="preserve"> </w:t>
            </w:r>
            <w:r>
              <w:rPr>
                <w:rFonts w:ascii="CorpoS" w:hAnsi="CorpoS" w:cs="Arial"/>
                <w:sz w:val="22"/>
                <w:szCs w:val="22"/>
              </w:rPr>
              <w:t>%</w:t>
            </w:r>
          </w:p>
        </w:tc>
      </w:tr>
      <w:tr w:rsidR="00B57C7A" w:rsidRPr="008B5F13" w14:paraId="1CAE8844" w14:textId="77777777" w:rsidTr="002F4C0A">
        <w:tc>
          <w:tcPr>
            <w:tcW w:w="3969" w:type="dxa"/>
            <w:tcBorders>
              <w:right w:val="single" w:sz="4" w:space="0" w:color="auto"/>
            </w:tcBorders>
            <w:shd w:val="clear" w:color="auto" w:fill="auto"/>
          </w:tcPr>
          <w:p w14:paraId="11547798" w14:textId="77777777" w:rsidR="00B57C7A" w:rsidRPr="008B5F13" w:rsidRDefault="00B57C7A" w:rsidP="00B57C7A">
            <w:pPr>
              <w:rPr>
                <w:rFonts w:ascii="CorpoS" w:hAnsi="CorpoS"/>
                <w:sz w:val="22"/>
                <w:szCs w:val="22"/>
                <w:lang w:val="de-DE"/>
              </w:rPr>
            </w:pPr>
            <w:r w:rsidRPr="008B5F13">
              <w:rPr>
                <w:rFonts w:ascii="CorpoS" w:hAnsi="CorpoS"/>
                <w:i/>
                <w:sz w:val="22"/>
                <w:szCs w:val="22"/>
                <w:lang w:val="de-DE"/>
              </w:rPr>
              <w:t>eigenfinanzierter F&amp;E-Aufwand gemäß GuV</w:t>
            </w:r>
          </w:p>
        </w:tc>
        <w:tc>
          <w:tcPr>
            <w:tcW w:w="1702" w:type="dxa"/>
            <w:tcBorders>
              <w:left w:val="single" w:sz="18" w:space="0" w:color="auto"/>
              <w:bottom w:val="single" w:sz="4" w:space="0" w:color="auto"/>
            </w:tcBorders>
            <w:shd w:val="clear" w:color="auto" w:fill="auto"/>
            <w:vAlign w:val="center"/>
          </w:tcPr>
          <w:p w14:paraId="707CC19B" w14:textId="1E9D2D67" w:rsidR="00B57C7A" w:rsidRDefault="00B57C7A" w:rsidP="00B57C7A">
            <w:pPr>
              <w:ind w:firstLineChars="100" w:firstLine="220"/>
              <w:jc w:val="right"/>
              <w:rPr>
                <w:rFonts w:ascii="CorpoS" w:hAnsi="CorpoS" w:cs="Arial"/>
                <w:i/>
                <w:iCs/>
                <w:sz w:val="22"/>
                <w:szCs w:val="22"/>
              </w:rPr>
            </w:pPr>
            <w:r>
              <w:rPr>
                <w:rFonts w:ascii="CorpoS" w:hAnsi="CorpoS" w:cs="Arial"/>
                <w:i/>
                <w:iCs/>
                <w:sz w:val="22"/>
                <w:szCs w:val="22"/>
              </w:rPr>
              <w:t>16</w:t>
            </w:r>
          </w:p>
        </w:tc>
        <w:tc>
          <w:tcPr>
            <w:tcW w:w="1701" w:type="dxa"/>
            <w:tcBorders>
              <w:bottom w:val="single" w:sz="4" w:space="0" w:color="auto"/>
            </w:tcBorders>
            <w:shd w:val="clear" w:color="auto" w:fill="auto"/>
            <w:vAlign w:val="center"/>
          </w:tcPr>
          <w:p w14:paraId="7D1C4AC5" w14:textId="491A6618" w:rsidR="00B57C7A" w:rsidRDefault="00B57C7A" w:rsidP="00B57C7A">
            <w:pPr>
              <w:ind w:firstLineChars="100" w:firstLine="220"/>
              <w:jc w:val="right"/>
              <w:rPr>
                <w:rFonts w:ascii="CorpoS" w:hAnsi="CorpoS" w:cs="Arial"/>
                <w:i/>
                <w:iCs/>
                <w:sz w:val="22"/>
                <w:szCs w:val="22"/>
              </w:rPr>
            </w:pPr>
            <w:r>
              <w:rPr>
                <w:rFonts w:ascii="CorpoS" w:hAnsi="CorpoS" w:cs="Arial"/>
                <w:i/>
                <w:iCs/>
                <w:sz w:val="22"/>
                <w:szCs w:val="22"/>
              </w:rPr>
              <w:t>24</w:t>
            </w:r>
          </w:p>
        </w:tc>
        <w:tc>
          <w:tcPr>
            <w:tcW w:w="1701" w:type="dxa"/>
            <w:tcBorders>
              <w:bottom w:val="single" w:sz="4" w:space="0" w:color="auto"/>
              <w:right w:val="single" w:sz="18" w:space="0" w:color="auto"/>
            </w:tcBorders>
            <w:shd w:val="clear" w:color="auto" w:fill="auto"/>
            <w:vAlign w:val="center"/>
          </w:tcPr>
          <w:p w14:paraId="416D6452" w14:textId="1EFF5FDC" w:rsidR="00B57C7A" w:rsidRDefault="00B57C7A" w:rsidP="00B57C7A">
            <w:pPr>
              <w:ind w:firstLineChars="100" w:firstLine="220"/>
              <w:jc w:val="right"/>
              <w:rPr>
                <w:rFonts w:ascii="CorpoS" w:hAnsi="CorpoS" w:cs="Arial"/>
                <w:i/>
                <w:iCs/>
                <w:sz w:val="22"/>
                <w:szCs w:val="22"/>
              </w:rPr>
            </w:pPr>
            <w:r>
              <w:rPr>
                <w:rFonts w:ascii="CorpoS" w:hAnsi="CorpoS" w:cs="Arial"/>
                <w:i/>
                <w:iCs/>
                <w:sz w:val="22"/>
                <w:szCs w:val="22"/>
              </w:rPr>
              <w:t>+ 52</w:t>
            </w:r>
            <w:r w:rsidR="00175F9E">
              <w:rPr>
                <w:rFonts w:ascii="CorpoS" w:hAnsi="CorpoS" w:cs="Arial"/>
                <w:i/>
                <w:iCs/>
                <w:sz w:val="22"/>
                <w:szCs w:val="22"/>
              </w:rPr>
              <w:t xml:space="preserve"> </w:t>
            </w:r>
            <w:r>
              <w:rPr>
                <w:rFonts w:ascii="CorpoS" w:hAnsi="CorpoS" w:cs="Arial"/>
                <w:i/>
                <w:iCs/>
                <w:sz w:val="22"/>
                <w:szCs w:val="22"/>
              </w:rPr>
              <w:t>%</w:t>
            </w:r>
          </w:p>
        </w:tc>
      </w:tr>
      <w:tr w:rsidR="00B57C7A" w:rsidRPr="008B5F13" w14:paraId="721D602C" w14:textId="77777777" w:rsidTr="002F4C0A">
        <w:tc>
          <w:tcPr>
            <w:tcW w:w="3969" w:type="dxa"/>
            <w:tcBorders>
              <w:bottom w:val="single" w:sz="4" w:space="0" w:color="auto"/>
              <w:right w:val="single" w:sz="4" w:space="0" w:color="auto"/>
            </w:tcBorders>
            <w:shd w:val="clear" w:color="auto" w:fill="auto"/>
          </w:tcPr>
          <w:p w14:paraId="6EAE5072" w14:textId="77777777" w:rsidR="00B57C7A" w:rsidRPr="008B5F13" w:rsidRDefault="00B57C7A" w:rsidP="00B57C7A">
            <w:pPr>
              <w:rPr>
                <w:rFonts w:ascii="CorpoS" w:hAnsi="CorpoS"/>
                <w:sz w:val="22"/>
                <w:szCs w:val="22"/>
              </w:rPr>
            </w:pPr>
            <w:proofErr w:type="spellStart"/>
            <w:r w:rsidRPr="008B5F13">
              <w:rPr>
                <w:rFonts w:ascii="CorpoS" w:hAnsi="CorpoS"/>
                <w:sz w:val="22"/>
                <w:szCs w:val="22"/>
              </w:rPr>
              <w:t>Netto-Auszahlungen</w:t>
            </w:r>
            <w:proofErr w:type="spellEnd"/>
            <w:r w:rsidRPr="008B5F13">
              <w:rPr>
                <w:rFonts w:ascii="CorpoS" w:hAnsi="CorpoS"/>
                <w:sz w:val="22"/>
                <w:szCs w:val="22"/>
              </w:rPr>
              <w:t xml:space="preserve"> in </w:t>
            </w:r>
            <w:proofErr w:type="spellStart"/>
            <w:r w:rsidRPr="008B5F13">
              <w:rPr>
                <w:rFonts w:ascii="CorpoS" w:hAnsi="CorpoS"/>
                <w:sz w:val="22"/>
                <w:szCs w:val="22"/>
              </w:rPr>
              <w:t>Sachanlagen</w:t>
            </w:r>
            <w:proofErr w:type="spellEnd"/>
          </w:p>
        </w:tc>
        <w:tc>
          <w:tcPr>
            <w:tcW w:w="1702" w:type="dxa"/>
            <w:tcBorders>
              <w:left w:val="single" w:sz="18" w:space="0" w:color="auto"/>
              <w:bottom w:val="single" w:sz="4" w:space="0" w:color="auto"/>
            </w:tcBorders>
            <w:shd w:val="clear" w:color="auto" w:fill="auto"/>
            <w:vAlign w:val="center"/>
          </w:tcPr>
          <w:p w14:paraId="30512B03" w14:textId="4BF19C7F" w:rsidR="00B57C7A" w:rsidRDefault="00B57C7A" w:rsidP="00B57C7A">
            <w:pPr>
              <w:ind w:firstLineChars="100" w:firstLine="220"/>
              <w:jc w:val="right"/>
              <w:rPr>
                <w:rFonts w:ascii="CorpoS" w:hAnsi="CorpoS" w:cs="Arial"/>
                <w:sz w:val="22"/>
                <w:szCs w:val="22"/>
              </w:rPr>
            </w:pPr>
            <w:r>
              <w:rPr>
                <w:rFonts w:ascii="CorpoS" w:hAnsi="CorpoS" w:cs="Arial"/>
                <w:sz w:val="22"/>
                <w:szCs w:val="22"/>
              </w:rPr>
              <w:t>23</w:t>
            </w:r>
          </w:p>
        </w:tc>
        <w:tc>
          <w:tcPr>
            <w:tcW w:w="1701" w:type="dxa"/>
            <w:tcBorders>
              <w:bottom w:val="single" w:sz="4" w:space="0" w:color="auto"/>
            </w:tcBorders>
            <w:shd w:val="clear" w:color="auto" w:fill="auto"/>
            <w:vAlign w:val="center"/>
          </w:tcPr>
          <w:p w14:paraId="34EBE6D6" w14:textId="13E77A32" w:rsidR="00B57C7A" w:rsidRDefault="00B57C7A" w:rsidP="00B57C7A">
            <w:pPr>
              <w:ind w:firstLineChars="100" w:firstLine="220"/>
              <w:jc w:val="right"/>
              <w:rPr>
                <w:rFonts w:ascii="CorpoS" w:hAnsi="CorpoS" w:cs="Arial"/>
                <w:sz w:val="22"/>
                <w:szCs w:val="22"/>
              </w:rPr>
            </w:pPr>
            <w:r>
              <w:rPr>
                <w:rFonts w:ascii="CorpoS" w:hAnsi="CorpoS" w:cs="Arial"/>
                <w:sz w:val="22"/>
                <w:szCs w:val="22"/>
              </w:rPr>
              <w:t>38</w:t>
            </w:r>
          </w:p>
        </w:tc>
        <w:tc>
          <w:tcPr>
            <w:tcW w:w="1701" w:type="dxa"/>
            <w:tcBorders>
              <w:bottom w:val="single" w:sz="4" w:space="0" w:color="auto"/>
              <w:right w:val="single" w:sz="18" w:space="0" w:color="auto"/>
            </w:tcBorders>
            <w:shd w:val="clear" w:color="auto" w:fill="auto"/>
            <w:vAlign w:val="center"/>
          </w:tcPr>
          <w:p w14:paraId="590363ED" w14:textId="460D343E" w:rsidR="00B57C7A" w:rsidRDefault="00B57C7A" w:rsidP="00B57C7A">
            <w:pPr>
              <w:ind w:firstLineChars="100" w:firstLine="220"/>
              <w:jc w:val="right"/>
              <w:rPr>
                <w:rFonts w:ascii="CorpoS" w:hAnsi="CorpoS" w:cs="Arial"/>
                <w:sz w:val="22"/>
                <w:szCs w:val="22"/>
              </w:rPr>
            </w:pPr>
            <w:r>
              <w:rPr>
                <w:rFonts w:ascii="CorpoS" w:hAnsi="CorpoS" w:cs="Arial"/>
                <w:sz w:val="22"/>
                <w:szCs w:val="22"/>
              </w:rPr>
              <w:t>+ 62</w:t>
            </w:r>
            <w:r w:rsidR="00175F9E">
              <w:rPr>
                <w:rFonts w:ascii="CorpoS" w:hAnsi="CorpoS" w:cs="Arial"/>
                <w:sz w:val="22"/>
                <w:szCs w:val="22"/>
              </w:rPr>
              <w:t xml:space="preserve"> </w:t>
            </w:r>
            <w:r>
              <w:rPr>
                <w:rFonts w:ascii="CorpoS" w:hAnsi="CorpoS" w:cs="Arial"/>
                <w:sz w:val="22"/>
                <w:szCs w:val="22"/>
              </w:rPr>
              <w:t>%</w:t>
            </w:r>
          </w:p>
        </w:tc>
      </w:tr>
      <w:tr w:rsidR="008B5F13" w:rsidRPr="008B5F13" w14:paraId="42E378E9" w14:textId="77777777" w:rsidTr="002F4C0A">
        <w:trPr>
          <w:gridAfter w:val="3"/>
          <w:wAfter w:w="5104" w:type="dxa"/>
          <w:trHeight w:val="81"/>
        </w:trPr>
        <w:tc>
          <w:tcPr>
            <w:tcW w:w="3969" w:type="dxa"/>
            <w:tcBorders>
              <w:left w:val="single" w:sz="4" w:space="0" w:color="auto"/>
              <w:bottom w:val="single" w:sz="4" w:space="0" w:color="auto"/>
              <w:right w:val="single" w:sz="18" w:space="0" w:color="auto"/>
            </w:tcBorders>
            <w:shd w:val="clear" w:color="auto" w:fill="auto"/>
          </w:tcPr>
          <w:p w14:paraId="6BFF7975" w14:textId="77777777" w:rsidR="00576097" w:rsidRPr="008B5F13" w:rsidRDefault="00576097" w:rsidP="000C550A">
            <w:pPr>
              <w:ind w:right="33"/>
              <w:jc w:val="right"/>
              <w:rPr>
                <w:rFonts w:ascii="CorpoS" w:hAnsi="CorpoS"/>
                <w:b/>
                <w:sz w:val="8"/>
                <w:szCs w:val="8"/>
              </w:rPr>
            </w:pPr>
          </w:p>
        </w:tc>
      </w:tr>
      <w:tr w:rsidR="008B5F13" w:rsidRPr="008B5F13" w14:paraId="2D5E5EEE" w14:textId="77777777" w:rsidTr="002F4C0A">
        <w:tc>
          <w:tcPr>
            <w:tcW w:w="3969" w:type="dxa"/>
            <w:tcBorders>
              <w:right w:val="single" w:sz="4" w:space="0" w:color="auto"/>
            </w:tcBorders>
            <w:shd w:val="clear" w:color="auto" w:fill="auto"/>
          </w:tcPr>
          <w:p w14:paraId="2BA262C7" w14:textId="77777777" w:rsidR="00576097" w:rsidRPr="008B5F13" w:rsidRDefault="00576097" w:rsidP="000C550A">
            <w:pPr>
              <w:rPr>
                <w:rFonts w:ascii="CorpoS" w:hAnsi="CorpoS"/>
                <w:sz w:val="22"/>
                <w:szCs w:val="22"/>
              </w:rPr>
            </w:pPr>
          </w:p>
        </w:tc>
        <w:tc>
          <w:tcPr>
            <w:tcW w:w="1702" w:type="dxa"/>
            <w:tcBorders>
              <w:left w:val="single" w:sz="18" w:space="0" w:color="auto"/>
              <w:bottom w:val="single" w:sz="4" w:space="0" w:color="auto"/>
            </w:tcBorders>
            <w:shd w:val="clear" w:color="auto" w:fill="auto"/>
          </w:tcPr>
          <w:p w14:paraId="0FB447DC" w14:textId="3ACB7C31" w:rsidR="00576097" w:rsidRPr="008B5F13" w:rsidRDefault="00576097" w:rsidP="00B57C7A">
            <w:pPr>
              <w:jc w:val="right"/>
              <w:rPr>
                <w:rFonts w:ascii="CorpoS" w:hAnsi="CorpoS"/>
                <w:b/>
                <w:sz w:val="22"/>
                <w:szCs w:val="22"/>
              </w:rPr>
            </w:pPr>
            <w:r w:rsidRPr="008B5F13">
              <w:rPr>
                <w:rFonts w:ascii="CorpoS" w:hAnsi="CorpoS"/>
                <w:b/>
                <w:sz w:val="22"/>
                <w:szCs w:val="22"/>
              </w:rPr>
              <w:t xml:space="preserve">31. </w:t>
            </w:r>
            <w:proofErr w:type="spellStart"/>
            <w:r w:rsidRPr="008B5F13">
              <w:rPr>
                <w:rFonts w:ascii="CorpoS" w:hAnsi="CorpoS"/>
                <w:b/>
                <w:sz w:val="22"/>
                <w:szCs w:val="22"/>
              </w:rPr>
              <w:t>Dez</w:t>
            </w:r>
            <w:proofErr w:type="spellEnd"/>
            <w:r w:rsidRPr="008B5F13">
              <w:rPr>
                <w:rFonts w:ascii="CorpoS" w:hAnsi="CorpoS"/>
                <w:b/>
                <w:sz w:val="22"/>
                <w:szCs w:val="22"/>
              </w:rPr>
              <w:t>. 20</w:t>
            </w:r>
            <w:r w:rsidR="00645224">
              <w:rPr>
                <w:rFonts w:ascii="CorpoS" w:hAnsi="CorpoS"/>
                <w:b/>
                <w:sz w:val="22"/>
                <w:szCs w:val="22"/>
              </w:rPr>
              <w:t>2</w:t>
            </w:r>
            <w:r w:rsidR="00B57C7A">
              <w:rPr>
                <w:rFonts w:ascii="CorpoS" w:hAnsi="CorpoS"/>
                <w:b/>
                <w:sz w:val="22"/>
                <w:szCs w:val="22"/>
              </w:rPr>
              <w:t>1</w:t>
            </w:r>
          </w:p>
        </w:tc>
        <w:tc>
          <w:tcPr>
            <w:tcW w:w="1701" w:type="dxa"/>
            <w:tcBorders>
              <w:bottom w:val="single" w:sz="4" w:space="0" w:color="auto"/>
            </w:tcBorders>
            <w:shd w:val="clear" w:color="auto" w:fill="auto"/>
          </w:tcPr>
          <w:p w14:paraId="1235750D" w14:textId="56348F3A" w:rsidR="00576097" w:rsidRPr="008B5F13" w:rsidRDefault="00576097" w:rsidP="00B57C7A">
            <w:pPr>
              <w:jc w:val="right"/>
              <w:rPr>
                <w:rFonts w:ascii="CorpoS" w:hAnsi="CorpoS"/>
                <w:b/>
                <w:sz w:val="22"/>
                <w:szCs w:val="22"/>
                <w:lang w:val="de-DE"/>
              </w:rPr>
            </w:pPr>
            <w:r w:rsidRPr="008B5F13">
              <w:rPr>
                <w:rFonts w:ascii="CorpoS" w:hAnsi="CorpoS"/>
                <w:b/>
                <w:sz w:val="22"/>
                <w:szCs w:val="22"/>
                <w:lang w:val="de-DE"/>
              </w:rPr>
              <w:t>31. März 20</w:t>
            </w:r>
            <w:r w:rsidR="005666DC" w:rsidRPr="008B5F13">
              <w:rPr>
                <w:rFonts w:ascii="CorpoS" w:hAnsi="CorpoS"/>
                <w:b/>
                <w:sz w:val="22"/>
                <w:szCs w:val="22"/>
                <w:lang w:val="de-DE"/>
              </w:rPr>
              <w:t>2</w:t>
            </w:r>
            <w:r w:rsidR="00B57C7A">
              <w:rPr>
                <w:rFonts w:ascii="CorpoS" w:hAnsi="CorpoS"/>
                <w:b/>
                <w:sz w:val="22"/>
                <w:szCs w:val="22"/>
                <w:lang w:val="de-DE"/>
              </w:rPr>
              <w:t>2</w:t>
            </w:r>
          </w:p>
        </w:tc>
        <w:tc>
          <w:tcPr>
            <w:tcW w:w="1701" w:type="dxa"/>
            <w:tcBorders>
              <w:bottom w:val="single" w:sz="4" w:space="0" w:color="auto"/>
              <w:right w:val="single" w:sz="18" w:space="0" w:color="auto"/>
            </w:tcBorders>
            <w:shd w:val="clear" w:color="auto" w:fill="auto"/>
          </w:tcPr>
          <w:p w14:paraId="27D83B0E" w14:textId="77777777" w:rsidR="00576097" w:rsidRPr="008B5F13" w:rsidRDefault="002F4C0A" w:rsidP="00CE7924">
            <w:pPr>
              <w:ind w:right="33"/>
              <w:rPr>
                <w:rFonts w:ascii="CorpoS" w:hAnsi="CorpoS"/>
                <w:b/>
                <w:sz w:val="22"/>
                <w:szCs w:val="22"/>
                <w:lang w:val="de-DE"/>
              </w:rPr>
            </w:pPr>
            <w:r w:rsidRPr="008B5F13">
              <w:rPr>
                <w:rFonts w:ascii="CorpoS" w:hAnsi="CorpoS"/>
                <w:b/>
                <w:sz w:val="22"/>
                <w:szCs w:val="22"/>
                <w:lang w:val="de-DE"/>
              </w:rPr>
              <w:t>Verände</w:t>
            </w:r>
            <w:r w:rsidR="00576097" w:rsidRPr="008B5F13">
              <w:rPr>
                <w:rFonts w:ascii="CorpoS" w:hAnsi="CorpoS"/>
                <w:b/>
                <w:sz w:val="22"/>
                <w:szCs w:val="22"/>
                <w:lang w:val="de-DE"/>
              </w:rPr>
              <w:t>rung</w:t>
            </w:r>
          </w:p>
        </w:tc>
      </w:tr>
      <w:tr w:rsidR="008B5F13" w:rsidRPr="008B5F13" w14:paraId="19C23529" w14:textId="77777777" w:rsidTr="002F4C0A">
        <w:tc>
          <w:tcPr>
            <w:tcW w:w="3969" w:type="dxa"/>
            <w:tcBorders>
              <w:right w:val="single" w:sz="4" w:space="0" w:color="auto"/>
            </w:tcBorders>
            <w:shd w:val="clear" w:color="auto" w:fill="auto"/>
          </w:tcPr>
          <w:p w14:paraId="186C97F2" w14:textId="77777777" w:rsidR="00576097" w:rsidRPr="008B5F13" w:rsidRDefault="00576097" w:rsidP="000C550A">
            <w:pPr>
              <w:rPr>
                <w:rFonts w:ascii="CorpoS" w:hAnsi="CorpoS"/>
                <w:b/>
                <w:sz w:val="22"/>
                <w:szCs w:val="22"/>
                <w:lang w:val="de-DE"/>
              </w:rPr>
            </w:pPr>
            <w:r w:rsidRPr="008B5F13">
              <w:rPr>
                <w:rFonts w:ascii="CorpoS" w:hAnsi="CorpoS"/>
                <w:b/>
                <w:sz w:val="22"/>
                <w:szCs w:val="22"/>
                <w:lang w:val="de-DE"/>
              </w:rPr>
              <w:t>Bilanz-Kennzahlen</w:t>
            </w:r>
          </w:p>
        </w:tc>
        <w:tc>
          <w:tcPr>
            <w:tcW w:w="1702" w:type="dxa"/>
            <w:tcBorders>
              <w:top w:val="single" w:sz="4" w:space="0" w:color="auto"/>
              <w:left w:val="single" w:sz="18" w:space="0" w:color="auto"/>
              <w:bottom w:val="single" w:sz="4" w:space="0" w:color="auto"/>
            </w:tcBorders>
            <w:shd w:val="clear" w:color="auto" w:fill="auto"/>
          </w:tcPr>
          <w:p w14:paraId="190DDD55" w14:textId="77777777" w:rsidR="00576097" w:rsidRPr="008B5F13" w:rsidRDefault="00576097" w:rsidP="000C550A">
            <w:pPr>
              <w:jc w:val="right"/>
              <w:rPr>
                <w:rFonts w:ascii="CorpoS" w:hAnsi="CorpoS"/>
                <w:sz w:val="22"/>
                <w:szCs w:val="22"/>
                <w:lang w:val="de-DE"/>
              </w:rPr>
            </w:pPr>
          </w:p>
        </w:tc>
        <w:tc>
          <w:tcPr>
            <w:tcW w:w="1701" w:type="dxa"/>
            <w:tcBorders>
              <w:top w:val="single" w:sz="4" w:space="0" w:color="auto"/>
              <w:bottom w:val="single" w:sz="4" w:space="0" w:color="auto"/>
            </w:tcBorders>
            <w:shd w:val="clear" w:color="auto" w:fill="auto"/>
          </w:tcPr>
          <w:p w14:paraId="43F0C51E" w14:textId="77777777" w:rsidR="00576097" w:rsidRPr="008B5F13" w:rsidRDefault="00576097" w:rsidP="000C550A">
            <w:pPr>
              <w:jc w:val="right"/>
              <w:rPr>
                <w:rFonts w:ascii="CorpoS" w:hAnsi="CorpoS"/>
                <w:sz w:val="22"/>
                <w:szCs w:val="22"/>
                <w:lang w:val="de-DE"/>
              </w:rPr>
            </w:pPr>
          </w:p>
        </w:tc>
        <w:tc>
          <w:tcPr>
            <w:tcW w:w="1701" w:type="dxa"/>
            <w:tcBorders>
              <w:top w:val="single" w:sz="4" w:space="0" w:color="auto"/>
              <w:bottom w:val="single" w:sz="4" w:space="0" w:color="auto"/>
              <w:right w:val="single" w:sz="18" w:space="0" w:color="auto"/>
            </w:tcBorders>
            <w:shd w:val="clear" w:color="auto" w:fill="auto"/>
          </w:tcPr>
          <w:p w14:paraId="06C6F56E" w14:textId="77777777" w:rsidR="00576097" w:rsidRPr="008B5F13" w:rsidRDefault="00576097" w:rsidP="000C550A">
            <w:pPr>
              <w:ind w:right="33"/>
              <w:jc w:val="right"/>
              <w:rPr>
                <w:rFonts w:ascii="CorpoS" w:hAnsi="CorpoS"/>
                <w:sz w:val="22"/>
                <w:szCs w:val="22"/>
                <w:lang w:val="de-DE"/>
              </w:rPr>
            </w:pPr>
          </w:p>
        </w:tc>
      </w:tr>
      <w:tr w:rsidR="00B57C7A" w:rsidRPr="008B5F13" w14:paraId="7EFF83CB" w14:textId="77777777" w:rsidTr="002F4C0A">
        <w:tc>
          <w:tcPr>
            <w:tcW w:w="3969" w:type="dxa"/>
            <w:tcBorders>
              <w:right w:val="single" w:sz="4" w:space="0" w:color="auto"/>
            </w:tcBorders>
            <w:shd w:val="clear" w:color="auto" w:fill="auto"/>
          </w:tcPr>
          <w:p w14:paraId="4A7E2236" w14:textId="77777777" w:rsidR="00B57C7A" w:rsidRPr="008B5F13" w:rsidRDefault="00B57C7A" w:rsidP="00B57C7A">
            <w:pPr>
              <w:ind w:firstLine="176"/>
              <w:rPr>
                <w:rFonts w:ascii="CorpoS" w:hAnsi="CorpoS"/>
                <w:sz w:val="22"/>
                <w:szCs w:val="22"/>
                <w:lang w:val="de-DE"/>
              </w:rPr>
            </w:pPr>
            <w:r w:rsidRPr="008B5F13">
              <w:rPr>
                <w:rFonts w:ascii="CorpoS" w:hAnsi="CorpoS"/>
                <w:sz w:val="22"/>
                <w:szCs w:val="22"/>
                <w:lang w:val="de-DE"/>
              </w:rPr>
              <w:t>Immaterielle Vermögenswerte</w:t>
            </w:r>
          </w:p>
        </w:tc>
        <w:tc>
          <w:tcPr>
            <w:tcW w:w="1702" w:type="dxa"/>
            <w:tcBorders>
              <w:top w:val="single" w:sz="4" w:space="0" w:color="auto"/>
              <w:left w:val="single" w:sz="18" w:space="0" w:color="auto"/>
              <w:bottom w:val="single" w:sz="4" w:space="0" w:color="auto"/>
            </w:tcBorders>
            <w:shd w:val="clear" w:color="auto" w:fill="auto"/>
            <w:vAlign w:val="center"/>
          </w:tcPr>
          <w:p w14:paraId="63F353EC" w14:textId="16EE73A4" w:rsidR="00B57C7A" w:rsidRDefault="00B57C7A" w:rsidP="00B57C7A">
            <w:pPr>
              <w:ind w:firstLineChars="100" w:firstLine="220"/>
              <w:jc w:val="right"/>
              <w:rPr>
                <w:rFonts w:ascii="CorpoS" w:hAnsi="CorpoS" w:cs="Arial"/>
                <w:sz w:val="22"/>
                <w:szCs w:val="22"/>
                <w:lang w:val="de-DE" w:eastAsia="zh-CN"/>
              </w:rPr>
            </w:pPr>
            <w:r>
              <w:rPr>
                <w:rFonts w:ascii="CorpoS" w:hAnsi="CorpoS" w:cs="Arial"/>
                <w:sz w:val="22"/>
                <w:szCs w:val="22"/>
              </w:rPr>
              <w:t>1.128</w:t>
            </w:r>
          </w:p>
        </w:tc>
        <w:tc>
          <w:tcPr>
            <w:tcW w:w="1701" w:type="dxa"/>
            <w:tcBorders>
              <w:top w:val="single" w:sz="4" w:space="0" w:color="auto"/>
              <w:bottom w:val="single" w:sz="4" w:space="0" w:color="auto"/>
            </w:tcBorders>
            <w:shd w:val="clear" w:color="auto" w:fill="auto"/>
            <w:vAlign w:val="center"/>
          </w:tcPr>
          <w:p w14:paraId="08E76A91" w14:textId="5B5C8893" w:rsidR="00B57C7A" w:rsidRDefault="00B57C7A" w:rsidP="00B57C7A">
            <w:pPr>
              <w:ind w:firstLineChars="100" w:firstLine="220"/>
              <w:jc w:val="right"/>
              <w:rPr>
                <w:rFonts w:ascii="CorpoS" w:hAnsi="CorpoS" w:cs="Arial"/>
                <w:sz w:val="22"/>
                <w:szCs w:val="22"/>
              </w:rPr>
            </w:pPr>
            <w:r>
              <w:rPr>
                <w:rFonts w:ascii="CorpoS" w:hAnsi="CorpoS" w:cs="Arial"/>
                <w:sz w:val="22"/>
                <w:szCs w:val="22"/>
              </w:rPr>
              <w:t>1.137</w:t>
            </w:r>
          </w:p>
        </w:tc>
        <w:tc>
          <w:tcPr>
            <w:tcW w:w="1701" w:type="dxa"/>
            <w:tcBorders>
              <w:top w:val="single" w:sz="4" w:space="0" w:color="auto"/>
              <w:bottom w:val="single" w:sz="4" w:space="0" w:color="auto"/>
              <w:right w:val="single" w:sz="18" w:space="0" w:color="auto"/>
            </w:tcBorders>
            <w:shd w:val="clear" w:color="auto" w:fill="auto"/>
            <w:vAlign w:val="center"/>
          </w:tcPr>
          <w:p w14:paraId="30EFEA62" w14:textId="039A06A5" w:rsidR="00B57C7A" w:rsidRDefault="00B57C7A" w:rsidP="00B57C7A">
            <w:pPr>
              <w:ind w:firstLineChars="100" w:firstLine="220"/>
              <w:jc w:val="right"/>
              <w:rPr>
                <w:rFonts w:ascii="CorpoS" w:hAnsi="CorpoS" w:cs="Arial"/>
                <w:sz w:val="22"/>
                <w:szCs w:val="22"/>
              </w:rPr>
            </w:pPr>
            <w:r>
              <w:rPr>
                <w:rFonts w:ascii="CorpoS" w:hAnsi="CorpoS" w:cs="Arial"/>
                <w:sz w:val="22"/>
                <w:szCs w:val="22"/>
              </w:rPr>
              <w:t>+ 1</w:t>
            </w:r>
            <w:r w:rsidR="00175F9E">
              <w:rPr>
                <w:rFonts w:ascii="CorpoS" w:hAnsi="CorpoS" w:cs="Arial"/>
                <w:sz w:val="22"/>
                <w:szCs w:val="22"/>
              </w:rPr>
              <w:t xml:space="preserve"> </w:t>
            </w:r>
            <w:r>
              <w:rPr>
                <w:rFonts w:ascii="CorpoS" w:hAnsi="CorpoS" w:cs="Arial"/>
                <w:sz w:val="22"/>
                <w:szCs w:val="22"/>
              </w:rPr>
              <w:t>%</w:t>
            </w:r>
          </w:p>
        </w:tc>
      </w:tr>
      <w:tr w:rsidR="00B57C7A" w:rsidRPr="008B5F13" w14:paraId="39666029" w14:textId="77777777" w:rsidTr="002F4C0A">
        <w:tc>
          <w:tcPr>
            <w:tcW w:w="3969" w:type="dxa"/>
            <w:tcBorders>
              <w:right w:val="single" w:sz="4" w:space="0" w:color="auto"/>
            </w:tcBorders>
            <w:shd w:val="clear" w:color="auto" w:fill="auto"/>
          </w:tcPr>
          <w:p w14:paraId="2B700CEA" w14:textId="77777777" w:rsidR="00B57C7A" w:rsidRPr="008B5F13" w:rsidRDefault="00B57C7A" w:rsidP="00B57C7A">
            <w:pPr>
              <w:ind w:left="176"/>
              <w:rPr>
                <w:rFonts w:ascii="CorpoS" w:hAnsi="CorpoS"/>
                <w:sz w:val="22"/>
                <w:szCs w:val="22"/>
                <w:lang w:val="de-DE"/>
              </w:rPr>
            </w:pPr>
            <w:r w:rsidRPr="008B5F13">
              <w:rPr>
                <w:rFonts w:ascii="CorpoS" w:hAnsi="CorpoS"/>
                <w:sz w:val="22"/>
                <w:szCs w:val="22"/>
                <w:lang w:val="de-DE"/>
              </w:rPr>
              <w:t>Zahlungsmittel und Zahlungsmitteläquivalente</w:t>
            </w:r>
          </w:p>
        </w:tc>
        <w:tc>
          <w:tcPr>
            <w:tcW w:w="1702" w:type="dxa"/>
            <w:tcBorders>
              <w:top w:val="single" w:sz="4" w:space="0" w:color="auto"/>
              <w:left w:val="single" w:sz="18" w:space="0" w:color="auto"/>
              <w:bottom w:val="single" w:sz="4" w:space="0" w:color="auto"/>
            </w:tcBorders>
            <w:shd w:val="clear" w:color="auto" w:fill="auto"/>
            <w:vAlign w:val="center"/>
          </w:tcPr>
          <w:p w14:paraId="04AC44C1" w14:textId="54FD1F78" w:rsidR="00B57C7A" w:rsidRDefault="00B57C7A" w:rsidP="00B57C7A">
            <w:pPr>
              <w:ind w:firstLineChars="100" w:firstLine="220"/>
              <w:jc w:val="right"/>
              <w:rPr>
                <w:rFonts w:ascii="CorpoS" w:hAnsi="CorpoS" w:cs="Arial"/>
                <w:sz w:val="22"/>
                <w:szCs w:val="22"/>
              </w:rPr>
            </w:pPr>
            <w:r>
              <w:rPr>
                <w:rFonts w:ascii="CorpoS" w:hAnsi="CorpoS" w:cs="Arial"/>
                <w:sz w:val="22"/>
                <w:szCs w:val="22"/>
              </w:rPr>
              <w:t>722</w:t>
            </w:r>
          </w:p>
        </w:tc>
        <w:tc>
          <w:tcPr>
            <w:tcW w:w="1701" w:type="dxa"/>
            <w:tcBorders>
              <w:top w:val="single" w:sz="4" w:space="0" w:color="auto"/>
              <w:bottom w:val="single" w:sz="4" w:space="0" w:color="auto"/>
            </w:tcBorders>
            <w:shd w:val="clear" w:color="auto" w:fill="auto"/>
            <w:vAlign w:val="center"/>
          </w:tcPr>
          <w:p w14:paraId="5FD64820" w14:textId="465DF72D" w:rsidR="00B57C7A" w:rsidRDefault="00B57C7A" w:rsidP="00B57C7A">
            <w:pPr>
              <w:ind w:firstLineChars="100" w:firstLine="220"/>
              <w:jc w:val="right"/>
              <w:rPr>
                <w:rFonts w:ascii="CorpoS" w:hAnsi="CorpoS" w:cs="Arial"/>
                <w:sz w:val="22"/>
                <w:szCs w:val="22"/>
              </w:rPr>
            </w:pPr>
            <w:r>
              <w:rPr>
                <w:rFonts w:ascii="CorpoS" w:hAnsi="CorpoS" w:cs="Arial"/>
                <w:sz w:val="22"/>
                <w:szCs w:val="22"/>
              </w:rPr>
              <w:t>837</w:t>
            </w:r>
          </w:p>
        </w:tc>
        <w:tc>
          <w:tcPr>
            <w:tcW w:w="1701" w:type="dxa"/>
            <w:tcBorders>
              <w:top w:val="single" w:sz="4" w:space="0" w:color="auto"/>
              <w:bottom w:val="single" w:sz="4" w:space="0" w:color="auto"/>
              <w:right w:val="single" w:sz="18" w:space="0" w:color="auto"/>
            </w:tcBorders>
            <w:shd w:val="clear" w:color="auto" w:fill="auto"/>
            <w:vAlign w:val="center"/>
          </w:tcPr>
          <w:p w14:paraId="3A99CD51" w14:textId="46FD8C6E" w:rsidR="00B57C7A" w:rsidRDefault="00B57C7A" w:rsidP="00B57C7A">
            <w:pPr>
              <w:ind w:firstLineChars="100" w:firstLine="220"/>
              <w:jc w:val="right"/>
              <w:rPr>
                <w:rFonts w:ascii="CorpoS" w:hAnsi="CorpoS" w:cs="Arial"/>
                <w:sz w:val="22"/>
                <w:szCs w:val="22"/>
              </w:rPr>
            </w:pPr>
            <w:r>
              <w:rPr>
                <w:rFonts w:ascii="CorpoS" w:hAnsi="CorpoS" w:cs="Arial"/>
                <w:sz w:val="22"/>
                <w:szCs w:val="22"/>
              </w:rPr>
              <w:t>+ 16</w:t>
            </w:r>
            <w:r w:rsidR="00175F9E">
              <w:rPr>
                <w:rFonts w:ascii="CorpoS" w:hAnsi="CorpoS" w:cs="Arial"/>
                <w:sz w:val="22"/>
                <w:szCs w:val="22"/>
              </w:rPr>
              <w:t xml:space="preserve"> </w:t>
            </w:r>
            <w:r>
              <w:rPr>
                <w:rFonts w:ascii="CorpoS" w:hAnsi="CorpoS" w:cs="Arial"/>
                <w:sz w:val="22"/>
                <w:szCs w:val="22"/>
              </w:rPr>
              <w:t>%</w:t>
            </w:r>
          </w:p>
        </w:tc>
      </w:tr>
      <w:tr w:rsidR="00B57C7A" w:rsidRPr="008B5F13" w14:paraId="7872488E" w14:textId="77777777" w:rsidTr="002F4C0A">
        <w:tc>
          <w:tcPr>
            <w:tcW w:w="3969" w:type="dxa"/>
            <w:tcBorders>
              <w:right w:val="single" w:sz="4" w:space="0" w:color="auto"/>
            </w:tcBorders>
            <w:shd w:val="clear" w:color="auto" w:fill="auto"/>
          </w:tcPr>
          <w:p w14:paraId="2783E687" w14:textId="77777777" w:rsidR="00B57C7A" w:rsidRPr="008B5F13" w:rsidRDefault="00B57C7A" w:rsidP="00B57C7A">
            <w:pPr>
              <w:ind w:left="176"/>
              <w:rPr>
                <w:rFonts w:ascii="CorpoS" w:hAnsi="CorpoS"/>
                <w:sz w:val="22"/>
                <w:szCs w:val="22"/>
                <w:lang w:val="de-DE"/>
              </w:rPr>
            </w:pPr>
            <w:r w:rsidRPr="008B5F13">
              <w:rPr>
                <w:rFonts w:ascii="CorpoS" w:hAnsi="CorpoS"/>
                <w:sz w:val="22"/>
                <w:szCs w:val="22"/>
                <w:lang w:val="de-DE"/>
              </w:rPr>
              <w:t>Rückstellungen für Pensionen</w:t>
            </w:r>
          </w:p>
        </w:tc>
        <w:tc>
          <w:tcPr>
            <w:tcW w:w="1702" w:type="dxa"/>
            <w:tcBorders>
              <w:top w:val="single" w:sz="4" w:space="0" w:color="auto"/>
              <w:left w:val="single" w:sz="18" w:space="0" w:color="auto"/>
              <w:bottom w:val="single" w:sz="4" w:space="0" w:color="auto"/>
            </w:tcBorders>
            <w:shd w:val="clear" w:color="auto" w:fill="auto"/>
            <w:vAlign w:val="center"/>
          </w:tcPr>
          <w:p w14:paraId="0A2F9686" w14:textId="774F2BB3" w:rsidR="00B57C7A" w:rsidRDefault="00B57C7A" w:rsidP="00B57C7A">
            <w:pPr>
              <w:ind w:firstLineChars="100" w:firstLine="220"/>
              <w:jc w:val="right"/>
              <w:rPr>
                <w:rFonts w:ascii="CorpoS" w:hAnsi="CorpoS" w:cs="Arial"/>
                <w:sz w:val="22"/>
                <w:szCs w:val="22"/>
              </w:rPr>
            </w:pPr>
            <w:r>
              <w:rPr>
                <w:rFonts w:ascii="CorpoS" w:hAnsi="CorpoS" w:cs="Arial"/>
                <w:sz w:val="22"/>
                <w:szCs w:val="22"/>
              </w:rPr>
              <w:t>948</w:t>
            </w:r>
          </w:p>
        </w:tc>
        <w:tc>
          <w:tcPr>
            <w:tcW w:w="1701" w:type="dxa"/>
            <w:tcBorders>
              <w:top w:val="single" w:sz="4" w:space="0" w:color="auto"/>
              <w:bottom w:val="single" w:sz="4" w:space="0" w:color="auto"/>
            </w:tcBorders>
            <w:shd w:val="clear" w:color="auto" w:fill="auto"/>
            <w:vAlign w:val="center"/>
          </w:tcPr>
          <w:p w14:paraId="5EAE3F1C" w14:textId="17093049" w:rsidR="00B57C7A" w:rsidRDefault="00B57C7A" w:rsidP="00B57C7A">
            <w:pPr>
              <w:ind w:firstLineChars="100" w:firstLine="220"/>
              <w:jc w:val="right"/>
              <w:rPr>
                <w:rFonts w:ascii="CorpoS" w:hAnsi="CorpoS" w:cs="Arial"/>
                <w:sz w:val="22"/>
                <w:szCs w:val="22"/>
              </w:rPr>
            </w:pPr>
            <w:r>
              <w:rPr>
                <w:rFonts w:ascii="CorpoS" w:hAnsi="CorpoS" w:cs="Arial"/>
                <w:sz w:val="22"/>
                <w:szCs w:val="22"/>
              </w:rPr>
              <w:t>947</w:t>
            </w:r>
          </w:p>
        </w:tc>
        <w:tc>
          <w:tcPr>
            <w:tcW w:w="1701" w:type="dxa"/>
            <w:tcBorders>
              <w:top w:val="single" w:sz="4" w:space="0" w:color="auto"/>
              <w:bottom w:val="single" w:sz="4" w:space="0" w:color="auto"/>
              <w:right w:val="single" w:sz="18" w:space="0" w:color="auto"/>
            </w:tcBorders>
            <w:shd w:val="clear" w:color="auto" w:fill="auto"/>
            <w:vAlign w:val="center"/>
          </w:tcPr>
          <w:p w14:paraId="5DB80A5C" w14:textId="08014369" w:rsidR="00B57C7A" w:rsidRDefault="00B57C7A" w:rsidP="00B57C7A">
            <w:pPr>
              <w:ind w:firstLineChars="100" w:firstLine="220"/>
              <w:jc w:val="right"/>
              <w:rPr>
                <w:rFonts w:ascii="CorpoS" w:hAnsi="CorpoS" w:cs="Arial"/>
                <w:sz w:val="22"/>
                <w:szCs w:val="22"/>
              </w:rPr>
            </w:pPr>
            <w:r>
              <w:rPr>
                <w:rFonts w:ascii="CorpoS" w:hAnsi="CorpoS" w:cs="Arial"/>
                <w:sz w:val="22"/>
                <w:szCs w:val="22"/>
              </w:rPr>
              <w:t>- 0</w:t>
            </w:r>
            <w:r w:rsidR="00175F9E">
              <w:rPr>
                <w:rFonts w:ascii="CorpoS" w:hAnsi="CorpoS" w:cs="Arial"/>
                <w:sz w:val="22"/>
                <w:szCs w:val="22"/>
              </w:rPr>
              <w:t xml:space="preserve"> </w:t>
            </w:r>
            <w:r>
              <w:rPr>
                <w:rFonts w:ascii="CorpoS" w:hAnsi="CorpoS" w:cs="Arial"/>
                <w:sz w:val="22"/>
                <w:szCs w:val="22"/>
              </w:rPr>
              <w:t>%</w:t>
            </w:r>
          </w:p>
        </w:tc>
      </w:tr>
      <w:tr w:rsidR="00B57C7A" w:rsidRPr="008B5F13" w14:paraId="58B96852" w14:textId="77777777" w:rsidTr="002F4C0A">
        <w:tc>
          <w:tcPr>
            <w:tcW w:w="3969" w:type="dxa"/>
            <w:tcBorders>
              <w:right w:val="single" w:sz="4" w:space="0" w:color="auto"/>
            </w:tcBorders>
            <w:shd w:val="clear" w:color="auto" w:fill="auto"/>
          </w:tcPr>
          <w:p w14:paraId="53566752" w14:textId="77777777" w:rsidR="00B57C7A" w:rsidRPr="008B5F13" w:rsidRDefault="00B57C7A" w:rsidP="00B57C7A">
            <w:pPr>
              <w:ind w:left="176"/>
              <w:rPr>
                <w:rFonts w:ascii="CorpoS" w:hAnsi="CorpoS"/>
                <w:sz w:val="22"/>
                <w:szCs w:val="22"/>
                <w:lang w:val="de-DE"/>
              </w:rPr>
            </w:pPr>
            <w:r w:rsidRPr="008B5F13">
              <w:rPr>
                <w:rFonts w:ascii="CorpoS" w:hAnsi="CorpoS"/>
                <w:sz w:val="22"/>
                <w:szCs w:val="22"/>
                <w:lang w:val="de-DE"/>
              </w:rPr>
              <w:t>Eigenkapital</w:t>
            </w:r>
          </w:p>
        </w:tc>
        <w:tc>
          <w:tcPr>
            <w:tcW w:w="1702" w:type="dxa"/>
            <w:tcBorders>
              <w:top w:val="single" w:sz="4" w:space="0" w:color="auto"/>
              <w:left w:val="single" w:sz="18" w:space="0" w:color="auto"/>
              <w:bottom w:val="single" w:sz="4" w:space="0" w:color="auto"/>
            </w:tcBorders>
            <w:shd w:val="clear" w:color="auto" w:fill="auto"/>
            <w:vAlign w:val="center"/>
          </w:tcPr>
          <w:p w14:paraId="34C698D2" w14:textId="2C90BB37" w:rsidR="00B57C7A" w:rsidRDefault="00B57C7A" w:rsidP="00B57C7A">
            <w:pPr>
              <w:ind w:firstLineChars="100" w:firstLine="220"/>
              <w:jc w:val="right"/>
              <w:rPr>
                <w:rFonts w:ascii="CorpoS" w:hAnsi="CorpoS" w:cs="Arial"/>
                <w:sz w:val="22"/>
                <w:szCs w:val="22"/>
              </w:rPr>
            </w:pPr>
            <w:r>
              <w:rPr>
                <w:rFonts w:ascii="CorpoS" w:hAnsi="CorpoS" w:cs="Arial"/>
                <w:sz w:val="22"/>
                <w:szCs w:val="22"/>
              </w:rPr>
              <w:t>2.760</w:t>
            </w:r>
          </w:p>
        </w:tc>
        <w:tc>
          <w:tcPr>
            <w:tcW w:w="1701" w:type="dxa"/>
            <w:tcBorders>
              <w:top w:val="single" w:sz="4" w:space="0" w:color="auto"/>
              <w:bottom w:val="single" w:sz="4" w:space="0" w:color="auto"/>
            </w:tcBorders>
            <w:shd w:val="clear" w:color="auto" w:fill="auto"/>
            <w:vAlign w:val="center"/>
          </w:tcPr>
          <w:p w14:paraId="41E17692" w14:textId="6B87CAC9" w:rsidR="00B57C7A" w:rsidRDefault="00B57C7A" w:rsidP="00B57C7A">
            <w:pPr>
              <w:ind w:firstLineChars="100" w:firstLine="220"/>
              <w:jc w:val="right"/>
              <w:rPr>
                <w:rFonts w:ascii="CorpoS" w:hAnsi="CorpoS" w:cs="Arial"/>
                <w:sz w:val="22"/>
                <w:szCs w:val="22"/>
              </w:rPr>
            </w:pPr>
            <w:r>
              <w:rPr>
                <w:rFonts w:ascii="CorpoS" w:hAnsi="CorpoS" w:cs="Arial"/>
                <w:sz w:val="22"/>
                <w:szCs w:val="22"/>
              </w:rPr>
              <w:t>2.803</w:t>
            </w:r>
          </w:p>
        </w:tc>
        <w:tc>
          <w:tcPr>
            <w:tcW w:w="1701" w:type="dxa"/>
            <w:tcBorders>
              <w:top w:val="single" w:sz="4" w:space="0" w:color="auto"/>
              <w:bottom w:val="single" w:sz="4" w:space="0" w:color="auto"/>
              <w:right w:val="single" w:sz="18" w:space="0" w:color="auto"/>
            </w:tcBorders>
            <w:shd w:val="clear" w:color="auto" w:fill="auto"/>
            <w:vAlign w:val="center"/>
          </w:tcPr>
          <w:p w14:paraId="018EA76B" w14:textId="3383D8C1" w:rsidR="00B57C7A" w:rsidRDefault="00B57C7A" w:rsidP="00B57C7A">
            <w:pPr>
              <w:ind w:firstLineChars="100" w:firstLine="220"/>
              <w:jc w:val="right"/>
              <w:rPr>
                <w:rFonts w:ascii="CorpoS" w:hAnsi="CorpoS" w:cs="Arial"/>
                <w:sz w:val="22"/>
                <w:szCs w:val="22"/>
              </w:rPr>
            </w:pPr>
            <w:r>
              <w:rPr>
                <w:rFonts w:ascii="CorpoS" w:hAnsi="CorpoS" w:cs="Arial"/>
                <w:sz w:val="22"/>
                <w:szCs w:val="22"/>
              </w:rPr>
              <w:t>+ 2</w:t>
            </w:r>
            <w:r w:rsidR="00175F9E">
              <w:rPr>
                <w:rFonts w:ascii="CorpoS" w:hAnsi="CorpoS" w:cs="Arial"/>
                <w:sz w:val="22"/>
                <w:szCs w:val="22"/>
              </w:rPr>
              <w:t xml:space="preserve"> </w:t>
            </w:r>
            <w:r>
              <w:rPr>
                <w:rFonts w:ascii="CorpoS" w:hAnsi="CorpoS" w:cs="Arial"/>
                <w:sz w:val="22"/>
                <w:szCs w:val="22"/>
              </w:rPr>
              <w:t>%</w:t>
            </w:r>
          </w:p>
        </w:tc>
      </w:tr>
      <w:tr w:rsidR="00B57C7A" w:rsidRPr="008B5F13" w14:paraId="26315348" w14:textId="77777777" w:rsidTr="002F4C0A">
        <w:tc>
          <w:tcPr>
            <w:tcW w:w="3969" w:type="dxa"/>
            <w:tcBorders>
              <w:right w:val="single" w:sz="4" w:space="0" w:color="auto"/>
            </w:tcBorders>
            <w:shd w:val="clear" w:color="auto" w:fill="auto"/>
          </w:tcPr>
          <w:p w14:paraId="5BE3F153" w14:textId="77777777" w:rsidR="00B57C7A" w:rsidRPr="008B5F13" w:rsidRDefault="00B57C7A" w:rsidP="00B57C7A">
            <w:pPr>
              <w:ind w:left="176"/>
              <w:rPr>
                <w:rFonts w:ascii="CorpoS" w:hAnsi="CorpoS"/>
                <w:sz w:val="22"/>
                <w:szCs w:val="22"/>
                <w:lang w:val="de-DE"/>
              </w:rPr>
            </w:pPr>
            <w:r w:rsidRPr="008B5F13">
              <w:rPr>
                <w:rFonts w:ascii="CorpoS" w:hAnsi="CorpoS"/>
                <w:sz w:val="22"/>
                <w:szCs w:val="22"/>
                <w:lang w:val="de-DE"/>
              </w:rPr>
              <w:t>Netto-Finanzverschuldung</w:t>
            </w:r>
          </w:p>
        </w:tc>
        <w:tc>
          <w:tcPr>
            <w:tcW w:w="1702" w:type="dxa"/>
            <w:tcBorders>
              <w:top w:val="single" w:sz="4" w:space="0" w:color="auto"/>
              <w:left w:val="single" w:sz="18" w:space="0" w:color="auto"/>
              <w:bottom w:val="single" w:sz="4" w:space="0" w:color="auto"/>
            </w:tcBorders>
            <w:shd w:val="clear" w:color="auto" w:fill="auto"/>
            <w:vAlign w:val="center"/>
          </w:tcPr>
          <w:p w14:paraId="52ADD2CB" w14:textId="6432C730" w:rsidR="00B57C7A" w:rsidRDefault="00B57C7A" w:rsidP="00B57C7A">
            <w:pPr>
              <w:ind w:firstLineChars="100" w:firstLine="220"/>
              <w:jc w:val="right"/>
              <w:rPr>
                <w:rFonts w:ascii="CorpoS" w:hAnsi="CorpoS" w:cs="Arial"/>
                <w:sz w:val="22"/>
                <w:szCs w:val="22"/>
              </w:rPr>
            </w:pPr>
            <w:r>
              <w:rPr>
                <w:rFonts w:ascii="CorpoS" w:hAnsi="CorpoS" w:cs="Arial"/>
                <w:sz w:val="22"/>
                <w:szCs w:val="22"/>
              </w:rPr>
              <w:t>673</w:t>
            </w:r>
          </w:p>
        </w:tc>
        <w:tc>
          <w:tcPr>
            <w:tcW w:w="1701" w:type="dxa"/>
            <w:tcBorders>
              <w:top w:val="single" w:sz="4" w:space="0" w:color="auto"/>
              <w:bottom w:val="single" w:sz="4" w:space="0" w:color="auto"/>
            </w:tcBorders>
            <w:shd w:val="clear" w:color="auto" w:fill="auto"/>
            <w:vAlign w:val="center"/>
          </w:tcPr>
          <w:p w14:paraId="717CA72F" w14:textId="0CC213DB" w:rsidR="00B57C7A" w:rsidRDefault="00B57C7A" w:rsidP="00B57C7A">
            <w:pPr>
              <w:ind w:firstLineChars="100" w:firstLine="220"/>
              <w:jc w:val="right"/>
              <w:rPr>
                <w:rFonts w:ascii="CorpoS" w:hAnsi="CorpoS" w:cs="Arial"/>
                <w:sz w:val="22"/>
                <w:szCs w:val="22"/>
              </w:rPr>
            </w:pPr>
            <w:r>
              <w:rPr>
                <w:rFonts w:ascii="CorpoS" w:hAnsi="CorpoS" w:cs="Arial"/>
                <w:sz w:val="22"/>
                <w:szCs w:val="22"/>
              </w:rPr>
              <w:t>547</w:t>
            </w:r>
          </w:p>
        </w:tc>
        <w:tc>
          <w:tcPr>
            <w:tcW w:w="1701" w:type="dxa"/>
            <w:tcBorders>
              <w:top w:val="single" w:sz="4" w:space="0" w:color="auto"/>
              <w:bottom w:val="single" w:sz="4" w:space="0" w:color="auto"/>
              <w:right w:val="single" w:sz="18" w:space="0" w:color="auto"/>
            </w:tcBorders>
            <w:shd w:val="clear" w:color="auto" w:fill="auto"/>
            <w:vAlign w:val="center"/>
          </w:tcPr>
          <w:p w14:paraId="5626B66D" w14:textId="641F3423" w:rsidR="00B57C7A" w:rsidRDefault="00B57C7A" w:rsidP="00B57C7A">
            <w:pPr>
              <w:ind w:firstLineChars="100" w:firstLine="220"/>
              <w:jc w:val="right"/>
              <w:rPr>
                <w:rFonts w:ascii="CorpoS" w:hAnsi="CorpoS" w:cs="Arial"/>
                <w:sz w:val="22"/>
                <w:szCs w:val="22"/>
              </w:rPr>
            </w:pPr>
            <w:r>
              <w:rPr>
                <w:rFonts w:ascii="CorpoS" w:hAnsi="CorpoS" w:cs="Arial"/>
                <w:sz w:val="22"/>
                <w:szCs w:val="22"/>
              </w:rPr>
              <w:t>- 19</w:t>
            </w:r>
            <w:r w:rsidR="00175F9E">
              <w:rPr>
                <w:rFonts w:ascii="CorpoS" w:hAnsi="CorpoS" w:cs="Arial"/>
                <w:sz w:val="22"/>
                <w:szCs w:val="22"/>
              </w:rPr>
              <w:t xml:space="preserve"> </w:t>
            </w:r>
            <w:r>
              <w:rPr>
                <w:rFonts w:ascii="CorpoS" w:hAnsi="CorpoS" w:cs="Arial"/>
                <w:sz w:val="22"/>
                <w:szCs w:val="22"/>
              </w:rPr>
              <w:t>%</w:t>
            </w:r>
          </w:p>
        </w:tc>
      </w:tr>
      <w:tr w:rsidR="00B57C7A" w:rsidRPr="008B5F13" w14:paraId="0F274866" w14:textId="77777777" w:rsidTr="002F4C0A">
        <w:tc>
          <w:tcPr>
            <w:tcW w:w="3969" w:type="dxa"/>
            <w:tcBorders>
              <w:right w:val="single" w:sz="4" w:space="0" w:color="auto"/>
            </w:tcBorders>
            <w:shd w:val="clear" w:color="auto" w:fill="auto"/>
          </w:tcPr>
          <w:p w14:paraId="4D54C945" w14:textId="77777777" w:rsidR="00B57C7A" w:rsidRPr="008B5F13" w:rsidRDefault="00B57C7A" w:rsidP="00B57C7A">
            <w:pPr>
              <w:ind w:left="176"/>
              <w:rPr>
                <w:rFonts w:ascii="CorpoS" w:hAnsi="CorpoS"/>
                <w:sz w:val="22"/>
                <w:szCs w:val="22"/>
                <w:lang w:val="de-DE"/>
              </w:rPr>
            </w:pPr>
            <w:r w:rsidRPr="008B5F13">
              <w:rPr>
                <w:rFonts w:ascii="CorpoS" w:hAnsi="CorpoS"/>
                <w:sz w:val="22"/>
                <w:szCs w:val="22"/>
                <w:lang w:val="de-DE"/>
              </w:rPr>
              <w:t>Bilanzsumme</w:t>
            </w:r>
          </w:p>
        </w:tc>
        <w:tc>
          <w:tcPr>
            <w:tcW w:w="1702" w:type="dxa"/>
            <w:tcBorders>
              <w:top w:val="single" w:sz="4" w:space="0" w:color="auto"/>
              <w:left w:val="single" w:sz="18" w:space="0" w:color="auto"/>
              <w:bottom w:val="single" w:sz="4" w:space="0" w:color="auto"/>
            </w:tcBorders>
            <w:shd w:val="clear" w:color="auto" w:fill="auto"/>
            <w:vAlign w:val="center"/>
          </w:tcPr>
          <w:p w14:paraId="48BA4D48" w14:textId="6CE73003" w:rsidR="00B57C7A" w:rsidRDefault="00B57C7A" w:rsidP="00B57C7A">
            <w:pPr>
              <w:ind w:firstLineChars="100" w:firstLine="220"/>
              <w:jc w:val="right"/>
              <w:rPr>
                <w:rFonts w:ascii="CorpoS" w:hAnsi="CorpoS" w:cs="Arial"/>
                <w:sz w:val="22"/>
                <w:szCs w:val="22"/>
              </w:rPr>
            </w:pPr>
            <w:r>
              <w:rPr>
                <w:rFonts w:ascii="CorpoS" w:hAnsi="CorpoS" w:cs="Arial"/>
                <w:sz w:val="22"/>
                <w:szCs w:val="22"/>
              </w:rPr>
              <w:t>8.304</w:t>
            </w:r>
          </w:p>
        </w:tc>
        <w:tc>
          <w:tcPr>
            <w:tcW w:w="1701" w:type="dxa"/>
            <w:tcBorders>
              <w:top w:val="single" w:sz="4" w:space="0" w:color="auto"/>
              <w:bottom w:val="single" w:sz="4" w:space="0" w:color="auto"/>
            </w:tcBorders>
            <w:shd w:val="clear" w:color="auto" w:fill="auto"/>
            <w:vAlign w:val="center"/>
          </w:tcPr>
          <w:p w14:paraId="2E33AE9B" w14:textId="6E38239C" w:rsidR="00B57C7A" w:rsidRDefault="00B57C7A" w:rsidP="00B57C7A">
            <w:pPr>
              <w:ind w:firstLineChars="100" w:firstLine="220"/>
              <w:jc w:val="right"/>
              <w:rPr>
                <w:rFonts w:ascii="CorpoS" w:hAnsi="CorpoS" w:cs="Arial"/>
                <w:sz w:val="22"/>
                <w:szCs w:val="22"/>
              </w:rPr>
            </w:pPr>
            <w:r>
              <w:rPr>
                <w:rFonts w:ascii="CorpoS" w:hAnsi="CorpoS" w:cs="Arial"/>
                <w:sz w:val="22"/>
                <w:szCs w:val="22"/>
              </w:rPr>
              <w:t>8.487</w:t>
            </w:r>
          </w:p>
        </w:tc>
        <w:tc>
          <w:tcPr>
            <w:tcW w:w="1701" w:type="dxa"/>
            <w:tcBorders>
              <w:top w:val="single" w:sz="4" w:space="0" w:color="auto"/>
              <w:bottom w:val="single" w:sz="4" w:space="0" w:color="auto"/>
              <w:right w:val="single" w:sz="18" w:space="0" w:color="auto"/>
            </w:tcBorders>
            <w:shd w:val="clear" w:color="auto" w:fill="auto"/>
            <w:vAlign w:val="center"/>
          </w:tcPr>
          <w:p w14:paraId="0FBE35EC" w14:textId="1C1FFC42" w:rsidR="00B57C7A" w:rsidRDefault="00B57C7A" w:rsidP="00B57C7A">
            <w:pPr>
              <w:ind w:firstLineChars="100" w:firstLine="220"/>
              <w:jc w:val="right"/>
              <w:rPr>
                <w:rFonts w:ascii="CorpoS" w:hAnsi="CorpoS" w:cs="Arial"/>
                <w:sz w:val="22"/>
                <w:szCs w:val="22"/>
              </w:rPr>
            </w:pPr>
            <w:r>
              <w:rPr>
                <w:rFonts w:ascii="CorpoS" w:hAnsi="CorpoS" w:cs="Arial"/>
                <w:sz w:val="22"/>
                <w:szCs w:val="22"/>
              </w:rPr>
              <w:t>+ 2</w:t>
            </w:r>
            <w:r w:rsidR="00175F9E">
              <w:rPr>
                <w:rFonts w:ascii="CorpoS" w:hAnsi="CorpoS" w:cs="Arial"/>
                <w:sz w:val="22"/>
                <w:szCs w:val="22"/>
              </w:rPr>
              <w:t xml:space="preserve"> </w:t>
            </w:r>
            <w:r>
              <w:rPr>
                <w:rFonts w:ascii="CorpoS" w:hAnsi="CorpoS" w:cs="Arial"/>
                <w:sz w:val="22"/>
                <w:szCs w:val="22"/>
              </w:rPr>
              <w:t>%</w:t>
            </w:r>
          </w:p>
        </w:tc>
      </w:tr>
      <w:tr w:rsidR="008B5F13" w:rsidRPr="008B5F13" w14:paraId="2C0F5030" w14:textId="77777777" w:rsidTr="002F4C0A">
        <w:trPr>
          <w:trHeight w:val="50"/>
        </w:trPr>
        <w:tc>
          <w:tcPr>
            <w:tcW w:w="3969" w:type="dxa"/>
            <w:tcBorders>
              <w:right w:val="single" w:sz="4" w:space="0" w:color="auto"/>
            </w:tcBorders>
            <w:shd w:val="clear" w:color="auto" w:fill="auto"/>
          </w:tcPr>
          <w:p w14:paraId="7111243A" w14:textId="77777777" w:rsidR="00576097" w:rsidRPr="008B5F13"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14:paraId="39A7C799" w14:textId="77777777" w:rsidR="00576097" w:rsidRPr="008B5F13" w:rsidRDefault="00576097" w:rsidP="000C550A">
            <w:pPr>
              <w:ind w:firstLineChars="100" w:firstLine="80"/>
              <w:jc w:val="right"/>
              <w:rPr>
                <w:rFonts w:ascii="CorpoS" w:hAnsi="CorpoS" w:cs="Arial"/>
                <w:sz w:val="8"/>
                <w:szCs w:val="8"/>
                <w:highlight w:val="yellow"/>
              </w:rPr>
            </w:pPr>
          </w:p>
        </w:tc>
        <w:tc>
          <w:tcPr>
            <w:tcW w:w="1701" w:type="dxa"/>
            <w:tcBorders>
              <w:top w:val="single" w:sz="4" w:space="0" w:color="auto"/>
              <w:bottom w:val="single" w:sz="4" w:space="0" w:color="auto"/>
            </w:tcBorders>
            <w:shd w:val="clear" w:color="auto" w:fill="auto"/>
            <w:vAlign w:val="center"/>
          </w:tcPr>
          <w:p w14:paraId="74A0FC3D" w14:textId="77777777" w:rsidR="00576097" w:rsidRPr="008B5F13" w:rsidRDefault="00576097" w:rsidP="000C550A">
            <w:pPr>
              <w:ind w:firstLineChars="100" w:firstLine="80"/>
              <w:jc w:val="right"/>
              <w:rPr>
                <w:rFonts w:ascii="CorpoS" w:hAnsi="CorpoS" w:cs="Arial"/>
                <w:sz w:val="8"/>
                <w:szCs w:val="8"/>
              </w:rPr>
            </w:pPr>
          </w:p>
        </w:tc>
        <w:tc>
          <w:tcPr>
            <w:tcW w:w="1701" w:type="dxa"/>
            <w:tcBorders>
              <w:top w:val="single" w:sz="4" w:space="0" w:color="auto"/>
              <w:bottom w:val="single" w:sz="4" w:space="0" w:color="auto"/>
              <w:right w:val="single" w:sz="18" w:space="0" w:color="auto"/>
            </w:tcBorders>
            <w:shd w:val="clear" w:color="auto" w:fill="auto"/>
            <w:vAlign w:val="center"/>
          </w:tcPr>
          <w:p w14:paraId="5EF9B12F" w14:textId="121D25C7" w:rsidR="00576097" w:rsidRPr="008B5F13" w:rsidRDefault="00175F9E" w:rsidP="000C550A">
            <w:pPr>
              <w:ind w:firstLineChars="100" w:firstLine="80"/>
              <w:jc w:val="right"/>
              <w:rPr>
                <w:rFonts w:ascii="CorpoS" w:hAnsi="CorpoS" w:cs="Arial"/>
                <w:sz w:val="8"/>
                <w:szCs w:val="8"/>
              </w:rPr>
            </w:pPr>
            <w:r>
              <w:rPr>
                <w:rFonts w:ascii="CorpoS" w:hAnsi="CorpoS" w:cs="Arial"/>
                <w:sz w:val="8"/>
                <w:szCs w:val="8"/>
              </w:rPr>
              <w:t xml:space="preserve"> </w:t>
            </w:r>
            <w:r w:rsidR="00402B3A">
              <w:rPr>
                <w:rFonts w:ascii="CorpoS" w:hAnsi="CorpoS" w:cs="Arial"/>
                <w:sz w:val="8"/>
                <w:szCs w:val="8"/>
              </w:rPr>
              <w:t xml:space="preserve"> </w:t>
            </w:r>
          </w:p>
        </w:tc>
      </w:tr>
      <w:tr w:rsidR="00B57C7A" w:rsidRPr="008B5F13" w14:paraId="688298D6" w14:textId="77777777" w:rsidTr="002F4C0A">
        <w:tc>
          <w:tcPr>
            <w:tcW w:w="3969" w:type="dxa"/>
            <w:tcBorders>
              <w:right w:val="single" w:sz="4" w:space="0" w:color="auto"/>
            </w:tcBorders>
            <w:shd w:val="clear" w:color="auto" w:fill="auto"/>
          </w:tcPr>
          <w:p w14:paraId="6283FB6E" w14:textId="77777777" w:rsidR="00B57C7A" w:rsidRPr="008B5F13" w:rsidRDefault="00B57C7A" w:rsidP="00B57C7A">
            <w:pPr>
              <w:rPr>
                <w:rFonts w:ascii="CorpoS" w:hAnsi="CorpoS"/>
                <w:b/>
                <w:sz w:val="22"/>
                <w:szCs w:val="22"/>
                <w:lang w:val="de-DE"/>
              </w:rPr>
            </w:pPr>
            <w:r w:rsidRPr="008B5F13">
              <w:rPr>
                <w:rFonts w:ascii="CorpoS" w:hAnsi="CorpoS"/>
                <w:b/>
                <w:sz w:val="22"/>
                <w:szCs w:val="22"/>
                <w:lang w:val="de-DE"/>
              </w:rPr>
              <w:t>Auftragsbestand</w:t>
            </w:r>
          </w:p>
        </w:tc>
        <w:tc>
          <w:tcPr>
            <w:tcW w:w="1702" w:type="dxa"/>
            <w:tcBorders>
              <w:top w:val="single" w:sz="4" w:space="0" w:color="auto"/>
              <w:left w:val="single" w:sz="18" w:space="0" w:color="auto"/>
              <w:bottom w:val="single" w:sz="4" w:space="0" w:color="auto"/>
            </w:tcBorders>
            <w:shd w:val="clear" w:color="auto" w:fill="auto"/>
            <w:vAlign w:val="center"/>
          </w:tcPr>
          <w:p w14:paraId="7C519B6D" w14:textId="2F1539D1" w:rsidR="00B57C7A" w:rsidRDefault="00B57C7A" w:rsidP="00B57C7A">
            <w:pPr>
              <w:ind w:firstLineChars="100" w:firstLine="220"/>
              <w:jc w:val="right"/>
              <w:rPr>
                <w:rFonts w:ascii="CorpoS" w:hAnsi="CorpoS" w:cs="Arial"/>
                <w:sz w:val="22"/>
                <w:szCs w:val="22"/>
                <w:lang w:val="de-DE" w:eastAsia="zh-CN"/>
              </w:rPr>
            </w:pPr>
            <w:r>
              <w:rPr>
                <w:rFonts w:ascii="CorpoS" w:hAnsi="CorpoS" w:cs="Arial"/>
                <w:sz w:val="22"/>
                <w:szCs w:val="22"/>
              </w:rPr>
              <w:t>22.237</w:t>
            </w:r>
          </w:p>
        </w:tc>
        <w:tc>
          <w:tcPr>
            <w:tcW w:w="1701" w:type="dxa"/>
            <w:tcBorders>
              <w:top w:val="single" w:sz="4" w:space="0" w:color="auto"/>
              <w:bottom w:val="single" w:sz="4" w:space="0" w:color="auto"/>
            </w:tcBorders>
            <w:shd w:val="clear" w:color="auto" w:fill="auto"/>
            <w:vAlign w:val="center"/>
          </w:tcPr>
          <w:p w14:paraId="61C49716" w14:textId="2F6572C2" w:rsidR="00B57C7A" w:rsidRDefault="00B57C7A" w:rsidP="00B57C7A">
            <w:pPr>
              <w:ind w:firstLineChars="100" w:firstLine="220"/>
              <w:jc w:val="right"/>
              <w:rPr>
                <w:rFonts w:ascii="CorpoS" w:hAnsi="CorpoS" w:cs="Arial"/>
                <w:sz w:val="22"/>
                <w:szCs w:val="22"/>
              </w:rPr>
            </w:pPr>
            <w:r>
              <w:rPr>
                <w:rFonts w:ascii="CorpoS" w:hAnsi="CorpoS" w:cs="Arial"/>
                <w:sz w:val="22"/>
                <w:szCs w:val="22"/>
              </w:rPr>
              <w:t>23.371</w:t>
            </w:r>
          </w:p>
        </w:tc>
        <w:tc>
          <w:tcPr>
            <w:tcW w:w="1701" w:type="dxa"/>
            <w:tcBorders>
              <w:top w:val="single" w:sz="4" w:space="0" w:color="auto"/>
              <w:bottom w:val="single" w:sz="4" w:space="0" w:color="auto"/>
              <w:right w:val="single" w:sz="18" w:space="0" w:color="auto"/>
            </w:tcBorders>
            <w:shd w:val="clear" w:color="auto" w:fill="auto"/>
            <w:vAlign w:val="center"/>
          </w:tcPr>
          <w:p w14:paraId="4DE515D0" w14:textId="033F06CF" w:rsidR="00B57C7A" w:rsidRDefault="00B57C7A" w:rsidP="00B57C7A">
            <w:pPr>
              <w:ind w:firstLineChars="100" w:firstLine="220"/>
              <w:jc w:val="right"/>
              <w:rPr>
                <w:rFonts w:ascii="CorpoS" w:hAnsi="CorpoS" w:cs="Arial"/>
                <w:sz w:val="22"/>
                <w:szCs w:val="22"/>
              </w:rPr>
            </w:pPr>
            <w:r>
              <w:rPr>
                <w:rFonts w:ascii="CorpoS" w:hAnsi="CorpoS" w:cs="Arial"/>
                <w:sz w:val="22"/>
                <w:szCs w:val="22"/>
              </w:rPr>
              <w:t>+ 5</w:t>
            </w:r>
            <w:r w:rsidR="00175F9E">
              <w:rPr>
                <w:rFonts w:ascii="CorpoS" w:hAnsi="CorpoS" w:cs="Arial"/>
                <w:sz w:val="22"/>
                <w:szCs w:val="22"/>
              </w:rPr>
              <w:t xml:space="preserve"> </w:t>
            </w:r>
            <w:r>
              <w:rPr>
                <w:rFonts w:ascii="CorpoS" w:hAnsi="CorpoS" w:cs="Arial"/>
                <w:sz w:val="22"/>
                <w:szCs w:val="22"/>
              </w:rPr>
              <w:t>%</w:t>
            </w:r>
          </w:p>
        </w:tc>
      </w:tr>
      <w:tr w:rsidR="008B5F13" w:rsidRPr="008B5F13" w14:paraId="2138584C" w14:textId="77777777" w:rsidTr="002F4C0A">
        <w:trPr>
          <w:cantSplit/>
          <w:trHeight w:val="20"/>
        </w:trPr>
        <w:tc>
          <w:tcPr>
            <w:tcW w:w="3969" w:type="dxa"/>
            <w:tcBorders>
              <w:right w:val="single" w:sz="4" w:space="0" w:color="auto"/>
            </w:tcBorders>
            <w:shd w:val="clear" w:color="auto" w:fill="auto"/>
          </w:tcPr>
          <w:p w14:paraId="752E467F" w14:textId="77777777" w:rsidR="00576097" w:rsidRPr="008B5F13"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14:paraId="0B53608A" w14:textId="77777777" w:rsidR="00576097" w:rsidRPr="008B5F13" w:rsidRDefault="00576097" w:rsidP="000C550A">
            <w:pPr>
              <w:ind w:firstLineChars="100" w:firstLine="80"/>
              <w:jc w:val="right"/>
              <w:rPr>
                <w:rFonts w:ascii="CorpoS" w:hAnsi="CorpoS" w:cs="Arial"/>
                <w:sz w:val="8"/>
                <w:szCs w:val="8"/>
                <w:highlight w:val="yellow"/>
              </w:rPr>
            </w:pPr>
            <w:r w:rsidRPr="008B5F13">
              <w:rPr>
                <w:rFonts w:ascii="CorpoS" w:hAnsi="CorpoS" w:cs="Arial"/>
                <w:sz w:val="8"/>
                <w:szCs w:val="8"/>
                <w:highlight w:val="yellow"/>
              </w:rPr>
              <w:t> </w:t>
            </w:r>
          </w:p>
        </w:tc>
        <w:tc>
          <w:tcPr>
            <w:tcW w:w="1701" w:type="dxa"/>
            <w:tcBorders>
              <w:top w:val="single" w:sz="4" w:space="0" w:color="auto"/>
              <w:bottom w:val="single" w:sz="4" w:space="0" w:color="auto"/>
            </w:tcBorders>
            <w:shd w:val="clear" w:color="auto" w:fill="auto"/>
            <w:vAlign w:val="center"/>
          </w:tcPr>
          <w:p w14:paraId="18AB3EEA" w14:textId="77777777" w:rsidR="00576097" w:rsidRPr="008B5F13" w:rsidRDefault="00576097" w:rsidP="000C550A">
            <w:pPr>
              <w:ind w:firstLineChars="100" w:firstLine="80"/>
              <w:jc w:val="right"/>
              <w:rPr>
                <w:rFonts w:ascii="CorpoS" w:hAnsi="CorpoS" w:cs="Arial"/>
                <w:sz w:val="8"/>
                <w:szCs w:val="8"/>
              </w:rPr>
            </w:pPr>
            <w:r w:rsidRPr="008B5F13">
              <w:rPr>
                <w:rFonts w:ascii="CorpoS" w:hAnsi="CorpoS" w:cs="Arial"/>
                <w:sz w:val="8"/>
                <w:szCs w:val="8"/>
              </w:rPr>
              <w:t> </w:t>
            </w:r>
          </w:p>
        </w:tc>
        <w:tc>
          <w:tcPr>
            <w:tcW w:w="1701" w:type="dxa"/>
            <w:tcBorders>
              <w:top w:val="single" w:sz="4" w:space="0" w:color="auto"/>
              <w:bottom w:val="single" w:sz="4" w:space="0" w:color="auto"/>
              <w:right w:val="single" w:sz="18" w:space="0" w:color="auto"/>
            </w:tcBorders>
            <w:shd w:val="clear" w:color="auto" w:fill="auto"/>
            <w:vAlign w:val="center"/>
          </w:tcPr>
          <w:p w14:paraId="7C9953FF" w14:textId="77777777" w:rsidR="00576097" w:rsidRPr="008B5F13" w:rsidRDefault="00BB3807" w:rsidP="000C550A">
            <w:pPr>
              <w:ind w:firstLineChars="100" w:firstLine="80"/>
              <w:jc w:val="right"/>
              <w:rPr>
                <w:rFonts w:ascii="CorpoS" w:hAnsi="CorpoS" w:cs="Arial"/>
                <w:sz w:val="8"/>
                <w:szCs w:val="8"/>
              </w:rPr>
            </w:pPr>
            <w:r w:rsidRPr="008B5F13">
              <w:rPr>
                <w:rFonts w:ascii="CorpoS" w:hAnsi="CorpoS" w:cs="Arial"/>
                <w:sz w:val="8"/>
                <w:szCs w:val="8"/>
              </w:rPr>
              <w:t xml:space="preserve"> </w:t>
            </w:r>
            <w:r w:rsidR="00773107" w:rsidRPr="008B5F13">
              <w:rPr>
                <w:rFonts w:ascii="CorpoS" w:hAnsi="CorpoS" w:cs="Arial"/>
                <w:sz w:val="8"/>
                <w:szCs w:val="8"/>
              </w:rPr>
              <w:t xml:space="preserve"> </w:t>
            </w:r>
            <w:r w:rsidR="00576097" w:rsidRPr="008B5F13">
              <w:rPr>
                <w:rFonts w:ascii="CorpoS" w:hAnsi="CorpoS" w:cs="Arial"/>
                <w:sz w:val="8"/>
                <w:szCs w:val="8"/>
              </w:rPr>
              <w:t> </w:t>
            </w:r>
          </w:p>
        </w:tc>
      </w:tr>
      <w:tr w:rsidR="00B57C7A" w:rsidRPr="008B5F13" w14:paraId="7BA8397D" w14:textId="77777777" w:rsidTr="002F4C0A">
        <w:tc>
          <w:tcPr>
            <w:tcW w:w="3969" w:type="dxa"/>
            <w:tcBorders>
              <w:right w:val="single" w:sz="4" w:space="0" w:color="auto"/>
            </w:tcBorders>
            <w:shd w:val="clear" w:color="auto" w:fill="auto"/>
          </w:tcPr>
          <w:p w14:paraId="09A01C6D" w14:textId="529F29C4" w:rsidR="00B57C7A" w:rsidRPr="008B5F13" w:rsidRDefault="00B57C7A" w:rsidP="00B57C7A">
            <w:pPr>
              <w:rPr>
                <w:rFonts w:ascii="CorpoS" w:hAnsi="CorpoS"/>
                <w:b/>
                <w:sz w:val="22"/>
                <w:szCs w:val="22"/>
                <w:lang w:val="de-DE"/>
              </w:rPr>
            </w:pPr>
            <w:r w:rsidRPr="008B5F13">
              <w:rPr>
                <w:rFonts w:ascii="CorpoS" w:hAnsi="CorpoS"/>
                <w:b/>
                <w:sz w:val="22"/>
                <w:szCs w:val="22"/>
                <w:lang w:val="de-DE"/>
              </w:rPr>
              <w:t>Mitarbeiter</w:t>
            </w:r>
            <w:r w:rsidR="00111601">
              <w:rPr>
                <w:rFonts w:ascii="CorpoS" w:hAnsi="CorpoS"/>
                <w:b/>
                <w:sz w:val="22"/>
                <w:szCs w:val="22"/>
                <w:lang w:val="de-DE"/>
              </w:rPr>
              <w:t>:innen</w:t>
            </w:r>
          </w:p>
        </w:tc>
        <w:tc>
          <w:tcPr>
            <w:tcW w:w="1702" w:type="dxa"/>
            <w:tcBorders>
              <w:top w:val="single" w:sz="4" w:space="0" w:color="auto"/>
              <w:left w:val="single" w:sz="18" w:space="0" w:color="auto"/>
              <w:bottom w:val="single" w:sz="18" w:space="0" w:color="auto"/>
            </w:tcBorders>
            <w:shd w:val="clear" w:color="auto" w:fill="auto"/>
            <w:vAlign w:val="center"/>
          </w:tcPr>
          <w:p w14:paraId="5E6F39A4" w14:textId="4B7BAE59" w:rsidR="00B57C7A" w:rsidRDefault="00B57C7A" w:rsidP="00B57C7A">
            <w:pPr>
              <w:ind w:firstLineChars="100" w:firstLine="220"/>
              <w:jc w:val="right"/>
              <w:rPr>
                <w:rFonts w:ascii="CorpoS" w:hAnsi="CorpoS" w:cs="Arial"/>
                <w:sz w:val="22"/>
                <w:szCs w:val="22"/>
                <w:lang w:val="de-DE" w:eastAsia="zh-CN"/>
              </w:rPr>
            </w:pPr>
            <w:r>
              <w:rPr>
                <w:rFonts w:ascii="CorpoS" w:hAnsi="CorpoS" w:cs="Arial"/>
                <w:sz w:val="22"/>
                <w:szCs w:val="22"/>
              </w:rPr>
              <w:t>10.508</w:t>
            </w:r>
          </w:p>
        </w:tc>
        <w:tc>
          <w:tcPr>
            <w:tcW w:w="1701" w:type="dxa"/>
            <w:tcBorders>
              <w:top w:val="single" w:sz="4" w:space="0" w:color="auto"/>
              <w:bottom w:val="single" w:sz="18" w:space="0" w:color="auto"/>
            </w:tcBorders>
            <w:shd w:val="clear" w:color="auto" w:fill="auto"/>
            <w:vAlign w:val="center"/>
          </w:tcPr>
          <w:p w14:paraId="6C0343AF" w14:textId="3F28568D" w:rsidR="00B57C7A" w:rsidRDefault="00B57C7A" w:rsidP="00B57C7A">
            <w:pPr>
              <w:ind w:firstLineChars="100" w:firstLine="220"/>
              <w:jc w:val="right"/>
              <w:rPr>
                <w:rFonts w:ascii="CorpoS" w:hAnsi="CorpoS" w:cs="Arial"/>
                <w:sz w:val="22"/>
                <w:szCs w:val="22"/>
              </w:rPr>
            </w:pPr>
            <w:r>
              <w:rPr>
                <w:rFonts w:ascii="CorpoS" w:hAnsi="CorpoS" w:cs="Arial"/>
                <w:sz w:val="22"/>
                <w:szCs w:val="22"/>
              </w:rPr>
              <w:t>10.683</w:t>
            </w:r>
          </w:p>
        </w:tc>
        <w:tc>
          <w:tcPr>
            <w:tcW w:w="1701" w:type="dxa"/>
            <w:tcBorders>
              <w:top w:val="single" w:sz="4" w:space="0" w:color="auto"/>
              <w:bottom w:val="single" w:sz="18" w:space="0" w:color="auto"/>
              <w:right w:val="single" w:sz="18" w:space="0" w:color="auto"/>
            </w:tcBorders>
            <w:shd w:val="clear" w:color="auto" w:fill="auto"/>
            <w:vAlign w:val="center"/>
          </w:tcPr>
          <w:p w14:paraId="54487B1F" w14:textId="23F4D991" w:rsidR="00B57C7A" w:rsidRDefault="00B57C7A" w:rsidP="00B57C7A">
            <w:pPr>
              <w:ind w:firstLineChars="100" w:firstLine="220"/>
              <w:jc w:val="right"/>
              <w:rPr>
                <w:rFonts w:ascii="CorpoS" w:hAnsi="CorpoS" w:cs="Arial"/>
                <w:sz w:val="22"/>
                <w:szCs w:val="22"/>
              </w:rPr>
            </w:pPr>
            <w:r>
              <w:rPr>
                <w:rFonts w:ascii="CorpoS" w:hAnsi="CorpoS" w:cs="Arial"/>
                <w:sz w:val="22"/>
                <w:szCs w:val="22"/>
              </w:rPr>
              <w:t>+ 2</w:t>
            </w:r>
            <w:r w:rsidR="00175F9E">
              <w:rPr>
                <w:rFonts w:ascii="CorpoS" w:hAnsi="CorpoS" w:cs="Arial"/>
                <w:sz w:val="22"/>
                <w:szCs w:val="22"/>
              </w:rPr>
              <w:t xml:space="preserve"> </w:t>
            </w:r>
            <w:r>
              <w:rPr>
                <w:rFonts w:ascii="CorpoS" w:hAnsi="CorpoS" w:cs="Arial"/>
                <w:sz w:val="22"/>
                <w:szCs w:val="22"/>
              </w:rPr>
              <w:t>%</w:t>
            </w:r>
          </w:p>
        </w:tc>
      </w:tr>
    </w:tbl>
    <w:p w14:paraId="7FB25975" w14:textId="77777777" w:rsidR="00970F2A" w:rsidRPr="008B5F13" w:rsidRDefault="00970F2A" w:rsidP="00766743">
      <w:pPr>
        <w:ind w:right="1984"/>
        <w:jc w:val="both"/>
        <w:rPr>
          <w:rFonts w:ascii="CorpoS" w:hAnsi="CorpoS"/>
          <w:lang w:val="de-DE"/>
        </w:rPr>
      </w:pPr>
    </w:p>
    <w:p w14:paraId="781ED0D1" w14:textId="77777777" w:rsidR="00A0251F" w:rsidRPr="00D46B91" w:rsidRDefault="00A0251F" w:rsidP="00C51A14">
      <w:pPr>
        <w:ind w:right="1984"/>
        <w:jc w:val="both"/>
        <w:rPr>
          <w:rFonts w:ascii="CorpoS" w:hAnsi="CorpoS"/>
          <w:b/>
          <w:sz w:val="20"/>
          <w:u w:val="single"/>
          <w:lang w:val="de-DE"/>
        </w:rPr>
      </w:pPr>
    </w:p>
    <w:p w14:paraId="235D2918" w14:textId="77777777" w:rsidR="00C51A14" w:rsidRPr="007425D1" w:rsidRDefault="00C51A14" w:rsidP="00C51A14">
      <w:pPr>
        <w:ind w:right="424"/>
        <w:jc w:val="both"/>
        <w:rPr>
          <w:rFonts w:ascii="CorpoS" w:hAnsi="CorpoS" w:cs="Arial"/>
          <w:sz w:val="20"/>
          <w:lang w:val="de-DE"/>
        </w:rPr>
      </w:pPr>
    </w:p>
    <w:p w14:paraId="1B8A3DC9" w14:textId="77777777" w:rsidR="002F3C5E" w:rsidRDefault="002F3C5E" w:rsidP="002F3C5E">
      <w:pPr>
        <w:ind w:right="1984"/>
        <w:jc w:val="both"/>
        <w:rPr>
          <w:rFonts w:ascii="CorpoS" w:hAnsi="CorpoS"/>
          <w:b/>
          <w:sz w:val="20"/>
          <w:u w:val="single"/>
          <w:lang w:val="de-DE"/>
        </w:rPr>
      </w:pPr>
      <w:r w:rsidRPr="00D46B91">
        <w:rPr>
          <w:rFonts w:ascii="CorpoS" w:hAnsi="CorpoS"/>
          <w:b/>
          <w:sz w:val="20"/>
          <w:u w:val="single"/>
          <w:lang w:val="de-DE"/>
        </w:rPr>
        <w:t xml:space="preserve">Über die MTU </w:t>
      </w:r>
      <w:proofErr w:type="spellStart"/>
      <w:r w:rsidRPr="00D46B91">
        <w:rPr>
          <w:rFonts w:ascii="CorpoS" w:hAnsi="CorpoS"/>
          <w:b/>
          <w:sz w:val="20"/>
          <w:u w:val="single"/>
          <w:lang w:val="de-DE"/>
        </w:rPr>
        <w:t>Aero</w:t>
      </w:r>
      <w:proofErr w:type="spellEnd"/>
      <w:r w:rsidRPr="00D46B91">
        <w:rPr>
          <w:rFonts w:ascii="CorpoS" w:hAnsi="CorpoS"/>
          <w:b/>
          <w:sz w:val="20"/>
          <w:u w:val="single"/>
          <w:lang w:val="de-DE"/>
        </w:rPr>
        <w:t xml:space="preserve"> </w:t>
      </w:r>
      <w:proofErr w:type="spellStart"/>
      <w:r w:rsidRPr="00D46B91">
        <w:rPr>
          <w:rFonts w:ascii="CorpoS" w:hAnsi="CorpoS"/>
          <w:b/>
          <w:sz w:val="20"/>
          <w:u w:val="single"/>
          <w:lang w:val="de-DE"/>
        </w:rPr>
        <w:t>Engines</w:t>
      </w:r>
      <w:proofErr w:type="spellEnd"/>
    </w:p>
    <w:p w14:paraId="217117D2" w14:textId="77777777" w:rsidR="002F3C5E" w:rsidRPr="007425D1" w:rsidRDefault="002F3C5E" w:rsidP="002F3C5E">
      <w:pPr>
        <w:ind w:right="424"/>
        <w:jc w:val="both"/>
        <w:rPr>
          <w:rFonts w:ascii="CorpoS" w:hAnsi="CorpoS"/>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p>
    <w:p w14:paraId="0AAB97ED" w14:textId="77777777" w:rsidR="002F3C5E" w:rsidRPr="007425D1" w:rsidRDefault="002F3C5E" w:rsidP="002F3C5E">
      <w:pPr>
        <w:ind w:right="424"/>
        <w:jc w:val="both"/>
        <w:rPr>
          <w:rFonts w:ascii="CorpoS" w:hAnsi="CorpoS" w:cs="Arial"/>
          <w:sz w:val="20"/>
          <w:lang w:val="de-DE"/>
        </w:rPr>
      </w:pPr>
    </w:p>
    <w:p w14:paraId="73F02142" w14:textId="77777777" w:rsidR="002F3C5E" w:rsidRPr="007425D1" w:rsidRDefault="002F3C5E" w:rsidP="002F3C5E">
      <w:pPr>
        <w:ind w:right="424"/>
        <w:jc w:val="both"/>
        <w:rPr>
          <w:rFonts w:ascii="CorpoS" w:hAnsi="CorpoS" w:cs="Arial"/>
          <w:sz w:val="20"/>
          <w:lang w:val="de-DE"/>
        </w:rPr>
      </w:pPr>
    </w:p>
    <w:p w14:paraId="5E38C9BA" w14:textId="77777777" w:rsidR="002F3C5E" w:rsidRPr="006166B4" w:rsidRDefault="002F3C5E" w:rsidP="002F3C5E">
      <w:pPr>
        <w:rPr>
          <w:rFonts w:ascii="CorpoS" w:hAnsi="CorpoS"/>
          <w:sz w:val="20"/>
          <w:u w:val="single"/>
          <w:lang w:val="de-DE"/>
        </w:rPr>
      </w:pPr>
      <w:r w:rsidRPr="006166B4">
        <w:rPr>
          <w:rFonts w:ascii="CorpoS" w:hAnsi="CorpoS"/>
          <w:sz w:val="20"/>
          <w:u w:val="single"/>
          <w:lang w:val="de-DE"/>
        </w:rPr>
        <w:t>Ihre Ansprechpartner:</w:t>
      </w:r>
    </w:p>
    <w:p w14:paraId="439FBC03" w14:textId="77777777" w:rsidR="002F3C5E" w:rsidRPr="006166B4" w:rsidRDefault="002F3C5E" w:rsidP="002F3C5E">
      <w:pPr>
        <w:rPr>
          <w:rFonts w:ascii="CorpoS" w:hAnsi="CorpoS"/>
          <w:sz w:val="20"/>
          <w:lang w:val="de-DE"/>
        </w:rPr>
      </w:pPr>
      <w:r w:rsidRPr="006166B4">
        <w:rPr>
          <w:rFonts w:ascii="CorpoS" w:hAnsi="CorpoS"/>
          <w:sz w:val="20"/>
          <w:lang w:val="de-DE"/>
        </w:rPr>
        <w:t xml:space="preserve">Eckhard </w:t>
      </w:r>
      <w:proofErr w:type="spellStart"/>
      <w:r w:rsidRPr="006166B4">
        <w:rPr>
          <w:rFonts w:ascii="CorpoS" w:hAnsi="CorpoS"/>
          <w:sz w:val="20"/>
          <w:lang w:val="de-DE"/>
        </w:rPr>
        <w:t>Zanger</w:t>
      </w:r>
      <w:proofErr w:type="spellEnd"/>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Eva Simon</w:t>
      </w:r>
    </w:p>
    <w:p w14:paraId="61FC97F4" w14:textId="77777777" w:rsidR="002F3C5E" w:rsidRPr="006166B4" w:rsidRDefault="002F3C5E" w:rsidP="002F3C5E">
      <w:pPr>
        <w:rPr>
          <w:rFonts w:ascii="CorpoS" w:hAnsi="CorpoS"/>
          <w:sz w:val="20"/>
          <w:lang w:val="de-DE"/>
        </w:rPr>
      </w:pPr>
      <w:r w:rsidRPr="006166B4">
        <w:rPr>
          <w:rFonts w:ascii="CorpoS" w:hAnsi="CorpoS"/>
          <w:sz w:val="20"/>
          <w:lang w:val="de-DE"/>
        </w:rPr>
        <w:t xml:space="preserve">Leiter Unternehmenskommunikation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Pressesprecherin Finanzen</w:t>
      </w:r>
    </w:p>
    <w:p w14:paraId="325E55D1" w14:textId="77777777" w:rsidR="002F3C5E" w:rsidRPr="00E942B3" w:rsidRDefault="002F3C5E" w:rsidP="002F3C5E">
      <w:pPr>
        <w:rPr>
          <w:rFonts w:ascii="CorpoS" w:hAnsi="CorpoS"/>
          <w:sz w:val="20"/>
          <w:lang w:val="en-US"/>
        </w:rPr>
      </w:pPr>
      <w:r w:rsidRPr="00E942B3">
        <w:rPr>
          <w:rFonts w:ascii="CorpoS" w:hAnsi="CorpoS"/>
          <w:sz w:val="20"/>
          <w:lang w:val="en-US"/>
        </w:rPr>
        <w:t xml:space="preserve">und Public Affairs </w:t>
      </w:r>
      <w:r w:rsidRPr="00E942B3">
        <w:rPr>
          <w:rFonts w:ascii="CorpoS" w:hAnsi="CorpoS"/>
          <w:sz w:val="20"/>
          <w:lang w:val="en-US"/>
        </w:rPr>
        <w:tab/>
      </w:r>
    </w:p>
    <w:p w14:paraId="680EF529" w14:textId="77777777" w:rsidR="002F3C5E" w:rsidRPr="00E942B3" w:rsidRDefault="002F3C5E" w:rsidP="002F3C5E">
      <w:pPr>
        <w:rPr>
          <w:rFonts w:ascii="CorpoS" w:hAnsi="CorpoS"/>
          <w:sz w:val="20"/>
          <w:lang w:val="en-US"/>
        </w:rPr>
      </w:pPr>
      <w:r w:rsidRPr="00E942B3">
        <w:rPr>
          <w:rFonts w:ascii="CorpoS" w:hAnsi="CorpoS"/>
          <w:sz w:val="20"/>
          <w:lang w:val="en-US"/>
        </w:rPr>
        <w:t>Tel.: + 49 (0)89 14 89-91 13</w:t>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t>Tel.: +49 (0)89 14 89-43 32</w:t>
      </w:r>
      <w:r w:rsidRPr="00E942B3">
        <w:rPr>
          <w:rFonts w:ascii="CorpoS" w:hAnsi="CorpoS"/>
          <w:sz w:val="20"/>
          <w:lang w:val="en-US"/>
        </w:rPr>
        <w:tab/>
      </w:r>
    </w:p>
    <w:p w14:paraId="20E0159D" w14:textId="77777777" w:rsidR="002F3C5E" w:rsidRPr="006166B4" w:rsidRDefault="002F3C5E" w:rsidP="002F3C5E">
      <w:pPr>
        <w:rPr>
          <w:rFonts w:ascii="CorpoS" w:hAnsi="CorpoS"/>
          <w:sz w:val="20"/>
          <w:lang w:val="de-DE"/>
        </w:rPr>
      </w:pPr>
      <w:r w:rsidRPr="006166B4">
        <w:rPr>
          <w:rFonts w:ascii="CorpoS" w:hAnsi="CorpoS"/>
          <w:sz w:val="20"/>
          <w:lang w:val="de-DE"/>
        </w:rPr>
        <w:t>Mobil: + 49 (0) 176-1000 6158</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Mobil: +49 (0) 176-1008 4162</w:t>
      </w:r>
    </w:p>
    <w:p w14:paraId="4FA9FB34" w14:textId="77777777" w:rsidR="002F3C5E" w:rsidRPr="006166B4" w:rsidRDefault="002F3C5E" w:rsidP="002F3C5E">
      <w:pPr>
        <w:rPr>
          <w:rFonts w:ascii="CorpoS" w:hAnsi="CorpoS"/>
          <w:sz w:val="20"/>
          <w:lang w:val="de-DE"/>
        </w:rPr>
      </w:pPr>
      <w:r w:rsidRPr="006166B4">
        <w:rPr>
          <w:rFonts w:ascii="CorpoS" w:hAnsi="CorpoS"/>
          <w:sz w:val="20"/>
          <w:lang w:val="de-DE"/>
        </w:rPr>
        <w:t xml:space="preserve">E-Mail: Eckhard.Zanger@mtu.de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E-Mail: Eva.Simon@mtu.de</w:t>
      </w:r>
    </w:p>
    <w:p w14:paraId="4716EB8F" w14:textId="77777777" w:rsidR="002F3C5E" w:rsidRPr="006166B4" w:rsidRDefault="002F3C5E" w:rsidP="002F3C5E">
      <w:pPr>
        <w:rPr>
          <w:rFonts w:ascii="CorpoS" w:hAnsi="CorpoS"/>
          <w:szCs w:val="24"/>
          <w:u w:val="single"/>
          <w:lang w:val="de-DE"/>
        </w:rPr>
      </w:pPr>
    </w:p>
    <w:p w14:paraId="5557957B" w14:textId="77777777" w:rsidR="002F3C5E" w:rsidRPr="006166B4" w:rsidRDefault="002F3C5E" w:rsidP="002F3C5E">
      <w:pPr>
        <w:pStyle w:val="MTUBodycopy"/>
        <w:tabs>
          <w:tab w:val="left" w:pos="8505"/>
        </w:tabs>
        <w:ind w:right="1984"/>
        <w:jc w:val="both"/>
        <w:rPr>
          <w:i/>
          <w:lang w:val="de-DE"/>
        </w:rPr>
      </w:pPr>
      <w:r w:rsidRPr="006166B4">
        <w:rPr>
          <w:i/>
          <w:lang w:val="de-DE"/>
        </w:rPr>
        <w:t xml:space="preserve">Alle Presse-Infos und Bilder unter </w:t>
      </w:r>
      <w:hyperlink r:id="rId8" w:history="1">
        <w:r w:rsidRPr="006166B4">
          <w:rPr>
            <w:rStyle w:val="Hyperlink"/>
            <w:i/>
            <w:color w:val="auto"/>
            <w:lang w:val="de-DE"/>
          </w:rPr>
          <w:t>http://www.mtu.de</w:t>
        </w:r>
      </w:hyperlink>
    </w:p>
    <w:p w14:paraId="1C0E62EE" w14:textId="77777777" w:rsidR="002F3C5E" w:rsidRPr="006166B4" w:rsidRDefault="002F3C5E" w:rsidP="002F3C5E">
      <w:pPr>
        <w:pStyle w:val="MTUBodycopy"/>
        <w:tabs>
          <w:tab w:val="left" w:pos="8505"/>
        </w:tabs>
        <w:ind w:right="1984"/>
        <w:jc w:val="both"/>
        <w:rPr>
          <w:i/>
          <w:lang w:val="de-DE"/>
        </w:rPr>
      </w:pPr>
    </w:p>
    <w:p w14:paraId="6EF616BB" w14:textId="77777777" w:rsidR="002F3C5E" w:rsidRPr="006166B4" w:rsidRDefault="002F3C5E" w:rsidP="002F3C5E">
      <w:pPr>
        <w:rPr>
          <w:rStyle w:val="h41"/>
          <w:rFonts w:ascii="CorpoS" w:hAnsi="CorpoS"/>
          <w:color w:val="auto"/>
          <w:sz w:val="16"/>
          <w:szCs w:val="16"/>
          <w:lang w:val="de-DE"/>
        </w:rPr>
      </w:pPr>
      <w:r w:rsidRPr="006166B4">
        <w:rPr>
          <w:rStyle w:val="h41"/>
          <w:rFonts w:ascii="CorpoS" w:hAnsi="CorpoS"/>
          <w:color w:val="auto"/>
          <w:sz w:val="16"/>
          <w:szCs w:val="16"/>
          <w:lang w:val="de-DE"/>
        </w:rPr>
        <w:t>Vorbehalt bei Zukunftsaussagen</w:t>
      </w:r>
    </w:p>
    <w:p w14:paraId="71D2EEB4" w14:textId="77777777" w:rsidR="002F3C5E" w:rsidRPr="006166B4" w:rsidRDefault="002F3C5E" w:rsidP="002F3C5E">
      <w:pPr>
        <w:rPr>
          <w:rFonts w:ascii="CorpoS" w:hAnsi="CorpoS"/>
          <w:sz w:val="16"/>
          <w:szCs w:val="16"/>
          <w:lang w:val="de-DE"/>
        </w:rPr>
      </w:pPr>
    </w:p>
    <w:p w14:paraId="441C6973" w14:textId="77777777" w:rsidR="002F3C5E" w:rsidRPr="00C51A14" w:rsidRDefault="002F3C5E" w:rsidP="002F3C5E">
      <w:pPr>
        <w:ind w:right="283"/>
        <w:jc w:val="both"/>
        <w:rPr>
          <w:rFonts w:ascii="CorpoS" w:hAnsi="CorpoS"/>
          <w:b/>
          <w:sz w:val="22"/>
          <w:szCs w:val="22"/>
          <w:lang w:val="de-DE"/>
        </w:rPr>
      </w:pPr>
      <w:r w:rsidRPr="006166B4">
        <w:rPr>
          <w:rFonts w:ascii="CorpoS" w:hAnsi="CorpoS"/>
          <w:sz w:val="16"/>
          <w:szCs w:val="16"/>
          <w:lang w:val="de-DE"/>
        </w:rPr>
        <w:t xml:space="preserve">Diese Quartalsmitteilung enthält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Diese Aussagen spiegeln die gegenwärtigen Auffassungen, Erwartungen und Annahmen der Geschäftsführung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wider und basieren auf Informationen, die der Geschäftsführung zum gegenwärtigen Zeitpunkt zur Verfügung stehen.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und Entwicklungen betreffend die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können daher aufgrund verschiedener Faktoren wesentlich von den hier geäußerten Erwartungen und Annahmen abweichen. Zu diesen Faktoren gehören insbesondere Veränderungen der allgemeinen wirtschaftlichen Lage und der Wettbewerbssituation, die </w:t>
      </w:r>
      <w:proofErr w:type="spellStart"/>
      <w:r w:rsidRPr="006166B4">
        <w:rPr>
          <w:rFonts w:ascii="CorpoS" w:hAnsi="CorpoS"/>
          <w:sz w:val="16"/>
          <w:szCs w:val="16"/>
          <w:lang w:val="de-DE"/>
        </w:rPr>
        <w:t>Zyklizität</w:t>
      </w:r>
      <w:proofErr w:type="spellEnd"/>
      <w:r w:rsidRPr="006166B4">
        <w:rPr>
          <w:rFonts w:ascii="CorpoS" w:hAnsi="CorpoS"/>
          <w:sz w:val="16"/>
          <w:szCs w:val="16"/>
          <w:lang w:val="de-DE"/>
        </w:rPr>
        <w:t xml:space="preserve"> der Flugzeugindustrie und Risiken in Zusammenhang mit der Beteiligung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haben. Terroranschläge und deren Folgen können die Wahrscheinlichkeit und das Ausmaß von Abweichungen erhöhen. Die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übernimmt keine Verpflichtung, die in dieser Mitteilung enthaltenen Aussagen zu aktualisieren.</w:t>
      </w:r>
    </w:p>
    <w:p w14:paraId="26E4E4CA" w14:textId="15E20944" w:rsidR="00DD64E9" w:rsidRPr="006166B4" w:rsidRDefault="00DD64E9" w:rsidP="002F3C5E">
      <w:pPr>
        <w:rPr>
          <w:rFonts w:ascii="CorpoS" w:hAnsi="CorpoS"/>
          <w:b/>
          <w:sz w:val="22"/>
          <w:szCs w:val="22"/>
          <w:lang w:val="de-DE"/>
        </w:rPr>
      </w:pPr>
    </w:p>
    <w:sectPr w:rsidR="00DD64E9" w:rsidRPr="006166B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916CF" w14:textId="77777777" w:rsidR="002765AE" w:rsidRDefault="002765AE">
      <w:r>
        <w:separator/>
      </w:r>
    </w:p>
  </w:endnote>
  <w:endnote w:type="continuationSeparator" w:id="0">
    <w:p w14:paraId="492FF9C8" w14:textId="77777777" w:rsidR="002765AE" w:rsidRDefault="0027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7E64"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F716"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45D9F30A"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554D9DC6" w14:textId="77777777" w:rsidR="00051E60" w:rsidRPr="00150467" w:rsidRDefault="00051E60">
    <w:pPr>
      <w:pStyle w:val="Fuzeile"/>
      <w:spacing w:line="160" w:lineRule="exact"/>
      <w:rPr>
        <w:rFonts w:ascii="CorpoS" w:hAnsi="CorpoS"/>
        <w:color w:val="000000"/>
        <w:sz w:val="15"/>
        <w:lang w:val="de-DE"/>
      </w:rPr>
    </w:pPr>
    <w:proofErr w:type="spellStart"/>
    <w:r w:rsidRPr="00150467">
      <w:rPr>
        <w:rFonts w:ascii="CorpoS" w:hAnsi="CorpoS"/>
        <w:color w:val="000000"/>
        <w:sz w:val="15"/>
        <w:lang w:val="de-DE"/>
      </w:rPr>
      <w:t>and</w:t>
    </w:r>
    <w:proofErr w:type="spellEnd"/>
    <w:r w:rsidRPr="00150467">
      <w:rPr>
        <w:rFonts w:ascii="CorpoS" w:hAnsi="CorpoS"/>
        <w:color w:val="000000"/>
        <w:sz w:val="15"/>
        <w:lang w:val="de-DE"/>
      </w:rPr>
      <w:t xml:space="preserve"> Public </w:t>
    </w:r>
    <w:proofErr w:type="spellStart"/>
    <w:r w:rsidRPr="00150467">
      <w:rPr>
        <w:rFonts w:ascii="CorpoS" w:hAnsi="CorpoS"/>
        <w:color w:val="000000"/>
        <w:sz w:val="15"/>
        <w:lang w:val="de-DE"/>
      </w:rPr>
      <w:t>Affairs</w:t>
    </w:r>
    <w:proofErr w:type="spellEnd"/>
  </w:p>
  <w:p w14:paraId="1DAA9849" w14:textId="77777777"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34A0FCD1"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1F0F9EAB" w14:textId="77777777"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79305F">
      <w:rPr>
        <w:rFonts w:ascii="CorpoS" w:hAnsi="CorpoS"/>
        <w:color w:val="000000"/>
        <w:sz w:val="15"/>
        <w:lang w:val="de-DE"/>
      </w:rPr>
      <w:t>43 32</w:t>
    </w:r>
  </w:p>
  <w:p w14:paraId="3546B733" w14:textId="77777777"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74EEF864" w14:textId="77777777"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6317A" w14:textId="77777777" w:rsidR="002765AE" w:rsidRDefault="002765AE">
      <w:r>
        <w:separator/>
      </w:r>
    </w:p>
  </w:footnote>
  <w:footnote w:type="continuationSeparator" w:id="0">
    <w:p w14:paraId="015ED917" w14:textId="77777777" w:rsidR="002765AE" w:rsidRDefault="002765AE">
      <w:r>
        <w:continuationSeparator/>
      </w:r>
    </w:p>
  </w:footnote>
  <w:footnote w:id="1">
    <w:p w14:paraId="70556AF2" w14:textId="77777777"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EBIT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vor Finanzergebnis und Steuern, </w:t>
      </w:r>
      <w:r w:rsidR="004F4B54">
        <w:rPr>
          <w:rFonts w:ascii="CorpoS" w:hAnsi="CorpoS"/>
          <w:b/>
          <w:sz w:val="16"/>
          <w:szCs w:val="16"/>
          <w:lang w:val="de-DE"/>
        </w:rPr>
        <w:t>bereinigt</w:t>
      </w:r>
    </w:p>
  </w:footnote>
  <w:footnote w:id="2">
    <w:p w14:paraId="17F4ACF1" w14:textId="77777777"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Net Income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nach Ertragsteuern, </w:t>
      </w:r>
      <w:r w:rsidR="004F4B54">
        <w:rPr>
          <w:rFonts w:ascii="CorpoS" w:hAnsi="CorpoS"/>
          <w:b/>
          <w:sz w:val="16"/>
          <w:szCs w:val="16"/>
          <w:lang w:val="de-DE"/>
        </w:rPr>
        <w:t>bereinigt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35E0" w14:textId="77777777"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174657AC" wp14:editId="009E308A">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53D1" w14:textId="77777777"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FB8C372" wp14:editId="7E2ED7C9">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36F77" w14:textId="77777777"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66192A7C" wp14:editId="6E7FC99C">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2250A" w14:textId="77777777" w:rsidR="00051E60" w:rsidRPr="005948DC"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5948DC">
                            <w:rPr>
                              <w:rFonts w:ascii="CorpoSLig" w:hAnsi="CorpoSLig"/>
                              <w:b/>
                              <w:sz w:val="32"/>
                              <w:szCs w:val="32"/>
                            </w:rPr>
                            <w:t>Quart</w:t>
                          </w:r>
                          <w:r w:rsidR="00C51A14" w:rsidRPr="005948DC">
                            <w:rPr>
                              <w:rFonts w:ascii="CorpoSLig" w:hAnsi="CorpoSLig"/>
                              <w:b/>
                              <w:sz w:val="32"/>
                              <w:szCs w:val="32"/>
                            </w:rPr>
                            <w:t>erly Statement</w:t>
                          </w:r>
                        </w:p>
                        <w:p w14:paraId="5593AFF2"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92A7C"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14:paraId="0542250A" w14:textId="77777777" w:rsidR="00051E60" w:rsidRPr="005948DC"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5948DC">
                      <w:rPr>
                        <w:rFonts w:ascii="CorpoSLig" w:hAnsi="CorpoSLig"/>
                        <w:b/>
                        <w:sz w:val="32"/>
                        <w:szCs w:val="32"/>
                      </w:rPr>
                      <w:t>Quart</w:t>
                    </w:r>
                    <w:r w:rsidR="00C51A14" w:rsidRPr="005948DC">
                      <w:rPr>
                        <w:rFonts w:ascii="CorpoSLig" w:hAnsi="CorpoSLig"/>
                        <w:b/>
                        <w:sz w:val="32"/>
                        <w:szCs w:val="32"/>
                      </w:rPr>
                      <w:t>erly Statement</w:t>
                    </w:r>
                  </w:p>
                  <w:p w14:paraId="5593AFF2"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7665B76" wp14:editId="6CCF8605">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ECE0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6B7E958"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543C"/>
    <w:rsid w:val="00007718"/>
    <w:rsid w:val="00010145"/>
    <w:rsid w:val="00010BAE"/>
    <w:rsid w:val="00014216"/>
    <w:rsid w:val="00014295"/>
    <w:rsid w:val="0001625B"/>
    <w:rsid w:val="000165E8"/>
    <w:rsid w:val="00016B37"/>
    <w:rsid w:val="00017414"/>
    <w:rsid w:val="00017987"/>
    <w:rsid w:val="0002022E"/>
    <w:rsid w:val="00020CA2"/>
    <w:rsid w:val="00022EF3"/>
    <w:rsid w:val="00023CDD"/>
    <w:rsid w:val="00034C1E"/>
    <w:rsid w:val="0003677E"/>
    <w:rsid w:val="0004012A"/>
    <w:rsid w:val="00042608"/>
    <w:rsid w:val="000468B9"/>
    <w:rsid w:val="00046D7A"/>
    <w:rsid w:val="00050992"/>
    <w:rsid w:val="000519A5"/>
    <w:rsid w:val="00051E60"/>
    <w:rsid w:val="000523D3"/>
    <w:rsid w:val="000531BE"/>
    <w:rsid w:val="00053AE0"/>
    <w:rsid w:val="00053D85"/>
    <w:rsid w:val="00065075"/>
    <w:rsid w:val="0006552A"/>
    <w:rsid w:val="000706B8"/>
    <w:rsid w:val="00072045"/>
    <w:rsid w:val="00073BEA"/>
    <w:rsid w:val="00074142"/>
    <w:rsid w:val="0007423B"/>
    <w:rsid w:val="00074F55"/>
    <w:rsid w:val="0007603C"/>
    <w:rsid w:val="00084883"/>
    <w:rsid w:val="000860C0"/>
    <w:rsid w:val="00086459"/>
    <w:rsid w:val="00091C1C"/>
    <w:rsid w:val="00091DC3"/>
    <w:rsid w:val="000939E0"/>
    <w:rsid w:val="00093D9D"/>
    <w:rsid w:val="00094DD7"/>
    <w:rsid w:val="00095C96"/>
    <w:rsid w:val="000A1616"/>
    <w:rsid w:val="000A22E2"/>
    <w:rsid w:val="000A4A68"/>
    <w:rsid w:val="000A58A4"/>
    <w:rsid w:val="000A6390"/>
    <w:rsid w:val="000A65E0"/>
    <w:rsid w:val="000A7579"/>
    <w:rsid w:val="000B1CA7"/>
    <w:rsid w:val="000B2DE3"/>
    <w:rsid w:val="000B67F6"/>
    <w:rsid w:val="000B7CEB"/>
    <w:rsid w:val="000C0530"/>
    <w:rsid w:val="000C09A7"/>
    <w:rsid w:val="000C1A76"/>
    <w:rsid w:val="000C7B00"/>
    <w:rsid w:val="000D0A57"/>
    <w:rsid w:val="000D2837"/>
    <w:rsid w:val="000D472F"/>
    <w:rsid w:val="000E0DF2"/>
    <w:rsid w:val="000E1C17"/>
    <w:rsid w:val="000E2894"/>
    <w:rsid w:val="000E2E12"/>
    <w:rsid w:val="000E5C57"/>
    <w:rsid w:val="000E6B11"/>
    <w:rsid w:val="000E76D2"/>
    <w:rsid w:val="000F005C"/>
    <w:rsid w:val="000F041E"/>
    <w:rsid w:val="000F0BAD"/>
    <w:rsid w:val="000F1C43"/>
    <w:rsid w:val="000F2757"/>
    <w:rsid w:val="000F2FF0"/>
    <w:rsid w:val="000F7362"/>
    <w:rsid w:val="000F74AB"/>
    <w:rsid w:val="0010004F"/>
    <w:rsid w:val="00100FBE"/>
    <w:rsid w:val="00101DCF"/>
    <w:rsid w:val="00101F51"/>
    <w:rsid w:val="001020B6"/>
    <w:rsid w:val="00105B3D"/>
    <w:rsid w:val="001060D0"/>
    <w:rsid w:val="00107445"/>
    <w:rsid w:val="00107A5E"/>
    <w:rsid w:val="00111601"/>
    <w:rsid w:val="00112591"/>
    <w:rsid w:val="00113459"/>
    <w:rsid w:val="00113504"/>
    <w:rsid w:val="00113984"/>
    <w:rsid w:val="00115186"/>
    <w:rsid w:val="0011730A"/>
    <w:rsid w:val="00117AFF"/>
    <w:rsid w:val="001235C4"/>
    <w:rsid w:val="00124F2A"/>
    <w:rsid w:val="00126B24"/>
    <w:rsid w:val="00132F2F"/>
    <w:rsid w:val="00133107"/>
    <w:rsid w:val="0013328D"/>
    <w:rsid w:val="0013394D"/>
    <w:rsid w:val="001347DF"/>
    <w:rsid w:val="00141BAC"/>
    <w:rsid w:val="00143677"/>
    <w:rsid w:val="00143F2B"/>
    <w:rsid w:val="00144396"/>
    <w:rsid w:val="00144D88"/>
    <w:rsid w:val="0014737E"/>
    <w:rsid w:val="00150467"/>
    <w:rsid w:val="00151E2A"/>
    <w:rsid w:val="00161E32"/>
    <w:rsid w:val="001622D3"/>
    <w:rsid w:val="00163004"/>
    <w:rsid w:val="00165C9F"/>
    <w:rsid w:val="00170367"/>
    <w:rsid w:val="00172C9C"/>
    <w:rsid w:val="00175F9E"/>
    <w:rsid w:val="00181D71"/>
    <w:rsid w:val="00182A28"/>
    <w:rsid w:val="0018428A"/>
    <w:rsid w:val="001856D1"/>
    <w:rsid w:val="00185F1D"/>
    <w:rsid w:val="00192650"/>
    <w:rsid w:val="00197CF5"/>
    <w:rsid w:val="001A47CB"/>
    <w:rsid w:val="001B1AE3"/>
    <w:rsid w:val="001B207F"/>
    <w:rsid w:val="001B434D"/>
    <w:rsid w:val="001B5679"/>
    <w:rsid w:val="001C403E"/>
    <w:rsid w:val="001C53D3"/>
    <w:rsid w:val="001C5559"/>
    <w:rsid w:val="001C5F28"/>
    <w:rsid w:val="001C651B"/>
    <w:rsid w:val="001C6D3E"/>
    <w:rsid w:val="001D3FC8"/>
    <w:rsid w:val="001D4082"/>
    <w:rsid w:val="001D4D29"/>
    <w:rsid w:val="001D5D33"/>
    <w:rsid w:val="001E0DBD"/>
    <w:rsid w:val="001E0F56"/>
    <w:rsid w:val="001E5591"/>
    <w:rsid w:val="001E56B3"/>
    <w:rsid w:val="001E5784"/>
    <w:rsid w:val="001E71BD"/>
    <w:rsid w:val="001F39B1"/>
    <w:rsid w:val="001F4294"/>
    <w:rsid w:val="002037D9"/>
    <w:rsid w:val="0021191F"/>
    <w:rsid w:val="0021633B"/>
    <w:rsid w:val="00222DEF"/>
    <w:rsid w:val="0022336E"/>
    <w:rsid w:val="00225422"/>
    <w:rsid w:val="00226271"/>
    <w:rsid w:val="00226881"/>
    <w:rsid w:val="002335C6"/>
    <w:rsid w:val="00235AF1"/>
    <w:rsid w:val="00236E3A"/>
    <w:rsid w:val="00237253"/>
    <w:rsid w:val="002437FE"/>
    <w:rsid w:val="00245B50"/>
    <w:rsid w:val="00250D5D"/>
    <w:rsid w:val="00252060"/>
    <w:rsid w:val="00252AA8"/>
    <w:rsid w:val="00253EEE"/>
    <w:rsid w:val="00254406"/>
    <w:rsid w:val="00254EE7"/>
    <w:rsid w:val="00256BAD"/>
    <w:rsid w:val="00257D18"/>
    <w:rsid w:val="00261A60"/>
    <w:rsid w:val="002654C2"/>
    <w:rsid w:val="002708D2"/>
    <w:rsid w:val="00270DD3"/>
    <w:rsid w:val="002729BA"/>
    <w:rsid w:val="002731F2"/>
    <w:rsid w:val="00274F95"/>
    <w:rsid w:val="002765AE"/>
    <w:rsid w:val="00280197"/>
    <w:rsid w:val="00281AA0"/>
    <w:rsid w:val="00281B13"/>
    <w:rsid w:val="00290AAC"/>
    <w:rsid w:val="00290B6D"/>
    <w:rsid w:val="00291085"/>
    <w:rsid w:val="0029213E"/>
    <w:rsid w:val="00296646"/>
    <w:rsid w:val="002966FA"/>
    <w:rsid w:val="002A006A"/>
    <w:rsid w:val="002A3DF2"/>
    <w:rsid w:val="002A4079"/>
    <w:rsid w:val="002A57D3"/>
    <w:rsid w:val="002A63C8"/>
    <w:rsid w:val="002B6B5C"/>
    <w:rsid w:val="002B7FD7"/>
    <w:rsid w:val="002C0C6A"/>
    <w:rsid w:val="002C1173"/>
    <w:rsid w:val="002C187E"/>
    <w:rsid w:val="002C2796"/>
    <w:rsid w:val="002C3218"/>
    <w:rsid w:val="002C3897"/>
    <w:rsid w:val="002C48A0"/>
    <w:rsid w:val="002C6BB7"/>
    <w:rsid w:val="002D758E"/>
    <w:rsid w:val="002E028E"/>
    <w:rsid w:val="002E0C1E"/>
    <w:rsid w:val="002E2DB5"/>
    <w:rsid w:val="002E3646"/>
    <w:rsid w:val="002E648F"/>
    <w:rsid w:val="002F3C5E"/>
    <w:rsid w:val="002F4C0A"/>
    <w:rsid w:val="002F76AF"/>
    <w:rsid w:val="00300A57"/>
    <w:rsid w:val="003018DF"/>
    <w:rsid w:val="00301F1D"/>
    <w:rsid w:val="00305E13"/>
    <w:rsid w:val="00306669"/>
    <w:rsid w:val="00310230"/>
    <w:rsid w:val="00310B67"/>
    <w:rsid w:val="00310E95"/>
    <w:rsid w:val="00310FD5"/>
    <w:rsid w:val="003110BA"/>
    <w:rsid w:val="00311CAE"/>
    <w:rsid w:val="00311FDA"/>
    <w:rsid w:val="00313E90"/>
    <w:rsid w:val="00316554"/>
    <w:rsid w:val="00317423"/>
    <w:rsid w:val="00322F67"/>
    <w:rsid w:val="00323643"/>
    <w:rsid w:val="00324FB1"/>
    <w:rsid w:val="00325951"/>
    <w:rsid w:val="003306E0"/>
    <w:rsid w:val="003329A3"/>
    <w:rsid w:val="00332B8F"/>
    <w:rsid w:val="003402CD"/>
    <w:rsid w:val="003423A0"/>
    <w:rsid w:val="00342A55"/>
    <w:rsid w:val="00343C99"/>
    <w:rsid w:val="00343DB0"/>
    <w:rsid w:val="00344B08"/>
    <w:rsid w:val="003465D9"/>
    <w:rsid w:val="00347E46"/>
    <w:rsid w:val="00351FB9"/>
    <w:rsid w:val="0035315A"/>
    <w:rsid w:val="003536F8"/>
    <w:rsid w:val="00354A2A"/>
    <w:rsid w:val="00354BD1"/>
    <w:rsid w:val="003577B9"/>
    <w:rsid w:val="0036092F"/>
    <w:rsid w:val="00364C74"/>
    <w:rsid w:val="0036671B"/>
    <w:rsid w:val="00366FA8"/>
    <w:rsid w:val="00371A46"/>
    <w:rsid w:val="00377B6C"/>
    <w:rsid w:val="00377D53"/>
    <w:rsid w:val="0038142E"/>
    <w:rsid w:val="003839FD"/>
    <w:rsid w:val="003875F7"/>
    <w:rsid w:val="00390A09"/>
    <w:rsid w:val="00392F50"/>
    <w:rsid w:val="003A0927"/>
    <w:rsid w:val="003A20E2"/>
    <w:rsid w:val="003A2477"/>
    <w:rsid w:val="003A2718"/>
    <w:rsid w:val="003A4B61"/>
    <w:rsid w:val="003A4D46"/>
    <w:rsid w:val="003A5EDA"/>
    <w:rsid w:val="003A74C1"/>
    <w:rsid w:val="003A74F5"/>
    <w:rsid w:val="003B2216"/>
    <w:rsid w:val="003B2492"/>
    <w:rsid w:val="003B61C7"/>
    <w:rsid w:val="003B6AB4"/>
    <w:rsid w:val="003B6BFB"/>
    <w:rsid w:val="003C1344"/>
    <w:rsid w:val="003C296B"/>
    <w:rsid w:val="003C709C"/>
    <w:rsid w:val="003D1233"/>
    <w:rsid w:val="003D274C"/>
    <w:rsid w:val="003E2208"/>
    <w:rsid w:val="003E220C"/>
    <w:rsid w:val="003E23F9"/>
    <w:rsid w:val="003E3678"/>
    <w:rsid w:val="003E373E"/>
    <w:rsid w:val="003E4C71"/>
    <w:rsid w:val="003E6DB8"/>
    <w:rsid w:val="003E7697"/>
    <w:rsid w:val="003F0EC8"/>
    <w:rsid w:val="003F3C37"/>
    <w:rsid w:val="003F559E"/>
    <w:rsid w:val="003F6314"/>
    <w:rsid w:val="00402B3A"/>
    <w:rsid w:val="004044E9"/>
    <w:rsid w:val="00405869"/>
    <w:rsid w:val="0040779A"/>
    <w:rsid w:val="00410553"/>
    <w:rsid w:val="00410940"/>
    <w:rsid w:val="00415D3F"/>
    <w:rsid w:val="00416CE4"/>
    <w:rsid w:val="004203A5"/>
    <w:rsid w:val="004217E7"/>
    <w:rsid w:val="00421D92"/>
    <w:rsid w:val="00422193"/>
    <w:rsid w:val="004232FE"/>
    <w:rsid w:val="004267AD"/>
    <w:rsid w:val="00427B8C"/>
    <w:rsid w:val="00433A66"/>
    <w:rsid w:val="004429B1"/>
    <w:rsid w:val="00444293"/>
    <w:rsid w:val="00444D67"/>
    <w:rsid w:val="004470D8"/>
    <w:rsid w:val="00450B01"/>
    <w:rsid w:val="004607AE"/>
    <w:rsid w:val="00462E55"/>
    <w:rsid w:val="0046413D"/>
    <w:rsid w:val="004643D0"/>
    <w:rsid w:val="00466DC0"/>
    <w:rsid w:val="00472C9D"/>
    <w:rsid w:val="00475E50"/>
    <w:rsid w:val="00476248"/>
    <w:rsid w:val="0048108B"/>
    <w:rsid w:val="00481764"/>
    <w:rsid w:val="0048499B"/>
    <w:rsid w:val="00490BB2"/>
    <w:rsid w:val="00490C18"/>
    <w:rsid w:val="0049268A"/>
    <w:rsid w:val="00494B76"/>
    <w:rsid w:val="004966DC"/>
    <w:rsid w:val="00497A32"/>
    <w:rsid w:val="004A092E"/>
    <w:rsid w:val="004B496B"/>
    <w:rsid w:val="004B4D9B"/>
    <w:rsid w:val="004B5C4C"/>
    <w:rsid w:val="004B5EFE"/>
    <w:rsid w:val="004B6AA1"/>
    <w:rsid w:val="004B7E67"/>
    <w:rsid w:val="004C0AA1"/>
    <w:rsid w:val="004C372A"/>
    <w:rsid w:val="004C4759"/>
    <w:rsid w:val="004C594B"/>
    <w:rsid w:val="004C5E01"/>
    <w:rsid w:val="004D1F3D"/>
    <w:rsid w:val="004D4186"/>
    <w:rsid w:val="004D5603"/>
    <w:rsid w:val="004E0F1F"/>
    <w:rsid w:val="004E118D"/>
    <w:rsid w:val="004E29B8"/>
    <w:rsid w:val="004E5F27"/>
    <w:rsid w:val="004E6D8A"/>
    <w:rsid w:val="004F1589"/>
    <w:rsid w:val="004F201A"/>
    <w:rsid w:val="004F4B54"/>
    <w:rsid w:val="004F5EC6"/>
    <w:rsid w:val="00500CBD"/>
    <w:rsid w:val="00507889"/>
    <w:rsid w:val="005106C2"/>
    <w:rsid w:val="00511729"/>
    <w:rsid w:val="00513ADD"/>
    <w:rsid w:val="005159F9"/>
    <w:rsid w:val="00516AA7"/>
    <w:rsid w:val="00517EB9"/>
    <w:rsid w:val="005200F5"/>
    <w:rsid w:val="00521B2F"/>
    <w:rsid w:val="0052441E"/>
    <w:rsid w:val="00526D8D"/>
    <w:rsid w:val="00532315"/>
    <w:rsid w:val="005347D4"/>
    <w:rsid w:val="005367BC"/>
    <w:rsid w:val="0054129D"/>
    <w:rsid w:val="0054532F"/>
    <w:rsid w:val="00546B86"/>
    <w:rsid w:val="00552CF0"/>
    <w:rsid w:val="00556F66"/>
    <w:rsid w:val="0056267A"/>
    <w:rsid w:val="005644C7"/>
    <w:rsid w:val="005660B5"/>
    <w:rsid w:val="005666DC"/>
    <w:rsid w:val="00567B1D"/>
    <w:rsid w:val="00572802"/>
    <w:rsid w:val="005756F2"/>
    <w:rsid w:val="00576097"/>
    <w:rsid w:val="00583F6B"/>
    <w:rsid w:val="00584264"/>
    <w:rsid w:val="00584F4F"/>
    <w:rsid w:val="00591762"/>
    <w:rsid w:val="005934BB"/>
    <w:rsid w:val="005948DC"/>
    <w:rsid w:val="005A006F"/>
    <w:rsid w:val="005A1451"/>
    <w:rsid w:val="005A280D"/>
    <w:rsid w:val="005A4152"/>
    <w:rsid w:val="005A64C4"/>
    <w:rsid w:val="005A75B7"/>
    <w:rsid w:val="005B1253"/>
    <w:rsid w:val="005B1820"/>
    <w:rsid w:val="005B346A"/>
    <w:rsid w:val="005B4229"/>
    <w:rsid w:val="005B4F69"/>
    <w:rsid w:val="005B7771"/>
    <w:rsid w:val="005C6A8C"/>
    <w:rsid w:val="005D394D"/>
    <w:rsid w:val="005D4FBB"/>
    <w:rsid w:val="005D737B"/>
    <w:rsid w:val="005E1D59"/>
    <w:rsid w:val="005E2F6D"/>
    <w:rsid w:val="005E410C"/>
    <w:rsid w:val="005E4221"/>
    <w:rsid w:val="005E64C5"/>
    <w:rsid w:val="005F55C7"/>
    <w:rsid w:val="005F6B07"/>
    <w:rsid w:val="00601381"/>
    <w:rsid w:val="0060201F"/>
    <w:rsid w:val="00602DEE"/>
    <w:rsid w:val="00603DF3"/>
    <w:rsid w:val="00607764"/>
    <w:rsid w:val="006140A4"/>
    <w:rsid w:val="00614A3F"/>
    <w:rsid w:val="006156F6"/>
    <w:rsid w:val="006166B4"/>
    <w:rsid w:val="00616F28"/>
    <w:rsid w:val="00617754"/>
    <w:rsid w:val="0062287C"/>
    <w:rsid w:val="0062554B"/>
    <w:rsid w:val="00625822"/>
    <w:rsid w:val="00633CA0"/>
    <w:rsid w:val="00636522"/>
    <w:rsid w:val="006379B7"/>
    <w:rsid w:val="00640206"/>
    <w:rsid w:val="0064175D"/>
    <w:rsid w:val="00641FF0"/>
    <w:rsid w:val="0064206B"/>
    <w:rsid w:val="006441D5"/>
    <w:rsid w:val="00645224"/>
    <w:rsid w:val="00645AA4"/>
    <w:rsid w:val="006466E5"/>
    <w:rsid w:val="0065197B"/>
    <w:rsid w:val="00652F55"/>
    <w:rsid w:val="0065327F"/>
    <w:rsid w:val="0066312F"/>
    <w:rsid w:val="006660E8"/>
    <w:rsid w:val="00666421"/>
    <w:rsid w:val="00667C33"/>
    <w:rsid w:val="00670BEA"/>
    <w:rsid w:val="00671811"/>
    <w:rsid w:val="00672F9F"/>
    <w:rsid w:val="0067551C"/>
    <w:rsid w:val="00681B62"/>
    <w:rsid w:val="00682B38"/>
    <w:rsid w:val="00683DE8"/>
    <w:rsid w:val="0068586D"/>
    <w:rsid w:val="00685954"/>
    <w:rsid w:val="006906EB"/>
    <w:rsid w:val="00692934"/>
    <w:rsid w:val="00692AEF"/>
    <w:rsid w:val="0069361B"/>
    <w:rsid w:val="00694A29"/>
    <w:rsid w:val="00695DED"/>
    <w:rsid w:val="006A16CD"/>
    <w:rsid w:val="006A30A9"/>
    <w:rsid w:val="006A596B"/>
    <w:rsid w:val="006A71EF"/>
    <w:rsid w:val="006B0CBE"/>
    <w:rsid w:val="006B1097"/>
    <w:rsid w:val="006B61E1"/>
    <w:rsid w:val="006B666A"/>
    <w:rsid w:val="006C4F3C"/>
    <w:rsid w:val="006D1C26"/>
    <w:rsid w:val="006D44E9"/>
    <w:rsid w:val="006E141E"/>
    <w:rsid w:val="006E1D8B"/>
    <w:rsid w:val="006E23D5"/>
    <w:rsid w:val="006E6D73"/>
    <w:rsid w:val="006F76F1"/>
    <w:rsid w:val="00701727"/>
    <w:rsid w:val="0070220C"/>
    <w:rsid w:val="0070360F"/>
    <w:rsid w:val="00706897"/>
    <w:rsid w:val="007068CC"/>
    <w:rsid w:val="00712F46"/>
    <w:rsid w:val="00713EBA"/>
    <w:rsid w:val="007174B3"/>
    <w:rsid w:val="0072741F"/>
    <w:rsid w:val="00733915"/>
    <w:rsid w:val="00741144"/>
    <w:rsid w:val="00742443"/>
    <w:rsid w:val="007425D1"/>
    <w:rsid w:val="00742FCE"/>
    <w:rsid w:val="00750975"/>
    <w:rsid w:val="007527E9"/>
    <w:rsid w:val="00755EB4"/>
    <w:rsid w:val="007575AF"/>
    <w:rsid w:val="00757670"/>
    <w:rsid w:val="00760EE0"/>
    <w:rsid w:val="00761A2B"/>
    <w:rsid w:val="00764106"/>
    <w:rsid w:val="0076577A"/>
    <w:rsid w:val="00766743"/>
    <w:rsid w:val="007719C7"/>
    <w:rsid w:val="007725FD"/>
    <w:rsid w:val="00772834"/>
    <w:rsid w:val="007730A7"/>
    <w:rsid w:val="00773107"/>
    <w:rsid w:val="0077756B"/>
    <w:rsid w:val="007801BC"/>
    <w:rsid w:val="00783811"/>
    <w:rsid w:val="0078769A"/>
    <w:rsid w:val="007902FC"/>
    <w:rsid w:val="0079113C"/>
    <w:rsid w:val="0079305F"/>
    <w:rsid w:val="00795E58"/>
    <w:rsid w:val="007A0340"/>
    <w:rsid w:val="007A0798"/>
    <w:rsid w:val="007A3449"/>
    <w:rsid w:val="007A3CF9"/>
    <w:rsid w:val="007A51C1"/>
    <w:rsid w:val="007A63C5"/>
    <w:rsid w:val="007A7E57"/>
    <w:rsid w:val="007B0C37"/>
    <w:rsid w:val="007B1097"/>
    <w:rsid w:val="007B1A7A"/>
    <w:rsid w:val="007B301A"/>
    <w:rsid w:val="007B36B4"/>
    <w:rsid w:val="007B657F"/>
    <w:rsid w:val="007C045E"/>
    <w:rsid w:val="007C0D1C"/>
    <w:rsid w:val="007C1132"/>
    <w:rsid w:val="007C5879"/>
    <w:rsid w:val="007C5BBC"/>
    <w:rsid w:val="007C69EF"/>
    <w:rsid w:val="007D020C"/>
    <w:rsid w:val="007D1DF8"/>
    <w:rsid w:val="007D31B8"/>
    <w:rsid w:val="007D3740"/>
    <w:rsid w:val="007D4FCF"/>
    <w:rsid w:val="007D5ABB"/>
    <w:rsid w:val="007E6ABD"/>
    <w:rsid w:val="007E7CA5"/>
    <w:rsid w:val="007F0053"/>
    <w:rsid w:val="007F194B"/>
    <w:rsid w:val="007F3FA3"/>
    <w:rsid w:val="007F43F8"/>
    <w:rsid w:val="007F5DED"/>
    <w:rsid w:val="00804AFD"/>
    <w:rsid w:val="008064CE"/>
    <w:rsid w:val="00806654"/>
    <w:rsid w:val="00812E8C"/>
    <w:rsid w:val="008163EE"/>
    <w:rsid w:val="008168F1"/>
    <w:rsid w:val="00816A3A"/>
    <w:rsid w:val="00817CEE"/>
    <w:rsid w:val="00817D10"/>
    <w:rsid w:val="00821A96"/>
    <w:rsid w:val="00823FF5"/>
    <w:rsid w:val="00826A11"/>
    <w:rsid w:val="008271DD"/>
    <w:rsid w:val="00831FA3"/>
    <w:rsid w:val="00833404"/>
    <w:rsid w:val="00837CB6"/>
    <w:rsid w:val="00840ED4"/>
    <w:rsid w:val="008418A3"/>
    <w:rsid w:val="0084218C"/>
    <w:rsid w:val="00846648"/>
    <w:rsid w:val="00851896"/>
    <w:rsid w:val="00853255"/>
    <w:rsid w:val="00854D7B"/>
    <w:rsid w:val="0085541A"/>
    <w:rsid w:val="0086091A"/>
    <w:rsid w:val="0086110A"/>
    <w:rsid w:val="008612D6"/>
    <w:rsid w:val="00872C46"/>
    <w:rsid w:val="00877AE5"/>
    <w:rsid w:val="00884707"/>
    <w:rsid w:val="00885ADE"/>
    <w:rsid w:val="008879C4"/>
    <w:rsid w:val="00890BCF"/>
    <w:rsid w:val="00893936"/>
    <w:rsid w:val="008944CD"/>
    <w:rsid w:val="00895029"/>
    <w:rsid w:val="008A1E29"/>
    <w:rsid w:val="008A2566"/>
    <w:rsid w:val="008A5EAE"/>
    <w:rsid w:val="008A6D05"/>
    <w:rsid w:val="008B137A"/>
    <w:rsid w:val="008B2068"/>
    <w:rsid w:val="008B5F13"/>
    <w:rsid w:val="008B604E"/>
    <w:rsid w:val="008B70A2"/>
    <w:rsid w:val="008C2911"/>
    <w:rsid w:val="008C33FD"/>
    <w:rsid w:val="008C3580"/>
    <w:rsid w:val="008C7FB8"/>
    <w:rsid w:val="008D3F07"/>
    <w:rsid w:val="008D5284"/>
    <w:rsid w:val="008D5F6B"/>
    <w:rsid w:val="008D7CDD"/>
    <w:rsid w:val="008E3B41"/>
    <w:rsid w:val="008E7EC2"/>
    <w:rsid w:val="008F0DAC"/>
    <w:rsid w:val="008F75A6"/>
    <w:rsid w:val="00907BC3"/>
    <w:rsid w:val="0091013B"/>
    <w:rsid w:val="00914C01"/>
    <w:rsid w:val="00917918"/>
    <w:rsid w:val="0092266A"/>
    <w:rsid w:val="00923D30"/>
    <w:rsid w:val="0092750A"/>
    <w:rsid w:val="00932903"/>
    <w:rsid w:val="00932A96"/>
    <w:rsid w:val="00932F57"/>
    <w:rsid w:val="00934362"/>
    <w:rsid w:val="0093526E"/>
    <w:rsid w:val="009377B5"/>
    <w:rsid w:val="00945147"/>
    <w:rsid w:val="009451BC"/>
    <w:rsid w:val="00947620"/>
    <w:rsid w:val="00947BA9"/>
    <w:rsid w:val="00950960"/>
    <w:rsid w:val="009510EF"/>
    <w:rsid w:val="0095251C"/>
    <w:rsid w:val="00955146"/>
    <w:rsid w:val="00956671"/>
    <w:rsid w:val="00960082"/>
    <w:rsid w:val="009610CF"/>
    <w:rsid w:val="0096124D"/>
    <w:rsid w:val="00962C3D"/>
    <w:rsid w:val="00963D45"/>
    <w:rsid w:val="00970F2A"/>
    <w:rsid w:val="00971E42"/>
    <w:rsid w:val="00974D59"/>
    <w:rsid w:val="0097765C"/>
    <w:rsid w:val="00977BA5"/>
    <w:rsid w:val="00977BC9"/>
    <w:rsid w:val="00977C42"/>
    <w:rsid w:val="00981631"/>
    <w:rsid w:val="00982B92"/>
    <w:rsid w:val="0098374C"/>
    <w:rsid w:val="00984BD9"/>
    <w:rsid w:val="00985E8A"/>
    <w:rsid w:val="00986A6D"/>
    <w:rsid w:val="00991CFF"/>
    <w:rsid w:val="00992B29"/>
    <w:rsid w:val="00992CD8"/>
    <w:rsid w:val="009959F2"/>
    <w:rsid w:val="00995F93"/>
    <w:rsid w:val="0099749E"/>
    <w:rsid w:val="00997AC3"/>
    <w:rsid w:val="00997B53"/>
    <w:rsid w:val="009A2DF2"/>
    <w:rsid w:val="009A37D4"/>
    <w:rsid w:val="009A562A"/>
    <w:rsid w:val="009B0DD6"/>
    <w:rsid w:val="009B22E6"/>
    <w:rsid w:val="009B248F"/>
    <w:rsid w:val="009B4DFE"/>
    <w:rsid w:val="009C049E"/>
    <w:rsid w:val="009C19B6"/>
    <w:rsid w:val="009D1ACD"/>
    <w:rsid w:val="009D2AF7"/>
    <w:rsid w:val="009D35D0"/>
    <w:rsid w:val="009E0A17"/>
    <w:rsid w:val="009E2D48"/>
    <w:rsid w:val="009E49E6"/>
    <w:rsid w:val="009E566C"/>
    <w:rsid w:val="009E62BA"/>
    <w:rsid w:val="00A0180E"/>
    <w:rsid w:val="00A0251F"/>
    <w:rsid w:val="00A03882"/>
    <w:rsid w:val="00A04008"/>
    <w:rsid w:val="00A06B1D"/>
    <w:rsid w:val="00A10009"/>
    <w:rsid w:val="00A1323D"/>
    <w:rsid w:val="00A159D4"/>
    <w:rsid w:val="00A169FE"/>
    <w:rsid w:val="00A20012"/>
    <w:rsid w:val="00A2077D"/>
    <w:rsid w:val="00A2206C"/>
    <w:rsid w:val="00A22432"/>
    <w:rsid w:val="00A27287"/>
    <w:rsid w:val="00A3216E"/>
    <w:rsid w:val="00A33E6E"/>
    <w:rsid w:val="00A35C99"/>
    <w:rsid w:val="00A40FB0"/>
    <w:rsid w:val="00A43C45"/>
    <w:rsid w:val="00A449B8"/>
    <w:rsid w:val="00A4513B"/>
    <w:rsid w:val="00A5066E"/>
    <w:rsid w:val="00A52FED"/>
    <w:rsid w:val="00A54C34"/>
    <w:rsid w:val="00A55138"/>
    <w:rsid w:val="00A61289"/>
    <w:rsid w:val="00A6393A"/>
    <w:rsid w:val="00A64FB8"/>
    <w:rsid w:val="00A65E3C"/>
    <w:rsid w:val="00A66252"/>
    <w:rsid w:val="00A72028"/>
    <w:rsid w:val="00A73E32"/>
    <w:rsid w:val="00A749A4"/>
    <w:rsid w:val="00A775D8"/>
    <w:rsid w:val="00A83283"/>
    <w:rsid w:val="00A8770E"/>
    <w:rsid w:val="00A93031"/>
    <w:rsid w:val="00A93F50"/>
    <w:rsid w:val="00A94087"/>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D19E6"/>
    <w:rsid w:val="00AD7224"/>
    <w:rsid w:val="00AE1C19"/>
    <w:rsid w:val="00AE6BDA"/>
    <w:rsid w:val="00AF2BE8"/>
    <w:rsid w:val="00AF5C7C"/>
    <w:rsid w:val="00AF74CB"/>
    <w:rsid w:val="00AF7961"/>
    <w:rsid w:val="00B0190F"/>
    <w:rsid w:val="00B040EC"/>
    <w:rsid w:val="00B05CE3"/>
    <w:rsid w:val="00B067FA"/>
    <w:rsid w:val="00B06951"/>
    <w:rsid w:val="00B076D6"/>
    <w:rsid w:val="00B121FD"/>
    <w:rsid w:val="00B12B4A"/>
    <w:rsid w:val="00B15C45"/>
    <w:rsid w:val="00B17405"/>
    <w:rsid w:val="00B17715"/>
    <w:rsid w:val="00B1785F"/>
    <w:rsid w:val="00B22562"/>
    <w:rsid w:val="00B2279D"/>
    <w:rsid w:val="00B2314E"/>
    <w:rsid w:val="00B248E8"/>
    <w:rsid w:val="00B25873"/>
    <w:rsid w:val="00B30CE7"/>
    <w:rsid w:val="00B3166B"/>
    <w:rsid w:val="00B420A8"/>
    <w:rsid w:val="00B43819"/>
    <w:rsid w:val="00B45093"/>
    <w:rsid w:val="00B47642"/>
    <w:rsid w:val="00B51A82"/>
    <w:rsid w:val="00B52F6F"/>
    <w:rsid w:val="00B531A8"/>
    <w:rsid w:val="00B57AE5"/>
    <w:rsid w:val="00B57C7A"/>
    <w:rsid w:val="00B60E2E"/>
    <w:rsid w:val="00B61CC4"/>
    <w:rsid w:val="00B652CF"/>
    <w:rsid w:val="00B67E21"/>
    <w:rsid w:val="00B71385"/>
    <w:rsid w:val="00B7296F"/>
    <w:rsid w:val="00B72BDB"/>
    <w:rsid w:val="00B773E8"/>
    <w:rsid w:val="00B8002F"/>
    <w:rsid w:val="00B800D4"/>
    <w:rsid w:val="00B82437"/>
    <w:rsid w:val="00B82B40"/>
    <w:rsid w:val="00B86EB1"/>
    <w:rsid w:val="00B87AF1"/>
    <w:rsid w:val="00B87DB1"/>
    <w:rsid w:val="00B90C94"/>
    <w:rsid w:val="00B91284"/>
    <w:rsid w:val="00B94466"/>
    <w:rsid w:val="00B962AE"/>
    <w:rsid w:val="00B977C5"/>
    <w:rsid w:val="00B979FB"/>
    <w:rsid w:val="00BA047C"/>
    <w:rsid w:val="00BA326C"/>
    <w:rsid w:val="00BA697E"/>
    <w:rsid w:val="00BA6BBE"/>
    <w:rsid w:val="00BA771A"/>
    <w:rsid w:val="00BB02DD"/>
    <w:rsid w:val="00BB211F"/>
    <w:rsid w:val="00BB2E97"/>
    <w:rsid w:val="00BB3807"/>
    <w:rsid w:val="00BB5475"/>
    <w:rsid w:val="00BB5BC7"/>
    <w:rsid w:val="00BC0EFB"/>
    <w:rsid w:val="00BC26AC"/>
    <w:rsid w:val="00BC6FF6"/>
    <w:rsid w:val="00BC7B71"/>
    <w:rsid w:val="00BC7C0F"/>
    <w:rsid w:val="00BD03D1"/>
    <w:rsid w:val="00BD0659"/>
    <w:rsid w:val="00BD4F3C"/>
    <w:rsid w:val="00BE0256"/>
    <w:rsid w:val="00BE5BA9"/>
    <w:rsid w:val="00BF1001"/>
    <w:rsid w:val="00BF3686"/>
    <w:rsid w:val="00BF53D7"/>
    <w:rsid w:val="00C022E0"/>
    <w:rsid w:val="00C037D7"/>
    <w:rsid w:val="00C05E9A"/>
    <w:rsid w:val="00C0727F"/>
    <w:rsid w:val="00C1125A"/>
    <w:rsid w:val="00C11438"/>
    <w:rsid w:val="00C11F8D"/>
    <w:rsid w:val="00C144B0"/>
    <w:rsid w:val="00C16B05"/>
    <w:rsid w:val="00C17B16"/>
    <w:rsid w:val="00C2789F"/>
    <w:rsid w:val="00C311FF"/>
    <w:rsid w:val="00C32522"/>
    <w:rsid w:val="00C32663"/>
    <w:rsid w:val="00C345E3"/>
    <w:rsid w:val="00C367DD"/>
    <w:rsid w:val="00C36B12"/>
    <w:rsid w:val="00C422B3"/>
    <w:rsid w:val="00C44533"/>
    <w:rsid w:val="00C46210"/>
    <w:rsid w:val="00C51A14"/>
    <w:rsid w:val="00C53234"/>
    <w:rsid w:val="00C551E1"/>
    <w:rsid w:val="00C5543F"/>
    <w:rsid w:val="00C6116C"/>
    <w:rsid w:val="00C66179"/>
    <w:rsid w:val="00C6798B"/>
    <w:rsid w:val="00C73544"/>
    <w:rsid w:val="00C74BED"/>
    <w:rsid w:val="00C84525"/>
    <w:rsid w:val="00C84921"/>
    <w:rsid w:val="00C914C3"/>
    <w:rsid w:val="00C91E70"/>
    <w:rsid w:val="00C9409F"/>
    <w:rsid w:val="00C95373"/>
    <w:rsid w:val="00C969D6"/>
    <w:rsid w:val="00CA302C"/>
    <w:rsid w:val="00CA51F9"/>
    <w:rsid w:val="00CA7DD6"/>
    <w:rsid w:val="00CB0939"/>
    <w:rsid w:val="00CB178B"/>
    <w:rsid w:val="00CB6CF0"/>
    <w:rsid w:val="00CB6EA6"/>
    <w:rsid w:val="00CC494A"/>
    <w:rsid w:val="00CC74C1"/>
    <w:rsid w:val="00CC790A"/>
    <w:rsid w:val="00CD144D"/>
    <w:rsid w:val="00CD2469"/>
    <w:rsid w:val="00CD2C29"/>
    <w:rsid w:val="00CE0E77"/>
    <w:rsid w:val="00CE3E0B"/>
    <w:rsid w:val="00CE423D"/>
    <w:rsid w:val="00CE5748"/>
    <w:rsid w:val="00CE5A1D"/>
    <w:rsid w:val="00CE6DDA"/>
    <w:rsid w:val="00CE7924"/>
    <w:rsid w:val="00CF0603"/>
    <w:rsid w:val="00CF1657"/>
    <w:rsid w:val="00CF2371"/>
    <w:rsid w:val="00CF276E"/>
    <w:rsid w:val="00CF55C2"/>
    <w:rsid w:val="00D01090"/>
    <w:rsid w:val="00D01591"/>
    <w:rsid w:val="00D01903"/>
    <w:rsid w:val="00D0223E"/>
    <w:rsid w:val="00D04A2D"/>
    <w:rsid w:val="00D1381A"/>
    <w:rsid w:val="00D14428"/>
    <w:rsid w:val="00D1596D"/>
    <w:rsid w:val="00D16ADA"/>
    <w:rsid w:val="00D17FCC"/>
    <w:rsid w:val="00D2126C"/>
    <w:rsid w:val="00D21373"/>
    <w:rsid w:val="00D226C8"/>
    <w:rsid w:val="00D23C26"/>
    <w:rsid w:val="00D246D7"/>
    <w:rsid w:val="00D26265"/>
    <w:rsid w:val="00D267A2"/>
    <w:rsid w:val="00D317F8"/>
    <w:rsid w:val="00D31922"/>
    <w:rsid w:val="00D32C0E"/>
    <w:rsid w:val="00D342CF"/>
    <w:rsid w:val="00D35C96"/>
    <w:rsid w:val="00D35F83"/>
    <w:rsid w:val="00D3701C"/>
    <w:rsid w:val="00D44082"/>
    <w:rsid w:val="00D457A9"/>
    <w:rsid w:val="00D46B91"/>
    <w:rsid w:val="00D46EAE"/>
    <w:rsid w:val="00D47B56"/>
    <w:rsid w:val="00D47E83"/>
    <w:rsid w:val="00D7261C"/>
    <w:rsid w:val="00D72B5E"/>
    <w:rsid w:val="00D73883"/>
    <w:rsid w:val="00D7451E"/>
    <w:rsid w:val="00D753A2"/>
    <w:rsid w:val="00D76C52"/>
    <w:rsid w:val="00D822B2"/>
    <w:rsid w:val="00D85B8A"/>
    <w:rsid w:val="00D91CB2"/>
    <w:rsid w:val="00D94AE8"/>
    <w:rsid w:val="00DA0900"/>
    <w:rsid w:val="00DA4419"/>
    <w:rsid w:val="00DA5597"/>
    <w:rsid w:val="00DB2040"/>
    <w:rsid w:val="00DB545D"/>
    <w:rsid w:val="00DC1516"/>
    <w:rsid w:val="00DC3B2E"/>
    <w:rsid w:val="00DC4FCF"/>
    <w:rsid w:val="00DD0377"/>
    <w:rsid w:val="00DD64CA"/>
    <w:rsid w:val="00DD64E9"/>
    <w:rsid w:val="00DD6965"/>
    <w:rsid w:val="00DD6C03"/>
    <w:rsid w:val="00DD6DD3"/>
    <w:rsid w:val="00DD768E"/>
    <w:rsid w:val="00DD7DC5"/>
    <w:rsid w:val="00DE37D1"/>
    <w:rsid w:val="00DE3D5A"/>
    <w:rsid w:val="00DE58C1"/>
    <w:rsid w:val="00DF2E8C"/>
    <w:rsid w:val="00DF4118"/>
    <w:rsid w:val="00DF69E2"/>
    <w:rsid w:val="00E006A2"/>
    <w:rsid w:val="00E01E18"/>
    <w:rsid w:val="00E0559A"/>
    <w:rsid w:val="00E0632D"/>
    <w:rsid w:val="00E10840"/>
    <w:rsid w:val="00E11A77"/>
    <w:rsid w:val="00E11AC3"/>
    <w:rsid w:val="00E1645F"/>
    <w:rsid w:val="00E3381D"/>
    <w:rsid w:val="00E347A0"/>
    <w:rsid w:val="00E36A22"/>
    <w:rsid w:val="00E42FF4"/>
    <w:rsid w:val="00E60431"/>
    <w:rsid w:val="00E62B79"/>
    <w:rsid w:val="00E63DDD"/>
    <w:rsid w:val="00E646AC"/>
    <w:rsid w:val="00E72953"/>
    <w:rsid w:val="00E757EC"/>
    <w:rsid w:val="00E75CD0"/>
    <w:rsid w:val="00E77DB9"/>
    <w:rsid w:val="00E802C1"/>
    <w:rsid w:val="00E81A63"/>
    <w:rsid w:val="00E82EB4"/>
    <w:rsid w:val="00E91579"/>
    <w:rsid w:val="00E91A8D"/>
    <w:rsid w:val="00E938E2"/>
    <w:rsid w:val="00E95299"/>
    <w:rsid w:val="00E95A5A"/>
    <w:rsid w:val="00E97429"/>
    <w:rsid w:val="00E974BC"/>
    <w:rsid w:val="00EA08FC"/>
    <w:rsid w:val="00EA3E60"/>
    <w:rsid w:val="00EA53BC"/>
    <w:rsid w:val="00EA5CF6"/>
    <w:rsid w:val="00EA6157"/>
    <w:rsid w:val="00EA6967"/>
    <w:rsid w:val="00EA6CE3"/>
    <w:rsid w:val="00EB06AB"/>
    <w:rsid w:val="00EB133C"/>
    <w:rsid w:val="00EB406B"/>
    <w:rsid w:val="00EB53A5"/>
    <w:rsid w:val="00EB772E"/>
    <w:rsid w:val="00EB79AD"/>
    <w:rsid w:val="00EC0449"/>
    <w:rsid w:val="00EC0479"/>
    <w:rsid w:val="00EC36F8"/>
    <w:rsid w:val="00ED1D33"/>
    <w:rsid w:val="00ED212E"/>
    <w:rsid w:val="00ED27EE"/>
    <w:rsid w:val="00ED7F59"/>
    <w:rsid w:val="00EE10C4"/>
    <w:rsid w:val="00EF33F5"/>
    <w:rsid w:val="00EF58F9"/>
    <w:rsid w:val="00EF648D"/>
    <w:rsid w:val="00F008EE"/>
    <w:rsid w:val="00F027F8"/>
    <w:rsid w:val="00F04F74"/>
    <w:rsid w:val="00F065A8"/>
    <w:rsid w:val="00F075CF"/>
    <w:rsid w:val="00F10512"/>
    <w:rsid w:val="00F11B13"/>
    <w:rsid w:val="00F11CDC"/>
    <w:rsid w:val="00F13C99"/>
    <w:rsid w:val="00F16CFB"/>
    <w:rsid w:val="00F22834"/>
    <w:rsid w:val="00F235E3"/>
    <w:rsid w:val="00F24358"/>
    <w:rsid w:val="00F247EA"/>
    <w:rsid w:val="00F3273C"/>
    <w:rsid w:val="00F32996"/>
    <w:rsid w:val="00F356E8"/>
    <w:rsid w:val="00F43ADA"/>
    <w:rsid w:val="00F440C4"/>
    <w:rsid w:val="00F5207B"/>
    <w:rsid w:val="00F52C29"/>
    <w:rsid w:val="00F56FAC"/>
    <w:rsid w:val="00F570A5"/>
    <w:rsid w:val="00F57F86"/>
    <w:rsid w:val="00F66683"/>
    <w:rsid w:val="00F73387"/>
    <w:rsid w:val="00F76267"/>
    <w:rsid w:val="00F831AD"/>
    <w:rsid w:val="00F83948"/>
    <w:rsid w:val="00F83FEA"/>
    <w:rsid w:val="00F84C1C"/>
    <w:rsid w:val="00F86A47"/>
    <w:rsid w:val="00F86A56"/>
    <w:rsid w:val="00F87571"/>
    <w:rsid w:val="00F9000D"/>
    <w:rsid w:val="00F90376"/>
    <w:rsid w:val="00F93F1B"/>
    <w:rsid w:val="00F94AF7"/>
    <w:rsid w:val="00F94D45"/>
    <w:rsid w:val="00F95C09"/>
    <w:rsid w:val="00FA2576"/>
    <w:rsid w:val="00FA4490"/>
    <w:rsid w:val="00FB0A76"/>
    <w:rsid w:val="00FB4BC6"/>
    <w:rsid w:val="00FB4DDC"/>
    <w:rsid w:val="00FB7BA5"/>
    <w:rsid w:val="00FC0899"/>
    <w:rsid w:val="00FC33F7"/>
    <w:rsid w:val="00FC4028"/>
    <w:rsid w:val="00FC4643"/>
    <w:rsid w:val="00FC4FB1"/>
    <w:rsid w:val="00FD13FE"/>
    <w:rsid w:val="00FD1D0E"/>
    <w:rsid w:val="00FD323A"/>
    <w:rsid w:val="00FE0D30"/>
    <w:rsid w:val="00FE1549"/>
    <w:rsid w:val="00FE30B8"/>
    <w:rsid w:val="00FE3C3A"/>
    <w:rsid w:val="00FE5617"/>
    <w:rsid w:val="00FF0402"/>
    <w:rsid w:val="00FF4796"/>
    <w:rsid w:val="00FF50BD"/>
    <w:rsid w:val="00FF7C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5BD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521B2F"/>
    <w:rPr>
      <w:sz w:val="16"/>
      <w:szCs w:val="16"/>
    </w:rPr>
  </w:style>
  <w:style w:type="paragraph" w:styleId="Kommentartext">
    <w:name w:val="annotation text"/>
    <w:basedOn w:val="Standard"/>
    <w:link w:val="KommentartextZchn"/>
    <w:semiHidden/>
    <w:unhideWhenUsed/>
    <w:rsid w:val="00521B2F"/>
    <w:rPr>
      <w:sz w:val="20"/>
    </w:rPr>
  </w:style>
  <w:style w:type="character" w:customStyle="1" w:styleId="KommentartextZchn">
    <w:name w:val="Kommentartext Zchn"/>
    <w:basedOn w:val="Absatz-Standardschriftart"/>
    <w:link w:val="Kommentartext"/>
    <w:semiHidden/>
    <w:rsid w:val="00521B2F"/>
    <w:rPr>
      <w:lang w:val="en-GB" w:eastAsia="en-US"/>
    </w:rPr>
  </w:style>
  <w:style w:type="paragraph" w:styleId="Kommentarthema">
    <w:name w:val="annotation subject"/>
    <w:basedOn w:val="Kommentartext"/>
    <w:next w:val="Kommentartext"/>
    <w:link w:val="KommentarthemaZchn"/>
    <w:semiHidden/>
    <w:unhideWhenUsed/>
    <w:rsid w:val="00521B2F"/>
    <w:rPr>
      <w:b/>
      <w:bCs/>
    </w:rPr>
  </w:style>
  <w:style w:type="character" w:customStyle="1" w:styleId="KommentarthemaZchn">
    <w:name w:val="Kommentarthema Zchn"/>
    <w:basedOn w:val="KommentartextZchn"/>
    <w:link w:val="Kommentarthema"/>
    <w:semiHidden/>
    <w:rsid w:val="00521B2F"/>
    <w:rPr>
      <w:b/>
      <w:bCs/>
      <w:lang w:val="en-GB" w:eastAsia="en-US"/>
    </w:rPr>
  </w:style>
  <w:style w:type="paragraph" w:styleId="berarbeitung">
    <w:name w:val="Revision"/>
    <w:hidden/>
    <w:uiPriority w:val="99"/>
    <w:semiHidden/>
    <w:rsid w:val="00521B2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422990370">
      <w:bodyDiv w:val="1"/>
      <w:marLeft w:val="0"/>
      <w:marRight w:val="0"/>
      <w:marTop w:val="0"/>
      <w:marBottom w:val="0"/>
      <w:divBdr>
        <w:top w:val="none" w:sz="0" w:space="0" w:color="auto"/>
        <w:left w:val="none" w:sz="0" w:space="0" w:color="auto"/>
        <w:bottom w:val="none" w:sz="0" w:space="0" w:color="auto"/>
        <w:right w:val="none" w:sz="0" w:space="0" w:color="auto"/>
      </w:divBdr>
    </w:div>
    <w:div w:id="1693653776">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 w:id="18621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7D0D-30C5-4081-9511-74613514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8564</Characters>
  <Application>Microsoft Office Word</Application>
  <DocSecurity>2</DocSecurity>
  <Lines>71</Lines>
  <Paragraphs>19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9946</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2022-04-19T08:16:00Z</dcterms:created>
  <dcterms:modified xsi:type="dcterms:W3CDTF">2022-04-29T06:27:00Z</dcterms:modified>
</cp:coreProperties>
</file>