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79B" w:rsidRPr="00143AB1" w:rsidRDefault="00143AB1" w:rsidP="0021479B">
      <w:pPr>
        <w:tabs>
          <w:tab w:val="left" w:pos="9072"/>
        </w:tabs>
        <w:spacing w:line="300" w:lineRule="exact"/>
        <w:ind w:right="283"/>
        <w:jc w:val="both"/>
        <w:rPr>
          <w:rFonts w:ascii="CorpoS" w:hAnsi="CorpoS"/>
          <w:b/>
          <w:sz w:val="22"/>
          <w:szCs w:val="22"/>
          <w:lang w:val="de-DE"/>
        </w:rPr>
      </w:pPr>
      <w:r w:rsidRPr="00143AB1">
        <w:rPr>
          <w:rFonts w:ascii="CorpoS" w:hAnsi="CorpoS"/>
          <w:b/>
          <w:sz w:val="22"/>
          <w:szCs w:val="22"/>
          <w:lang w:val="de-DE"/>
        </w:rPr>
        <w:t xml:space="preserve">Halbjahr 2022: </w:t>
      </w:r>
      <w:r w:rsidR="0021479B" w:rsidRPr="00143AB1">
        <w:rPr>
          <w:rFonts w:ascii="CorpoS" w:hAnsi="CorpoS"/>
          <w:b/>
          <w:sz w:val="22"/>
          <w:szCs w:val="22"/>
          <w:lang w:val="de-DE"/>
        </w:rPr>
        <w:t xml:space="preserve">MTU </w:t>
      </w:r>
      <w:proofErr w:type="spellStart"/>
      <w:r w:rsidR="00402DA5" w:rsidRPr="00143AB1">
        <w:rPr>
          <w:rFonts w:ascii="CorpoS" w:hAnsi="CorpoS"/>
          <w:b/>
          <w:sz w:val="22"/>
          <w:szCs w:val="22"/>
          <w:lang w:val="de-DE"/>
        </w:rPr>
        <w:t>Aero</w:t>
      </w:r>
      <w:proofErr w:type="spellEnd"/>
      <w:r w:rsidR="00402DA5" w:rsidRPr="00143AB1">
        <w:rPr>
          <w:rFonts w:ascii="CorpoS" w:hAnsi="CorpoS"/>
          <w:b/>
          <w:sz w:val="22"/>
          <w:szCs w:val="22"/>
          <w:lang w:val="de-DE"/>
        </w:rPr>
        <w:t xml:space="preserve"> </w:t>
      </w:r>
      <w:proofErr w:type="spellStart"/>
      <w:r w:rsidR="00402DA5" w:rsidRPr="00143AB1">
        <w:rPr>
          <w:rFonts w:ascii="CorpoS" w:hAnsi="CorpoS"/>
          <w:b/>
          <w:sz w:val="22"/>
          <w:szCs w:val="22"/>
          <w:lang w:val="de-DE"/>
        </w:rPr>
        <w:t>Engines</w:t>
      </w:r>
      <w:proofErr w:type="spellEnd"/>
      <w:r w:rsidR="002B0BAB" w:rsidRPr="00143AB1">
        <w:rPr>
          <w:rFonts w:ascii="CorpoS" w:hAnsi="CorpoS"/>
          <w:b/>
          <w:sz w:val="22"/>
          <w:szCs w:val="22"/>
          <w:lang w:val="de-DE"/>
        </w:rPr>
        <w:t xml:space="preserve"> </w:t>
      </w:r>
      <w:r w:rsidR="00112BEC" w:rsidRPr="00143AB1">
        <w:rPr>
          <w:rFonts w:ascii="CorpoS" w:hAnsi="CorpoS"/>
          <w:b/>
          <w:sz w:val="22"/>
          <w:szCs w:val="22"/>
          <w:lang w:val="de-DE"/>
        </w:rPr>
        <w:t xml:space="preserve">AG </w:t>
      </w:r>
      <w:r w:rsidRPr="00143AB1">
        <w:rPr>
          <w:rFonts w:ascii="CorpoS" w:hAnsi="CorpoS"/>
          <w:b/>
          <w:sz w:val="22"/>
          <w:szCs w:val="22"/>
          <w:lang w:val="de-DE"/>
        </w:rPr>
        <w:t>setzt Wachstumskurs fort und bestätigt</w:t>
      </w:r>
      <w:r w:rsidR="00915B55" w:rsidRPr="00143AB1">
        <w:rPr>
          <w:rFonts w:ascii="CorpoS" w:hAnsi="CorpoS"/>
          <w:b/>
          <w:sz w:val="22"/>
          <w:szCs w:val="22"/>
          <w:lang w:val="de-DE"/>
        </w:rPr>
        <w:t xml:space="preserve"> Prognose</w:t>
      </w:r>
    </w:p>
    <w:p w:rsidR="00D32F7E" w:rsidRPr="00143AB1" w:rsidRDefault="00143AB1" w:rsidP="00907781">
      <w:pPr>
        <w:numPr>
          <w:ilvl w:val="0"/>
          <w:numId w:val="6"/>
        </w:numPr>
        <w:tabs>
          <w:tab w:val="left" w:pos="9072"/>
        </w:tabs>
        <w:spacing w:line="300" w:lineRule="exact"/>
        <w:ind w:right="141"/>
        <w:jc w:val="both"/>
        <w:rPr>
          <w:rFonts w:ascii="CorpoS" w:hAnsi="CorpoS"/>
          <w:b/>
          <w:sz w:val="22"/>
          <w:szCs w:val="22"/>
          <w:lang w:val="de-DE"/>
        </w:rPr>
      </w:pPr>
      <w:r w:rsidRPr="00143AB1">
        <w:rPr>
          <w:rFonts w:ascii="CorpoS" w:hAnsi="CorpoS"/>
          <w:b/>
          <w:sz w:val="22"/>
          <w:szCs w:val="22"/>
          <w:lang w:val="de-DE"/>
        </w:rPr>
        <w:t>Umsatzplus von 23 %</w:t>
      </w:r>
    </w:p>
    <w:p w:rsidR="0021479B" w:rsidRPr="00143AB1" w:rsidRDefault="00143AB1" w:rsidP="00907781">
      <w:pPr>
        <w:numPr>
          <w:ilvl w:val="0"/>
          <w:numId w:val="6"/>
        </w:numPr>
        <w:tabs>
          <w:tab w:val="left" w:pos="9072"/>
        </w:tabs>
        <w:spacing w:line="300" w:lineRule="exact"/>
        <w:ind w:right="141"/>
        <w:jc w:val="both"/>
        <w:rPr>
          <w:rFonts w:ascii="CorpoS" w:hAnsi="CorpoS"/>
          <w:b/>
          <w:sz w:val="22"/>
          <w:szCs w:val="22"/>
          <w:lang w:val="de-DE"/>
        </w:rPr>
      </w:pPr>
      <w:r w:rsidRPr="00143AB1">
        <w:rPr>
          <w:rFonts w:ascii="CorpoS" w:hAnsi="CorpoS"/>
          <w:b/>
          <w:sz w:val="22"/>
          <w:szCs w:val="22"/>
          <w:lang w:val="de-DE"/>
        </w:rPr>
        <w:t>Operatives Ergebnis und Gewinn nach Steuern steigen um je 53 %</w:t>
      </w:r>
    </w:p>
    <w:p w:rsidR="0021479B" w:rsidRPr="00143AB1" w:rsidRDefault="0021479B" w:rsidP="0021479B">
      <w:pPr>
        <w:tabs>
          <w:tab w:val="left" w:pos="9072"/>
        </w:tabs>
        <w:spacing w:line="300" w:lineRule="exact"/>
        <w:ind w:right="283"/>
        <w:jc w:val="both"/>
        <w:rPr>
          <w:rFonts w:ascii="CorpoS" w:hAnsi="CorpoS"/>
          <w:b/>
          <w:sz w:val="22"/>
          <w:szCs w:val="22"/>
          <w:lang w:val="de-DE"/>
        </w:rPr>
      </w:pPr>
    </w:p>
    <w:p w:rsidR="0035180B" w:rsidRDefault="0021479B" w:rsidP="00577858">
      <w:pPr>
        <w:tabs>
          <w:tab w:val="left" w:pos="7655"/>
          <w:tab w:val="left" w:pos="9072"/>
        </w:tabs>
        <w:spacing w:line="300" w:lineRule="exact"/>
        <w:ind w:right="284"/>
        <w:jc w:val="both"/>
        <w:rPr>
          <w:rFonts w:ascii="CorpoS" w:hAnsi="CorpoS"/>
          <w:sz w:val="22"/>
          <w:szCs w:val="22"/>
          <w:lang w:val="de-DE"/>
        </w:rPr>
      </w:pPr>
      <w:r w:rsidRPr="00C01311">
        <w:rPr>
          <w:rFonts w:ascii="CorpoS" w:hAnsi="CorpoS"/>
          <w:sz w:val="22"/>
          <w:szCs w:val="22"/>
          <w:lang w:val="de-DE"/>
        </w:rPr>
        <w:t xml:space="preserve">München, </w:t>
      </w:r>
      <w:r w:rsidR="00C01311" w:rsidRPr="00C01311">
        <w:rPr>
          <w:rFonts w:ascii="CorpoS" w:hAnsi="CorpoS"/>
          <w:sz w:val="22"/>
          <w:szCs w:val="22"/>
          <w:lang w:val="de-DE"/>
        </w:rPr>
        <w:t>27</w:t>
      </w:r>
      <w:r w:rsidR="0083006E" w:rsidRPr="00C01311">
        <w:rPr>
          <w:rFonts w:ascii="CorpoS" w:hAnsi="CorpoS"/>
          <w:sz w:val="22"/>
          <w:szCs w:val="22"/>
          <w:lang w:val="de-DE"/>
        </w:rPr>
        <w:t>. Juli 202</w:t>
      </w:r>
      <w:r w:rsidR="00C01311" w:rsidRPr="00C01311">
        <w:rPr>
          <w:rFonts w:ascii="CorpoS" w:hAnsi="CorpoS"/>
          <w:sz w:val="22"/>
          <w:szCs w:val="22"/>
          <w:lang w:val="de-DE"/>
        </w:rPr>
        <w:t>2</w:t>
      </w:r>
      <w:r w:rsidRPr="00C01311">
        <w:rPr>
          <w:rFonts w:ascii="CorpoS" w:hAnsi="CorpoS"/>
          <w:sz w:val="22"/>
          <w:szCs w:val="22"/>
          <w:lang w:val="de-DE"/>
        </w:rPr>
        <w:t xml:space="preserve"> – </w:t>
      </w:r>
      <w:r w:rsidR="008D378F" w:rsidRPr="006122D9">
        <w:rPr>
          <w:rFonts w:ascii="CorpoS" w:hAnsi="CorpoS"/>
          <w:sz w:val="22"/>
          <w:szCs w:val="22"/>
          <w:lang w:val="de-DE"/>
        </w:rPr>
        <w:t xml:space="preserve">Die MTU </w:t>
      </w:r>
      <w:r w:rsidR="008B7D57" w:rsidRPr="006122D9">
        <w:rPr>
          <w:rFonts w:ascii="CorpoS" w:hAnsi="CorpoS"/>
          <w:sz w:val="22"/>
          <w:szCs w:val="22"/>
          <w:lang w:val="de-DE"/>
        </w:rPr>
        <w:t xml:space="preserve">Aero Engines AG </w:t>
      </w:r>
      <w:r w:rsidR="008D378F" w:rsidRPr="006122D9">
        <w:rPr>
          <w:rFonts w:ascii="CorpoS" w:hAnsi="CorpoS"/>
          <w:sz w:val="22"/>
          <w:szCs w:val="22"/>
          <w:lang w:val="de-DE"/>
        </w:rPr>
        <w:t>hat im ersten Halbjahr 202</w:t>
      </w:r>
      <w:r w:rsidR="006122D9" w:rsidRPr="006122D9">
        <w:rPr>
          <w:rFonts w:ascii="CorpoS" w:hAnsi="CorpoS"/>
          <w:sz w:val="22"/>
          <w:szCs w:val="22"/>
          <w:lang w:val="de-DE"/>
        </w:rPr>
        <w:t>2 ein Umsatzplus von 23 % auf 2,4</w:t>
      </w:r>
      <w:r w:rsidR="00880D35">
        <w:rPr>
          <w:rFonts w:ascii="CorpoS" w:hAnsi="CorpoS"/>
          <w:sz w:val="22"/>
          <w:szCs w:val="22"/>
          <w:lang w:val="de-DE"/>
        </w:rPr>
        <w:t>7</w:t>
      </w:r>
      <w:r w:rsidR="006122D9" w:rsidRPr="006122D9">
        <w:rPr>
          <w:rFonts w:ascii="CorpoS" w:hAnsi="CorpoS"/>
          <w:sz w:val="22"/>
          <w:szCs w:val="22"/>
          <w:lang w:val="de-DE"/>
        </w:rPr>
        <w:t xml:space="preserve"> Mrd. € erzielt (1-6/2021: 2,00 Mrd. €). </w:t>
      </w:r>
      <w:r w:rsidR="00AB5AF3">
        <w:rPr>
          <w:rFonts w:ascii="CorpoS" w:hAnsi="CorpoS"/>
          <w:sz w:val="22"/>
          <w:szCs w:val="22"/>
          <w:lang w:val="de-DE"/>
        </w:rPr>
        <w:t xml:space="preserve">Das </w:t>
      </w:r>
      <w:r w:rsidR="00B74DCA" w:rsidRPr="006122D9">
        <w:rPr>
          <w:rFonts w:ascii="CorpoS" w:hAnsi="CorpoS"/>
          <w:sz w:val="22"/>
          <w:szCs w:val="22"/>
          <w:lang w:val="de-DE"/>
        </w:rPr>
        <w:t>operative Ergebnis</w:t>
      </w:r>
      <w:r w:rsidRPr="006122D9">
        <w:rPr>
          <w:rStyle w:val="Funotenzeichen"/>
          <w:rFonts w:ascii="CorpoS" w:hAnsi="CorpoS"/>
          <w:b/>
          <w:sz w:val="22"/>
          <w:szCs w:val="22"/>
        </w:rPr>
        <w:footnoteReference w:id="1"/>
      </w:r>
      <w:r w:rsidRPr="006122D9">
        <w:rPr>
          <w:rFonts w:ascii="CorpoS" w:hAnsi="CorpoS"/>
          <w:sz w:val="22"/>
          <w:szCs w:val="22"/>
          <w:lang w:val="de-DE"/>
        </w:rPr>
        <w:t xml:space="preserve"> </w:t>
      </w:r>
      <w:r w:rsidR="00AB5AF3">
        <w:rPr>
          <w:rFonts w:ascii="CorpoS" w:hAnsi="CorpoS"/>
          <w:sz w:val="22"/>
          <w:szCs w:val="22"/>
          <w:lang w:val="de-DE"/>
        </w:rPr>
        <w:t>legte</w:t>
      </w:r>
      <w:r w:rsidR="006551CD">
        <w:rPr>
          <w:rFonts w:ascii="CorpoS" w:hAnsi="CorpoS"/>
          <w:sz w:val="22"/>
          <w:szCs w:val="22"/>
          <w:lang w:val="de-DE"/>
        </w:rPr>
        <w:t xml:space="preserve"> </w:t>
      </w:r>
      <w:r w:rsidR="006122D9" w:rsidRPr="006122D9">
        <w:rPr>
          <w:rFonts w:ascii="CorpoS" w:hAnsi="CorpoS"/>
          <w:sz w:val="22"/>
          <w:szCs w:val="22"/>
          <w:lang w:val="de-DE"/>
        </w:rPr>
        <w:t xml:space="preserve">um 53 % von 190 Mio. € auf 290 Mio. € </w:t>
      </w:r>
      <w:r w:rsidR="00AB5AF3">
        <w:rPr>
          <w:rFonts w:ascii="CorpoS" w:hAnsi="CorpoS"/>
          <w:sz w:val="22"/>
          <w:szCs w:val="22"/>
          <w:lang w:val="de-DE"/>
        </w:rPr>
        <w:t>zu</w:t>
      </w:r>
      <w:r w:rsidR="006122D9" w:rsidRPr="006122D9">
        <w:rPr>
          <w:rFonts w:ascii="CorpoS" w:hAnsi="CorpoS"/>
          <w:sz w:val="22"/>
          <w:szCs w:val="22"/>
          <w:lang w:val="de-DE"/>
        </w:rPr>
        <w:t>. Die bereinigte Ergebnismarge stieg von 9,5 % im ersten Halbjahr 2021 auf 11,7 % im ersten Halbjahr 2022. Mit einem Plus von 53 % entwickelte sich d</w:t>
      </w:r>
      <w:r w:rsidR="008D378F" w:rsidRPr="006122D9">
        <w:rPr>
          <w:rFonts w:ascii="CorpoS" w:hAnsi="CorpoS"/>
          <w:sz w:val="22"/>
          <w:szCs w:val="22"/>
          <w:lang w:val="de-DE"/>
        </w:rPr>
        <w:t>er</w:t>
      </w:r>
      <w:r w:rsidR="00240AA8" w:rsidRPr="006122D9">
        <w:rPr>
          <w:rFonts w:ascii="CorpoS" w:hAnsi="CorpoS"/>
          <w:sz w:val="22"/>
          <w:szCs w:val="22"/>
          <w:lang w:val="de-DE"/>
        </w:rPr>
        <w:t xml:space="preserve"> </w:t>
      </w:r>
      <w:r w:rsidR="00FC1914" w:rsidRPr="006122D9">
        <w:rPr>
          <w:rFonts w:ascii="CorpoS" w:hAnsi="CorpoS"/>
          <w:sz w:val="22"/>
          <w:szCs w:val="22"/>
          <w:lang w:val="de-DE"/>
        </w:rPr>
        <w:t>Gewinn nach Steuern</w:t>
      </w:r>
      <w:r w:rsidRPr="006122D9">
        <w:rPr>
          <w:rStyle w:val="Funotenzeichen"/>
          <w:rFonts w:ascii="CorpoS" w:hAnsi="CorpoS"/>
          <w:b/>
          <w:sz w:val="22"/>
          <w:szCs w:val="22"/>
        </w:rPr>
        <w:footnoteReference w:id="2"/>
      </w:r>
      <w:r w:rsidRPr="006122D9">
        <w:rPr>
          <w:rFonts w:ascii="CorpoS" w:hAnsi="CorpoS"/>
          <w:sz w:val="22"/>
          <w:szCs w:val="22"/>
          <w:lang w:val="de-DE"/>
        </w:rPr>
        <w:t xml:space="preserve"> </w:t>
      </w:r>
      <w:r w:rsidR="009F1D7C" w:rsidRPr="00C84164">
        <w:rPr>
          <w:rFonts w:ascii="CorpoS" w:hAnsi="CorpoS"/>
          <w:sz w:val="22"/>
          <w:szCs w:val="22"/>
          <w:lang w:val="de-DE"/>
        </w:rPr>
        <w:t xml:space="preserve">analog zum </w:t>
      </w:r>
      <w:r w:rsidR="006551CD" w:rsidRPr="00C84164">
        <w:rPr>
          <w:rFonts w:ascii="CorpoS" w:hAnsi="CorpoS"/>
          <w:sz w:val="22"/>
          <w:szCs w:val="22"/>
          <w:lang w:val="de-DE"/>
        </w:rPr>
        <w:t xml:space="preserve">operativen </w:t>
      </w:r>
      <w:r w:rsidR="009F1D7C" w:rsidRPr="00C84164">
        <w:rPr>
          <w:rFonts w:ascii="CorpoS" w:hAnsi="CorpoS"/>
          <w:sz w:val="22"/>
          <w:szCs w:val="22"/>
          <w:lang w:val="de-DE"/>
        </w:rPr>
        <w:t xml:space="preserve">Ergebnis und </w:t>
      </w:r>
      <w:r w:rsidR="006122D9" w:rsidRPr="00C84164">
        <w:rPr>
          <w:rFonts w:ascii="CorpoS" w:hAnsi="CorpoS"/>
          <w:sz w:val="22"/>
          <w:szCs w:val="22"/>
          <w:lang w:val="de-DE"/>
        </w:rPr>
        <w:t>erreichte 207 Mio. € nach 13</w:t>
      </w:r>
      <w:r w:rsidR="00880D35">
        <w:rPr>
          <w:rFonts w:ascii="CorpoS" w:hAnsi="CorpoS"/>
          <w:sz w:val="22"/>
          <w:szCs w:val="22"/>
          <w:lang w:val="de-DE"/>
        </w:rPr>
        <w:t>5</w:t>
      </w:r>
      <w:r w:rsidR="006122D9" w:rsidRPr="00C84164">
        <w:rPr>
          <w:rFonts w:ascii="CorpoS" w:hAnsi="CorpoS"/>
          <w:sz w:val="22"/>
          <w:szCs w:val="22"/>
          <w:lang w:val="de-DE"/>
        </w:rPr>
        <w:t xml:space="preserve"> Mio. € im Vergleichszeitraum</w:t>
      </w:r>
      <w:r w:rsidR="00CB3673" w:rsidRPr="00C84164">
        <w:rPr>
          <w:rFonts w:ascii="CorpoS" w:hAnsi="CorpoS"/>
          <w:sz w:val="22"/>
          <w:szCs w:val="22"/>
          <w:lang w:val="de-DE"/>
        </w:rPr>
        <w:t>.</w:t>
      </w:r>
    </w:p>
    <w:p w:rsidR="0035180B" w:rsidRDefault="0035180B" w:rsidP="00577858">
      <w:pPr>
        <w:tabs>
          <w:tab w:val="left" w:pos="7655"/>
          <w:tab w:val="left" w:pos="9072"/>
        </w:tabs>
        <w:spacing w:line="300" w:lineRule="exact"/>
        <w:ind w:right="284"/>
        <w:jc w:val="both"/>
        <w:rPr>
          <w:rFonts w:ascii="CorpoS" w:hAnsi="CorpoS"/>
          <w:sz w:val="22"/>
          <w:szCs w:val="22"/>
          <w:lang w:val="de-DE"/>
        </w:rPr>
      </w:pPr>
    </w:p>
    <w:p w:rsidR="00915B55" w:rsidRPr="00C84164" w:rsidRDefault="007A6752" w:rsidP="00577858">
      <w:pPr>
        <w:tabs>
          <w:tab w:val="left" w:pos="7655"/>
          <w:tab w:val="left" w:pos="9072"/>
        </w:tabs>
        <w:spacing w:line="300" w:lineRule="exact"/>
        <w:ind w:right="284"/>
        <w:jc w:val="both"/>
        <w:rPr>
          <w:rFonts w:ascii="CorpoS" w:hAnsi="CorpoS"/>
          <w:sz w:val="22"/>
          <w:szCs w:val="22"/>
          <w:lang w:val="de-DE"/>
        </w:rPr>
      </w:pPr>
      <w:r w:rsidRPr="00C84164">
        <w:rPr>
          <w:rFonts w:ascii="CorpoS" w:hAnsi="CorpoS"/>
          <w:sz w:val="22"/>
          <w:szCs w:val="22"/>
          <w:lang w:val="de-DE"/>
        </w:rPr>
        <w:t>„</w:t>
      </w:r>
      <w:r w:rsidR="002A0C81" w:rsidRPr="00C84164">
        <w:rPr>
          <w:rFonts w:ascii="CorpoS" w:hAnsi="CorpoS"/>
          <w:sz w:val="22"/>
          <w:szCs w:val="22"/>
          <w:lang w:val="de-DE"/>
        </w:rPr>
        <w:t xml:space="preserve">Trotz der anhaltenden Herausforderungen hat die MTU ihren profitablen Wachstumskurs im ersten Halbjahr erfolgreich fortgesetzt. </w:t>
      </w:r>
      <w:r w:rsidR="00E37920" w:rsidRPr="00C84164">
        <w:rPr>
          <w:rFonts w:ascii="CorpoS" w:hAnsi="CorpoS"/>
          <w:sz w:val="22"/>
          <w:szCs w:val="22"/>
          <w:lang w:val="de-DE"/>
        </w:rPr>
        <w:t xml:space="preserve">Marktdaten wie die Entwicklung der Verkehrszahlen im Passagier- und Frachtbereich und die Nachfrage nach </w:t>
      </w:r>
      <w:r w:rsidR="002A0C81" w:rsidRPr="00C84164">
        <w:rPr>
          <w:rFonts w:ascii="CorpoS" w:hAnsi="CorpoS"/>
          <w:sz w:val="22"/>
          <w:szCs w:val="22"/>
          <w:lang w:val="de-DE"/>
        </w:rPr>
        <w:t xml:space="preserve">neuen </w:t>
      </w:r>
      <w:r w:rsidR="00E37920" w:rsidRPr="00C84164">
        <w:rPr>
          <w:rFonts w:ascii="CorpoS" w:hAnsi="CorpoS"/>
          <w:sz w:val="22"/>
          <w:szCs w:val="22"/>
          <w:lang w:val="de-DE"/>
        </w:rPr>
        <w:t xml:space="preserve">Flugzeugen, besonders </w:t>
      </w:r>
      <w:proofErr w:type="spellStart"/>
      <w:r w:rsidR="002A0C81" w:rsidRPr="00C84164">
        <w:rPr>
          <w:rFonts w:ascii="CorpoS" w:hAnsi="CorpoS"/>
          <w:sz w:val="22"/>
          <w:szCs w:val="22"/>
          <w:lang w:val="de-DE"/>
        </w:rPr>
        <w:t>Narrowbodies</w:t>
      </w:r>
      <w:proofErr w:type="spellEnd"/>
      <w:r w:rsidR="00E37920" w:rsidRPr="00C84164">
        <w:rPr>
          <w:rFonts w:ascii="CorpoS" w:hAnsi="CorpoS"/>
          <w:sz w:val="22"/>
          <w:szCs w:val="22"/>
          <w:lang w:val="de-DE"/>
        </w:rPr>
        <w:t xml:space="preserve">, deuten auf eine </w:t>
      </w:r>
      <w:r w:rsidR="00C84164" w:rsidRPr="00C84164">
        <w:rPr>
          <w:rFonts w:ascii="CorpoS" w:hAnsi="CorpoS"/>
          <w:sz w:val="22"/>
          <w:szCs w:val="22"/>
          <w:lang w:val="de-DE"/>
        </w:rPr>
        <w:t>nachhaltige</w:t>
      </w:r>
      <w:r w:rsidR="00E37920" w:rsidRPr="00C84164">
        <w:rPr>
          <w:rFonts w:ascii="CorpoS" w:hAnsi="CorpoS"/>
          <w:sz w:val="22"/>
          <w:szCs w:val="22"/>
          <w:lang w:val="de-DE"/>
        </w:rPr>
        <w:t xml:space="preserve"> Erholung unserer Branche“</w:t>
      </w:r>
      <w:r w:rsidRPr="00C84164">
        <w:rPr>
          <w:rFonts w:ascii="CorpoS" w:hAnsi="CorpoS"/>
          <w:sz w:val="22"/>
          <w:szCs w:val="22"/>
          <w:lang w:val="de-DE"/>
        </w:rPr>
        <w:t>, sagte Reiner Winkler, Vorstandsvorsit</w:t>
      </w:r>
      <w:r w:rsidR="009F1D7C" w:rsidRPr="00C84164">
        <w:rPr>
          <w:rFonts w:ascii="CorpoS" w:hAnsi="CorpoS"/>
          <w:sz w:val="22"/>
          <w:szCs w:val="22"/>
          <w:lang w:val="de-DE"/>
        </w:rPr>
        <w:t xml:space="preserve">zender der MTU </w:t>
      </w:r>
      <w:proofErr w:type="spellStart"/>
      <w:r w:rsidR="009F1D7C" w:rsidRPr="00C84164">
        <w:rPr>
          <w:rFonts w:ascii="CorpoS" w:hAnsi="CorpoS"/>
          <w:sz w:val="22"/>
          <w:szCs w:val="22"/>
          <w:lang w:val="de-DE"/>
        </w:rPr>
        <w:t>Aero</w:t>
      </w:r>
      <w:proofErr w:type="spellEnd"/>
      <w:r w:rsidR="009F1D7C" w:rsidRPr="00C84164">
        <w:rPr>
          <w:rFonts w:ascii="CorpoS" w:hAnsi="CorpoS"/>
          <w:sz w:val="22"/>
          <w:szCs w:val="22"/>
          <w:lang w:val="de-DE"/>
        </w:rPr>
        <w:t xml:space="preserve"> </w:t>
      </w:r>
      <w:r w:rsidR="00E47B2C">
        <w:rPr>
          <w:rFonts w:ascii="CorpoS" w:hAnsi="CorpoS"/>
          <w:sz w:val="22"/>
          <w:szCs w:val="22"/>
          <w:lang w:val="de-DE"/>
        </w:rPr>
        <w:br w:type="textWrapping" w:clear="all"/>
      </w:r>
      <w:proofErr w:type="spellStart"/>
      <w:r w:rsidR="009F1D7C" w:rsidRPr="00C84164">
        <w:rPr>
          <w:rFonts w:ascii="CorpoS" w:hAnsi="CorpoS"/>
          <w:sz w:val="22"/>
          <w:szCs w:val="22"/>
          <w:lang w:val="de-DE"/>
        </w:rPr>
        <w:t>Engines</w:t>
      </w:r>
      <w:proofErr w:type="spellEnd"/>
      <w:r w:rsidR="009F1D7C" w:rsidRPr="00C84164">
        <w:rPr>
          <w:rFonts w:ascii="CorpoS" w:hAnsi="CorpoS"/>
          <w:sz w:val="22"/>
          <w:szCs w:val="22"/>
          <w:lang w:val="de-DE"/>
        </w:rPr>
        <w:t xml:space="preserve"> AG.</w:t>
      </w:r>
      <w:r w:rsidR="002451B2" w:rsidRPr="00C84164">
        <w:rPr>
          <w:rFonts w:ascii="CorpoS" w:hAnsi="CorpoS"/>
          <w:sz w:val="22"/>
          <w:szCs w:val="22"/>
          <w:lang w:val="de-DE"/>
        </w:rPr>
        <w:t xml:space="preserve"> „</w:t>
      </w:r>
      <w:r w:rsidR="00E37920" w:rsidRPr="00C84164">
        <w:rPr>
          <w:rFonts w:ascii="CorpoS" w:hAnsi="CorpoS"/>
          <w:sz w:val="22"/>
          <w:szCs w:val="22"/>
          <w:lang w:val="de-DE"/>
        </w:rPr>
        <w:t>Vor diesem Hintergrund können wir unsere Prognose für das Gesamtjahr heute bestätigen</w:t>
      </w:r>
      <w:r w:rsidR="002451B2" w:rsidRPr="00C84164">
        <w:rPr>
          <w:rFonts w:ascii="CorpoS" w:hAnsi="CorpoS"/>
          <w:sz w:val="22"/>
          <w:szCs w:val="22"/>
          <w:lang w:val="de-DE"/>
        </w:rPr>
        <w:t>.“</w:t>
      </w:r>
      <w:r w:rsidR="00E37920" w:rsidRPr="00C84164">
        <w:rPr>
          <w:rFonts w:ascii="CorpoS" w:hAnsi="CorpoS"/>
          <w:sz w:val="22"/>
          <w:szCs w:val="22"/>
          <w:lang w:val="de-DE"/>
        </w:rPr>
        <w:t xml:space="preserve"> Die Prognose </w:t>
      </w:r>
      <w:r w:rsidR="00A6653C">
        <w:rPr>
          <w:rFonts w:ascii="CorpoS" w:hAnsi="CorpoS"/>
          <w:sz w:val="22"/>
          <w:szCs w:val="22"/>
          <w:lang w:val="de-DE"/>
        </w:rPr>
        <w:t xml:space="preserve">der MTU basiert </w:t>
      </w:r>
      <w:r w:rsidR="00E37920" w:rsidRPr="00C84164">
        <w:rPr>
          <w:rFonts w:ascii="CorpoS" w:hAnsi="CorpoS"/>
          <w:sz w:val="22"/>
          <w:szCs w:val="22"/>
          <w:lang w:val="de-DE"/>
        </w:rPr>
        <w:t>auf eine</w:t>
      </w:r>
      <w:r w:rsidR="00A6653C">
        <w:rPr>
          <w:rFonts w:ascii="CorpoS" w:hAnsi="CorpoS"/>
          <w:sz w:val="22"/>
          <w:szCs w:val="22"/>
          <w:lang w:val="de-DE"/>
        </w:rPr>
        <w:t>m</w:t>
      </w:r>
      <w:r w:rsidR="00E37920" w:rsidRPr="00C84164">
        <w:rPr>
          <w:rFonts w:ascii="CorpoS" w:hAnsi="CorpoS"/>
          <w:sz w:val="22"/>
          <w:szCs w:val="22"/>
          <w:lang w:val="de-DE"/>
        </w:rPr>
        <w:t xml:space="preserve"> US-Dollar-Euro-Wechselkurs von 1,10. Bisher </w:t>
      </w:r>
      <w:r w:rsidR="00C84164" w:rsidRPr="00C84164">
        <w:rPr>
          <w:rFonts w:ascii="CorpoS" w:hAnsi="CorpoS"/>
          <w:sz w:val="22"/>
          <w:szCs w:val="22"/>
          <w:lang w:val="de-DE"/>
        </w:rPr>
        <w:t>hatte das Unternehmen seiner Prognose einen Wechselkurs</w:t>
      </w:r>
      <w:r w:rsidR="00E37920" w:rsidRPr="00C84164">
        <w:rPr>
          <w:rFonts w:ascii="CorpoS" w:hAnsi="CorpoS"/>
          <w:sz w:val="22"/>
          <w:szCs w:val="22"/>
          <w:lang w:val="de-DE"/>
        </w:rPr>
        <w:t xml:space="preserve"> von 1,15 </w:t>
      </w:r>
      <w:r w:rsidR="00C84164" w:rsidRPr="00C84164">
        <w:rPr>
          <w:rFonts w:ascii="CorpoS" w:hAnsi="CorpoS"/>
          <w:sz w:val="22"/>
          <w:szCs w:val="22"/>
          <w:lang w:val="de-DE"/>
        </w:rPr>
        <w:t>zugrunde gelegt</w:t>
      </w:r>
      <w:r w:rsidR="00E37920" w:rsidRPr="00C84164">
        <w:rPr>
          <w:rFonts w:ascii="CorpoS" w:hAnsi="CorpoS"/>
          <w:sz w:val="22"/>
          <w:szCs w:val="22"/>
          <w:lang w:val="de-DE"/>
        </w:rPr>
        <w:t>.</w:t>
      </w:r>
    </w:p>
    <w:p w:rsidR="009F1D7C" w:rsidRPr="00C84164" w:rsidRDefault="009F1D7C" w:rsidP="00577858">
      <w:pPr>
        <w:tabs>
          <w:tab w:val="left" w:pos="7655"/>
          <w:tab w:val="left" w:pos="9072"/>
        </w:tabs>
        <w:spacing w:line="300" w:lineRule="exact"/>
        <w:ind w:right="284"/>
        <w:jc w:val="both"/>
        <w:rPr>
          <w:rFonts w:ascii="CorpoS" w:hAnsi="CorpoS"/>
          <w:sz w:val="22"/>
          <w:szCs w:val="22"/>
          <w:lang w:val="de-DE"/>
        </w:rPr>
      </w:pPr>
    </w:p>
    <w:p w:rsidR="00743FCF" w:rsidRPr="00743FCF" w:rsidRDefault="00743FCF" w:rsidP="002F2104">
      <w:pPr>
        <w:spacing w:line="300" w:lineRule="exact"/>
        <w:ind w:right="284"/>
        <w:jc w:val="both"/>
        <w:rPr>
          <w:rFonts w:ascii="CorpoS" w:hAnsi="CorpoS"/>
          <w:sz w:val="22"/>
          <w:szCs w:val="22"/>
          <w:lang w:val="de-DE"/>
        </w:rPr>
      </w:pPr>
      <w:r w:rsidRPr="00743FCF">
        <w:rPr>
          <w:rFonts w:ascii="CorpoS" w:hAnsi="CorpoS"/>
          <w:sz w:val="22"/>
          <w:szCs w:val="22"/>
          <w:lang w:val="de-DE"/>
        </w:rPr>
        <w:t>Die MTU hat in allen Geschäftssegmenten mehr Umsatz erwirtschaftet als im ersten Halbjahr 2021.</w:t>
      </w:r>
    </w:p>
    <w:p w:rsidR="00743FCF" w:rsidRPr="00743FCF" w:rsidRDefault="00743FCF" w:rsidP="002F2104">
      <w:pPr>
        <w:spacing w:line="300" w:lineRule="exact"/>
        <w:ind w:right="284"/>
        <w:jc w:val="both"/>
        <w:rPr>
          <w:rFonts w:ascii="CorpoS" w:hAnsi="CorpoS"/>
          <w:sz w:val="22"/>
          <w:szCs w:val="22"/>
          <w:lang w:val="de-DE"/>
        </w:rPr>
      </w:pPr>
    </w:p>
    <w:p w:rsidR="00915B55" w:rsidRPr="00743FCF" w:rsidRDefault="00743FCF" w:rsidP="002F2104">
      <w:pPr>
        <w:spacing w:line="300" w:lineRule="exact"/>
        <w:ind w:right="284"/>
        <w:jc w:val="both"/>
        <w:rPr>
          <w:rFonts w:ascii="CorpoS" w:hAnsi="CorpoS"/>
          <w:sz w:val="22"/>
          <w:szCs w:val="22"/>
          <w:lang w:val="de-DE"/>
        </w:rPr>
      </w:pPr>
      <w:r w:rsidRPr="00743FCF">
        <w:rPr>
          <w:rFonts w:ascii="CorpoS" w:hAnsi="CorpoS"/>
          <w:sz w:val="22"/>
          <w:szCs w:val="22"/>
          <w:lang w:val="de-DE"/>
        </w:rPr>
        <w:t>Das höchste Umsatzplus verzeichnete die zivile Instandhaltung: Hier stieg der Umsatz um 26 % auf 1,7</w:t>
      </w:r>
      <w:r w:rsidR="004051E8">
        <w:rPr>
          <w:rFonts w:ascii="CorpoS" w:hAnsi="CorpoS"/>
          <w:sz w:val="22"/>
          <w:szCs w:val="22"/>
          <w:lang w:val="de-DE"/>
        </w:rPr>
        <w:t>1 Mrd. € (1-6/2021: 1,35</w:t>
      </w:r>
      <w:r w:rsidRPr="00743FCF">
        <w:rPr>
          <w:rFonts w:ascii="CorpoS" w:hAnsi="CorpoS"/>
          <w:sz w:val="22"/>
          <w:szCs w:val="22"/>
          <w:lang w:val="de-DE"/>
        </w:rPr>
        <w:t xml:space="preserve"> Mrd. €). Die wichtigsten Umsatzträger waren </w:t>
      </w:r>
      <w:r w:rsidR="00A6653C" w:rsidRPr="00743FCF">
        <w:rPr>
          <w:rFonts w:ascii="CorpoS" w:hAnsi="CorpoS"/>
          <w:sz w:val="22"/>
          <w:szCs w:val="22"/>
          <w:lang w:val="de-DE"/>
        </w:rPr>
        <w:t xml:space="preserve">der A320neo-Antrieb PW1100G-JM </w:t>
      </w:r>
      <w:r w:rsidR="00A6653C">
        <w:rPr>
          <w:rFonts w:ascii="CorpoS" w:hAnsi="CorpoS"/>
          <w:sz w:val="22"/>
          <w:szCs w:val="22"/>
          <w:lang w:val="de-DE"/>
        </w:rPr>
        <w:t xml:space="preserve">und </w:t>
      </w:r>
      <w:r w:rsidRPr="00743FCF">
        <w:rPr>
          <w:rFonts w:ascii="CorpoS" w:hAnsi="CorpoS"/>
          <w:sz w:val="22"/>
          <w:szCs w:val="22"/>
          <w:lang w:val="de-DE"/>
        </w:rPr>
        <w:t>das V2500 für die klassische A320-Familie.</w:t>
      </w:r>
      <w:r w:rsidR="00AB5AF3">
        <w:rPr>
          <w:rFonts w:ascii="CorpoS" w:hAnsi="CorpoS"/>
          <w:sz w:val="22"/>
          <w:szCs w:val="22"/>
          <w:lang w:val="de-DE"/>
        </w:rPr>
        <w:t xml:space="preserve"> „Wir sehen nach sechs Monaten etwas weniger Instandhaltungsgeschäft für </w:t>
      </w:r>
      <w:r w:rsidR="004051E8">
        <w:rPr>
          <w:rFonts w:ascii="CorpoS" w:hAnsi="CorpoS"/>
          <w:sz w:val="22"/>
          <w:szCs w:val="22"/>
          <w:lang w:val="de-DE"/>
        </w:rPr>
        <w:t>das</w:t>
      </w:r>
      <w:r w:rsidR="00AB5AF3">
        <w:rPr>
          <w:rFonts w:ascii="CorpoS" w:hAnsi="CorpoS"/>
          <w:sz w:val="22"/>
          <w:szCs w:val="22"/>
          <w:lang w:val="de-DE"/>
        </w:rPr>
        <w:t xml:space="preserve"> PW1100G-JM als</w:t>
      </w:r>
      <w:r w:rsidR="00395974">
        <w:rPr>
          <w:rFonts w:ascii="CorpoS" w:hAnsi="CorpoS"/>
          <w:sz w:val="22"/>
          <w:szCs w:val="22"/>
          <w:lang w:val="de-DE"/>
        </w:rPr>
        <w:t xml:space="preserve"> bisher</w:t>
      </w:r>
      <w:r w:rsidR="00AB5AF3">
        <w:rPr>
          <w:rFonts w:ascii="CorpoS" w:hAnsi="CorpoS"/>
          <w:sz w:val="22"/>
          <w:szCs w:val="22"/>
          <w:lang w:val="de-DE"/>
        </w:rPr>
        <w:t xml:space="preserve"> angenommen</w:t>
      </w:r>
      <w:r w:rsidR="00395974">
        <w:rPr>
          <w:rFonts w:ascii="CorpoS" w:hAnsi="CorpoS"/>
          <w:sz w:val="22"/>
          <w:szCs w:val="22"/>
          <w:lang w:val="de-DE"/>
        </w:rPr>
        <w:t>. In</w:t>
      </w:r>
      <w:r w:rsidR="00A9570A">
        <w:rPr>
          <w:rFonts w:ascii="CorpoS" w:hAnsi="CorpoS"/>
          <w:sz w:val="22"/>
          <w:szCs w:val="22"/>
          <w:lang w:val="de-DE"/>
        </w:rPr>
        <w:t xml:space="preserve"> US-Dollar</w:t>
      </w:r>
      <w:r w:rsidR="00395974">
        <w:rPr>
          <w:rFonts w:ascii="CorpoS" w:hAnsi="CorpoS"/>
          <w:sz w:val="22"/>
          <w:szCs w:val="22"/>
          <w:lang w:val="de-DE"/>
        </w:rPr>
        <w:t xml:space="preserve"> erwarten wir </w:t>
      </w:r>
      <w:r w:rsidR="00A9570A">
        <w:rPr>
          <w:rFonts w:ascii="CorpoS" w:hAnsi="CorpoS"/>
          <w:sz w:val="22"/>
          <w:szCs w:val="22"/>
          <w:lang w:val="de-DE"/>
        </w:rPr>
        <w:t>für das</w:t>
      </w:r>
      <w:r w:rsidR="00AB5AF3">
        <w:rPr>
          <w:rFonts w:ascii="CorpoS" w:hAnsi="CorpoS"/>
          <w:sz w:val="22"/>
          <w:szCs w:val="22"/>
          <w:lang w:val="de-DE"/>
        </w:rPr>
        <w:t xml:space="preserve"> Gesamtjahr </w:t>
      </w:r>
      <w:r w:rsidR="00A9570A">
        <w:rPr>
          <w:rFonts w:ascii="CorpoS" w:hAnsi="CorpoS"/>
          <w:sz w:val="22"/>
          <w:szCs w:val="22"/>
          <w:lang w:val="de-DE"/>
        </w:rPr>
        <w:t>jetzt einen</w:t>
      </w:r>
      <w:r w:rsidR="00AB5AF3">
        <w:rPr>
          <w:rFonts w:ascii="CorpoS" w:hAnsi="CorpoS"/>
          <w:sz w:val="22"/>
          <w:szCs w:val="22"/>
          <w:lang w:val="de-DE"/>
        </w:rPr>
        <w:t xml:space="preserve"> Umsatzzuwachs im hohen Zehner-Prozentbereich“, </w:t>
      </w:r>
      <w:r w:rsidR="00395974">
        <w:rPr>
          <w:rFonts w:ascii="CorpoS" w:hAnsi="CorpoS"/>
          <w:sz w:val="22"/>
          <w:szCs w:val="22"/>
          <w:lang w:val="de-DE"/>
        </w:rPr>
        <w:t>erläuterte</w:t>
      </w:r>
      <w:r w:rsidR="00AB5AF3">
        <w:rPr>
          <w:rFonts w:ascii="CorpoS" w:hAnsi="CorpoS"/>
          <w:sz w:val="22"/>
          <w:szCs w:val="22"/>
          <w:lang w:val="de-DE"/>
        </w:rPr>
        <w:t xml:space="preserve"> </w:t>
      </w:r>
      <w:r w:rsidR="00395974">
        <w:rPr>
          <w:rFonts w:ascii="CorpoS" w:hAnsi="CorpoS"/>
          <w:sz w:val="22"/>
          <w:szCs w:val="22"/>
          <w:lang w:val="de-DE"/>
        </w:rPr>
        <w:t xml:space="preserve">Finanzvorstand Peter </w:t>
      </w:r>
      <w:proofErr w:type="spellStart"/>
      <w:r w:rsidR="00AB5AF3">
        <w:rPr>
          <w:rFonts w:ascii="CorpoS" w:hAnsi="CorpoS"/>
          <w:sz w:val="22"/>
          <w:szCs w:val="22"/>
          <w:lang w:val="de-DE"/>
        </w:rPr>
        <w:t>Kameritsch</w:t>
      </w:r>
      <w:proofErr w:type="spellEnd"/>
      <w:r w:rsidR="00AB5AF3">
        <w:rPr>
          <w:rFonts w:ascii="CorpoS" w:hAnsi="CorpoS"/>
          <w:sz w:val="22"/>
          <w:szCs w:val="22"/>
          <w:lang w:val="de-DE"/>
        </w:rPr>
        <w:t xml:space="preserve">. Bisher war die MTU im zivilen MRO-Geschäft auf Dollar-Basis von einem </w:t>
      </w:r>
      <w:r w:rsidR="00E47B2C">
        <w:rPr>
          <w:rFonts w:ascii="CorpoS" w:hAnsi="CorpoS"/>
          <w:sz w:val="22"/>
          <w:szCs w:val="22"/>
          <w:lang w:val="de-DE"/>
        </w:rPr>
        <w:br w:type="textWrapping" w:clear="all"/>
      </w:r>
      <w:r w:rsidR="00AB5AF3">
        <w:rPr>
          <w:rFonts w:ascii="CorpoS" w:hAnsi="CorpoS"/>
          <w:sz w:val="22"/>
          <w:szCs w:val="22"/>
          <w:lang w:val="de-DE"/>
        </w:rPr>
        <w:t xml:space="preserve">Umsatzplus im mittleren bis hohen Zwanziger-Prozentbereich ausgegangen. </w:t>
      </w:r>
      <w:r w:rsidR="00990E55">
        <w:rPr>
          <w:rFonts w:ascii="CorpoS" w:hAnsi="CorpoS"/>
          <w:sz w:val="22"/>
          <w:szCs w:val="22"/>
          <w:lang w:val="de-DE"/>
        </w:rPr>
        <w:t>Kameritsch</w:t>
      </w:r>
      <w:r w:rsidR="00AB5AF3">
        <w:rPr>
          <w:rFonts w:ascii="CorpoS" w:hAnsi="CorpoS"/>
          <w:sz w:val="22"/>
          <w:szCs w:val="22"/>
          <w:lang w:val="de-DE"/>
        </w:rPr>
        <w:t xml:space="preserve"> </w:t>
      </w:r>
      <w:r w:rsidR="00395974">
        <w:rPr>
          <w:rFonts w:ascii="CorpoS" w:hAnsi="CorpoS"/>
          <w:sz w:val="22"/>
          <w:szCs w:val="22"/>
          <w:lang w:val="de-DE"/>
        </w:rPr>
        <w:t>ergänzte</w:t>
      </w:r>
      <w:r w:rsidR="00AB5AF3">
        <w:rPr>
          <w:rFonts w:ascii="CorpoS" w:hAnsi="CorpoS"/>
          <w:sz w:val="22"/>
          <w:szCs w:val="22"/>
          <w:lang w:val="de-DE"/>
        </w:rPr>
        <w:t xml:space="preserve">: </w:t>
      </w:r>
      <w:r w:rsidR="00E47B2C">
        <w:rPr>
          <w:rFonts w:ascii="CorpoS" w:hAnsi="CorpoS"/>
          <w:sz w:val="22"/>
          <w:szCs w:val="22"/>
          <w:lang w:val="de-DE"/>
        </w:rPr>
        <w:br w:type="textWrapping" w:clear="all"/>
      </w:r>
      <w:r w:rsidR="00AB5AF3">
        <w:rPr>
          <w:rFonts w:ascii="CorpoS" w:hAnsi="CorpoS"/>
          <w:sz w:val="22"/>
          <w:szCs w:val="22"/>
          <w:lang w:val="de-DE"/>
        </w:rPr>
        <w:t>„Währungseffekte dürften hier ausgleichend wirken, so dass unser</w:t>
      </w:r>
      <w:r w:rsidR="00E37920">
        <w:rPr>
          <w:rFonts w:ascii="CorpoS" w:hAnsi="CorpoS"/>
          <w:sz w:val="22"/>
          <w:szCs w:val="22"/>
          <w:lang w:val="de-DE"/>
        </w:rPr>
        <w:t xml:space="preserve"> Gesamt-Umsatzziel</w:t>
      </w:r>
      <w:r w:rsidR="00AB5AF3">
        <w:rPr>
          <w:rFonts w:ascii="CorpoS" w:hAnsi="CorpoS"/>
          <w:sz w:val="22"/>
          <w:szCs w:val="22"/>
          <w:lang w:val="de-DE"/>
        </w:rPr>
        <w:t xml:space="preserve"> auf Euro-Basis unverändert bleibt.“</w:t>
      </w:r>
    </w:p>
    <w:p w:rsidR="00915B55" w:rsidRPr="00743FCF" w:rsidRDefault="00915B55" w:rsidP="002F2104">
      <w:pPr>
        <w:spacing w:line="300" w:lineRule="exact"/>
        <w:ind w:right="284"/>
        <w:jc w:val="both"/>
        <w:rPr>
          <w:rFonts w:ascii="CorpoS" w:hAnsi="CorpoS"/>
          <w:sz w:val="22"/>
          <w:szCs w:val="22"/>
          <w:lang w:val="de-DE"/>
        </w:rPr>
      </w:pPr>
    </w:p>
    <w:p w:rsidR="00B14383" w:rsidRDefault="00743FCF" w:rsidP="00E47B2C">
      <w:pPr>
        <w:spacing w:line="300" w:lineRule="exact"/>
        <w:ind w:right="283"/>
        <w:jc w:val="both"/>
        <w:rPr>
          <w:rFonts w:ascii="CorpoS" w:hAnsi="CorpoS"/>
          <w:sz w:val="22"/>
          <w:szCs w:val="22"/>
          <w:lang w:val="de-DE"/>
        </w:rPr>
      </w:pPr>
      <w:r w:rsidRPr="00743FCF">
        <w:rPr>
          <w:rFonts w:ascii="CorpoS" w:hAnsi="CorpoS"/>
          <w:sz w:val="22"/>
          <w:szCs w:val="22"/>
          <w:lang w:val="de-DE"/>
        </w:rPr>
        <w:t xml:space="preserve">Im zivilen Triebwerksgeschäft hat </w:t>
      </w:r>
      <w:r>
        <w:rPr>
          <w:rFonts w:ascii="CorpoS" w:hAnsi="CorpoS"/>
          <w:sz w:val="22"/>
          <w:szCs w:val="22"/>
          <w:lang w:val="de-DE"/>
        </w:rPr>
        <w:t xml:space="preserve">die MTU einen Umsatzzuwachs um 16 % </w:t>
      </w:r>
      <w:r w:rsidRPr="00743FCF">
        <w:rPr>
          <w:rFonts w:ascii="CorpoS" w:hAnsi="CorpoS"/>
          <w:sz w:val="22"/>
          <w:szCs w:val="22"/>
          <w:lang w:val="de-DE"/>
        </w:rPr>
        <w:t xml:space="preserve">von 515 Mio. € auf </w:t>
      </w:r>
      <w:r w:rsidR="00E47B2C">
        <w:rPr>
          <w:rFonts w:ascii="CorpoS" w:hAnsi="CorpoS"/>
          <w:sz w:val="22"/>
          <w:szCs w:val="22"/>
          <w:lang w:val="de-DE"/>
        </w:rPr>
        <w:br w:type="textWrapping" w:clear="all"/>
      </w:r>
      <w:r w:rsidRPr="00743FCF">
        <w:rPr>
          <w:rFonts w:ascii="CorpoS" w:hAnsi="CorpoS"/>
          <w:sz w:val="22"/>
          <w:szCs w:val="22"/>
          <w:lang w:val="de-DE"/>
        </w:rPr>
        <w:t xml:space="preserve">596 Mio. € </w:t>
      </w:r>
      <w:r>
        <w:rPr>
          <w:rFonts w:ascii="CorpoS" w:hAnsi="CorpoS"/>
          <w:sz w:val="22"/>
          <w:szCs w:val="22"/>
          <w:lang w:val="de-DE"/>
        </w:rPr>
        <w:t>erzielt</w:t>
      </w:r>
      <w:r w:rsidRPr="00743FCF">
        <w:rPr>
          <w:rFonts w:ascii="CorpoS" w:hAnsi="CorpoS"/>
          <w:sz w:val="22"/>
          <w:szCs w:val="22"/>
          <w:lang w:val="de-DE"/>
        </w:rPr>
        <w:t xml:space="preserve">. </w:t>
      </w:r>
      <w:r w:rsidR="00A9570A" w:rsidRPr="003A4D46">
        <w:rPr>
          <w:rFonts w:ascii="CorpoS" w:hAnsi="CorpoS"/>
          <w:sz w:val="22"/>
          <w:szCs w:val="22"/>
          <w:lang w:val="de-DE"/>
        </w:rPr>
        <w:t xml:space="preserve">Dabei verzeichnete das Ersatzteilgeschäft </w:t>
      </w:r>
      <w:r w:rsidR="00A9570A">
        <w:rPr>
          <w:rFonts w:ascii="CorpoS" w:hAnsi="CorpoS"/>
          <w:sz w:val="22"/>
          <w:szCs w:val="22"/>
          <w:lang w:val="de-DE"/>
        </w:rPr>
        <w:t xml:space="preserve">auf Dollar-Basis </w:t>
      </w:r>
      <w:r w:rsidR="00A9570A" w:rsidRPr="003A4D46">
        <w:rPr>
          <w:rFonts w:ascii="CorpoS" w:hAnsi="CorpoS"/>
          <w:sz w:val="22"/>
          <w:szCs w:val="22"/>
          <w:lang w:val="de-DE"/>
        </w:rPr>
        <w:t xml:space="preserve">ein organisches Umsatzwachstum im </w:t>
      </w:r>
      <w:r w:rsidR="00A9570A">
        <w:rPr>
          <w:rFonts w:ascii="CorpoS" w:hAnsi="CorpoS"/>
          <w:sz w:val="22"/>
          <w:szCs w:val="22"/>
          <w:lang w:val="de-DE"/>
        </w:rPr>
        <w:t>mittleren</w:t>
      </w:r>
      <w:r w:rsidR="00A9570A" w:rsidRPr="003A4D46">
        <w:rPr>
          <w:rFonts w:ascii="CorpoS" w:hAnsi="CorpoS"/>
          <w:sz w:val="22"/>
          <w:szCs w:val="22"/>
          <w:lang w:val="de-DE"/>
        </w:rPr>
        <w:t xml:space="preserve"> Zehner-Prozentbereich</w:t>
      </w:r>
      <w:r w:rsidR="00A9570A">
        <w:rPr>
          <w:rFonts w:ascii="CorpoS" w:hAnsi="CorpoS"/>
          <w:sz w:val="22"/>
          <w:szCs w:val="22"/>
          <w:lang w:val="de-DE"/>
        </w:rPr>
        <w:t xml:space="preserve">. Der </w:t>
      </w:r>
      <w:r w:rsidR="00A9570A" w:rsidRPr="003A4D46">
        <w:rPr>
          <w:rFonts w:ascii="CorpoS" w:hAnsi="CorpoS"/>
          <w:sz w:val="22"/>
          <w:szCs w:val="22"/>
          <w:lang w:val="de-DE"/>
        </w:rPr>
        <w:t>organische Umsatz des zivilen Seriengeschäfts</w:t>
      </w:r>
      <w:r w:rsidR="00A9570A">
        <w:rPr>
          <w:rFonts w:ascii="CorpoS" w:hAnsi="CorpoS"/>
          <w:sz w:val="22"/>
          <w:szCs w:val="22"/>
          <w:lang w:val="de-DE"/>
        </w:rPr>
        <w:t xml:space="preserve"> ist </w:t>
      </w:r>
      <w:r w:rsidR="00F41C9E">
        <w:rPr>
          <w:rFonts w:ascii="CorpoS" w:hAnsi="CorpoS"/>
          <w:sz w:val="22"/>
          <w:szCs w:val="22"/>
          <w:lang w:val="de-DE"/>
        </w:rPr>
        <w:t>um rund 10 % zurückgegangen</w:t>
      </w:r>
      <w:r w:rsidRPr="00743FCF">
        <w:rPr>
          <w:rFonts w:ascii="CorpoS" w:hAnsi="CorpoS"/>
          <w:sz w:val="22"/>
          <w:szCs w:val="22"/>
          <w:lang w:val="de-DE"/>
        </w:rPr>
        <w:t>.</w:t>
      </w:r>
      <w:r w:rsidR="00A9570A">
        <w:rPr>
          <w:rFonts w:ascii="CorpoS" w:hAnsi="CorpoS"/>
          <w:sz w:val="22"/>
          <w:szCs w:val="22"/>
          <w:lang w:val="de-DE"/>
        </w:rPr>
        <w:t xml:space="preserve"> </w:t>
      </w:r>
      <w:proofErr w:type="spellStart"/>
      <w:r w:rsidR="00A9570A">
        <w:rPr>
          <w:rFonts w:ascii="CorpoS" w:hAnsi="CorpoS"/>
          <w:sz w:val="22"/>
          <w:szCs w:val="22"/>
          <w:lang w:val="de-DE"/>
        </w:rPr>
        <w:t>Kameritsch</w:t>
      </w:r>
      <w:proofErr w:type="spellEnd"/>
      <w:r w:rsidR="00A9570A">
        <w:rPr>
          <w:rFonts w:ascii="CorpoS" w:hAnsi="CorpoS"/>
          <w:sz w:val="22"/>
          <w:szCs w:val="22"/>
          <w:lang w:val="de-DE"/>
        </w:rPr>
        <w:t xml:space="preserve">: „Bei den Ersatzteilen haben wir vor allem </w:t>
      </w:r>
      <w:r w:rsidR="00332A4F">
        <w:rPr>
          <w:rFonts w:ascii="CorpoS" w:hAnsi="CorpoS"/>
          <w:sz w:val="22"/>
          <w:szCs w:val="22"/>
          <w:lang w:val="de-DE"/>
        </w:rPr>
        <w:t>für</w:t>
      </w:r>
      <w:r w:rsidR="00A9570A">
        <w:rPr>
          <w:rFonts w:ascii="CorpoS" w:hAnsi="CorpoS"/>
          <w:sz w:val="22"/>
          <w:szCs w:val="22"/>
          <w:lang w:val="de-DE"/>
        </w:rPr>
        <w:t xml:space="preserve"> </w:t>
      </w:r>
      <w:proofErr w:type="spellStart"/>
      <w:r w:rsidR="00A9570A">
        <w:rPr>
          <w:rFonts w:ascii="CorpoS" w:hAnsi="CorpoS"/>
          <w:sz w:val="22"/>
          <w:szCs w:val="22"/>
          <w:lang w:val="de-DE"/>
        </w:rPr>
        <w:t>Narrowb</w:t>
      </w:r>
      <w:r w:rsidR="00332A4F">
        <w:rPr>
          <w:rFonts w:ascii="CorpoS" w:hAnsi="CorpoS"/>
          <w:sz w:val="22"/>
          <w:szCs w:val="22"/>
          <w:lang w:val="de-DE"/>
        </w:rPr>
        <w:t>o</w:t>
      </w:r>
      <w:r w:rsidR="00A9570A">
        <w:rPr>
          <w:rFonts w:ascii="CorpoS" w:hAnsi="CorpoS"/>
          <w:sz w:val="22"/>
          <w:szCs w:val="22"/>
          <w:lang w:val="de-DE"/>
        </w:rPr>
        <w:t>dy</w:t>
      </w:r>
      <w:proofErr w:type="spellEnd"/>
      <w:r w:rsidR="00A9570A">
        <w:rPr>
          <w:rFonts w:ascii="CorpoS" w:hAnsi="CorpoS"/>
          <w:sz w:val="22"/>
          <w:szCs w:val="22"/>
          <w:lang w:val="de-DE"/>
        </w:rPr>
        <w:t>-</w:t>
      </w:r>
      <w:r w:rsidR="001D20F8">
        <w:rPr>
          <w:rFonts w:ascii="CorpoS" w:hAnsi="CorpoS"/>
          <w:sz w:val="22"/>
          <w:szCs w:val="22"/>
          <w:lang w:val="de-DE"/>
        </w:rPr>
        <w:t xml:space="preserve"> </w:t>
      </w:r>
      <w:r w:rsidR="001D20F8" w:rsidRPr="0040198B">
        <w:rPr>
          <w:rFonts w:ascii="CorpoS" w:hAnsi="CorpoS"/>
          <w:sz w:val="22"/>
          <w:szCs w:val="22"/>
          <w:lang w:val="de-DE"/>
        </w:rPr>
        <w:lastRenderedPageBreak/>
        <w:t>und Frachter-</w:t>
      </w:r>
      <w:r w:rsidR="00A9570A">
        <w:rPr>
          <w:rFonts w:ascii="CorpoS" w:hAnsi="CorpoS"/>
          <w:sz w:val="22"/>
          <w:szCs w:val="22"/>
          <w:lang w:val="de-DE"/>
        </w:rPr>
        <w:t xml:space="preserve">Antriebe eine Zunahme gesehen. Im Seriengeschäft </w:t>
      </w:r>
      <w:r w:rsidR="00F41C9E">
        <w:rPr>
          <w:rFonts w:ascii="CorpoS" w:hAnsi="CorpoS"/>
          <w:sz w:val="22"/>
          <w:szCs w:val="22"/>
          <w:lang w:val="de-DE"/>
        </w:rPr>
        <w:t xml:space="preserve">haben sich die </w:t>
      </w:r>
      <w:r w:rsidR="00A9570A">
        <w:rPr>
          <w:rFonts w:ascii="CorpoS" w:hAnsi="CorpoS"/>
          <w:sz w:val="22"/>
          <w:szCs w:val="22"/>
          <w:lang w:val="de-DE"/>
        </w:rPr>
        <w:t>Getriebefan-Auslieferungen</w:t>
      </w:r>
      <w:r w:rsidR="00F41C9E">
        <w:rPr>
          <w:rFonts w:ascii="CorpoS" w:hAnsi="CorpoS"/>
          <w:sz w:val="22"/>
          <w:szCs w:val="22"/>
          <w:lang w:val="de-DE"/>
        </w:rPr>
        <w:t xml:space="preserve"> erholt, während die Situation bei anderen Programmen wie dem </w:t>
      </w:r>
      <w:proofErr w:type="spellStart"/>
      <w:r w:rsidR="00F41C9E">
        <w:rPr>
          <w:rFonts w:ascii="CorpoS" w:hAnsi="CorpoS"/>
          <w:sz w:val="22"/>
          <w:szCs w:val="22"/>
          <w:lang w:val="de-DE"/>
        </w:rPr>
        <w:t>GEnx</w:t>
      </w:r>
      <w:proofErr w:type="spellEnd"/>
      <w:r w:rsidR="00F41C9E">
        <w:rPr>
          <w:rFonts w:ascii="CorpoS" w:hAnsi="CorpoS"/>
          <w:sz w:val="22"/>
          <w:szCs w:val="22"/>
          <w:lang w:val="de-DE"/>
        </w:rPr>
        <w:t xml:space="preserve"> anhaltend schwierig war</w:t>
      </w:r>
      <w:r w:rsidR="00A9570A">
        <w:rPr>
          <w:rFonts w:ascii="CorpoS" w:hAnsi="CorpoS"/>
          <w:sz w:val="22"/>
          <w:szCs w:val="22"/>
          <w:lang w:val="de-DE"/>
        </w:rPr>
        <w:t xml:space="preserve">.“ </w:t>
      </w:r>
      <w:r w:rsidR="00B14383" w:rsidRPr="003A4D46">
        <w:rPr>
          <w:rFonts w:ascii="CorpoS" w:hAnsi="CorpoS"/>
          <w:sz w:val="22"/>
          <w:szCs w:val="22"/>
          <w:lang w:val="de-DE"/>
        </w:rPr>
        <w:t>Hauptumsatzträger im zivilen Triebwerksgeschäft war das PW1100G-JM.</w:t>
      </w:r>
    </w:p>
    <w:p w:rsidR="00C16E80" w:rsidRDefault="00C16E80" w:rsidP="00B14383">
      <w:pPr>
        <w:spacing w:line="300" w:lineRule="exact"/>
        <w:ind w:right="283"/>
        <w:rPr>
          <w:rFonts w:ascii="CorpoS" w:hAnsi="CorpoS"/>
          <w:sz w:val="22"/>
          <w:szCs w:val="22"/>
          <w:lang w:val="de-DE"/>
        </w:rPr>
      </w:pPr>
    </w:p>
    <w:p w:rsidR="00915B55" w:rsidRPr="000B2032" w:rsidRDefault="00915B55" w:rsidP="00915B55">
      <w:pPr>
        <w:spacing w:line="300" w:lineRule="exact"/>
        <w:ind w:right="284"/>
        <w:jc w:val="both"/>
        <w:rPr>
          <w:rFonts w:ascii="CorpoS" w:hAnsi="CorpoS"/>
          <w:sz w:val="22"/>
          <w:szCs w:val="22"/>
          <w:lang w:val="de-DE"/>
        </w:rPr>
      </w:pPr>
      <w:r w:rsidRPr="000B2032">
        <w:rPr>
          <w:rFonts w:ascii="CorpoS" w:hAnsi="CorpoS"/>
          <w:sz w:val="22"/>
          <w:szCs w:val="22"/>
          <w:lang w:val="de-DE"/>
        </w:rPr>
        <w:t xml:space="preserve">Der Umsatz des Militärgeschäfts hat </w:t>
      </w:r>
      <w:r w:rsidR="000B2032" w:rsidRPr="000B2032">
        <w:rPr>
          <w:rFonts w:ascii="CorpoS" w:hAnsi="CorpoS"/>
          <w:sz w:val="22"/>
          <w:szCs w:val="22"/>
          <w:lang w:val="de-DE"/>
        </w:rPr>
        <w:t xml:space="preserve">im ersten Halbjahr um 14 % auf 213 Mio. € zugenommen </w:t>
      </w:r>
      <w:r w:rsidR="00E47B2C">
        <w:rPr>
          <w:rFonts w:ascii="CorpoS" w:hAnsi="CorpoS"/>
          <w:sz w:val="22"/>
          <w:szCs w:val="22"/>
          <w:lang w:val="de-DE"/>
        </w:rPr>
        <w:br w:type="textWrapping" w:clear="all"/>
      </w:r>
      <w:r w:rsidR="000B2032" w:rsidRPr="000B2032">
        <w:rPr>
          <w:rFonts w:ascii="CorpoS" w:hAnsi="CorpoS"/>
          <w:sz w:val="22"/>
          <w:szCs w:val="22"/>
          <w:lang w:val="de-DE"/>
        </w:rPr>
        <w:t>(1-6/2021: 187 Mio. €)</w:t>
      </w:r>
      <w:r w:rsidRPr="000B2032">
        <w:rPr>
          <w:rFonts w:ascii="CorpoS" w:hAnsi="CorpoS"/>
          <w:sz w:val="22"/>
          <w:szCs w:val="22"/>
          <w:lang w:val="de-DE"/>
        </w:rPr>
        <w:t xml:space="preserve">. </w:t>
      </w:r>
      <w:r w:rsidR="00A9570A">
        <w:rPr>
          <w:rFonts w:ascii="CorpoS" w:hAnsi="CorpoS"/>
          <w:sz w:val="22"/>
          <w:szCs w:val="22"/>
          <w:lang w:val="de-DE"/>
        </w:rPr>
        <w:t xml:space="preserve">„Hier sind vor allem </w:t>
      </w:r>
      <w:r w:rsidR="00332A4F">
        <w:rPr>
          <w:rFonts w:ascii="CorpoS" w:hAnsi="CorpoS"/>
          <w:sz w:val="22"/>
          <w:szCs w:val="22"/>
          <w:lang w:val="de-DE"/>
        </w:rPr>
        <w:t>Verschie</w:t>
      </w:r>
      <w:r w:rsidR="00A9570A">
        <w:rPr>
          <w:rFonts w:ascii="CorpoS" w:hAnsi="CorpoS"/>
          <w:sz w:val="22"/>
          <w:szCs w:val="22"/>
          <w:lang w:val="de-DE"/>
        </w:rPr>
        <w:t xml:space="preserve">bungen </w:t>
      </w:r>
      <w:r w:rsidR="003F6AC6">
        <w:rPr>
          <w:rFonts w:ascii="CorpoS" w:hAnsi="CorpoS"/>
          <w:sz w:val="22"/>
          <w:szCs w:val="22"/>
          <w:lang w:val="de-DE"/>
        </w:rPr>
        <w:t>aus dem vierten Quartal 2021</w:t>
      </w:r>
      <w:r w:rsidR="00A9570A">
        <w:rPr>
          <w:rFonts w:ascii="CorpoS" w:hAnsi="CorpoS"/>
          <w:sz w:val="22"/>
          <w:szCs w:val="22"/>
          <w:lang w:val="de-DE"/>
        </w:rPr>
        <w:t xml:space="preserve"> </w:t>
      </w:r>
      <w:r w:rsidR="00332A4F">
        <w:rPr>
          <w:rFonts w:ascii="CorpoS" w:hAnsi="CorpoS"/>
          <w:sz w:val="22"/>
          <w:szCs w:val="22"/>
          <w:lang w:val="de-DE"/>
        </w:rPr>
        <w:t>zu beobachten</w:t>
      </w:r>
      <w:r w:rsidR="00A9570A">
        <w:rPr>
          <w:rFonts w:ascii="CorpoS" w:hAnsi="CorpoS"/>
          <w:sz w:val="22"/>
          <w:szCs w:val="22"/>
          <w:lang w:val="de-DE"/>
        </w:rPr>
        <w:t xml:space="preserve">“, </w:t>
      </w:r>
      <w:r w:rsidR="00B14383">
        <w:rPr>
          <w:rFonts w:ascii="CorpoS" w:hAnsi="CorpoS"/>
          <w:sz w:val="22"/>
          <w:szCs w:val="22"/>
          <w:lang w:val="de-DE"/>
        </w:rPr>
        <w:t>so</w:t>
      </w:r>
      <w:r w:rsidR="00A9570A">
        <w:rPr>
          <w:rFonts w:ascii="CorpoS" w:hAnsi="CorpoS"/>
          <w:sz w:val="22"/>
          <w:szCs w:val="22"/>
          <w:lang w:val="de-DE"/>
        </w:rPr>
        <w:t xml:space="preserve"> </w:t>
      </w:r>
      <w:proofErr w:type="spellStart"/>
      <w:r w:rsidR="00A9570A">
        <w:rPr>
          <w:rFonts w:ascii="CorpoS" w:hAnsi="CorpoS"/>
          <w:sz w:val="22"/>
          <w:szCs w:val="22"/>
          <w:lang w:val="de-DE"/>
        </w:rPr>
        <w:t>Kameritsch</w:t>
      </w:r>
      <w:proofErr w:type="spellEnd"/>
      <w:r w:rsidR="00A9570A">
        <w:rPr>
          <w:rFonts w:ascii="CorpoS" w:hAnsi="CorpoS"/>
          <w:sz w:val="22"/>
          <w:szCs w:val="22"/>
          <w:lang w:val="de-DE"/>
        </w:rPr>
        <w:t xml:space="preserve">. </w:t>
      </w:r>
      <w:r w:rsidR="000B2032" w:rsidRPr="000B2032">
        <w:rPr>
          <w:rFonts w:ascii="CorpoS" w:hAnsi="CorpoS"/>
          <w:sz w:val="22"/>
          <w:szCs w:val="22"/>
          <w:lang w:val="de-DE"/>
        </w:rPr>
        <w:t>Wichtigster U</w:t>
      </w:r>
      <w:r w:rsidRPr="000B2032">
        <w:rPr>
          <w:rFonts w:ascii="CorpoS" w:hAnsi="CorpoS"/>
          <w:sz w:val="22"/>
          <w:szCs w:val="22"/>
          <w:lang w:val="de-DE"/>
        </w:rPr>
        <w:t xml:space="preserve">msatzträger </w:t>
      </w:r>
      <w:r w:rsidR="00A9570A">
        <w:rPr>
          <w:rFonts w:ascii="CorpoS" w:hAnsi="CorpoS"/>
          <w:sz w:val="22"/>
          <w:szCs w:val="22"/>
          <w:lang w:val="de-DE"/>
        </w:rPr>
        <w:t xml:space="preserve">im Militärgeschäft </w:t>
      </w:r>
      <w:r w:rsidRPr="000B2032">
        <w:rPr>
          <w:rFonts w:ascii="CorpoS" w:hAnsi="CorpoS"/>
          <w:sz w:val="22"/>
          <w:szCs w:val="22"/>
          <w:lang w:val="de-DE"/>
        </w:rPr>
        <w:t>war der Eurofighter-Antrieb EJ200.</w:t>
      </w:r>
    </w:p>
    <w:p w:rsidR="00915B55" w:rsidRPr="000B2032" w:rsidRDefault="00915B55" w:rsidP="002F2104">
      <w:pPr>
        <w:spacing w:line="300" w:lineRule="exact"/>
        <w:ind w:right="284"/>
        <w:jc w:val="both"/>
        <w:rPr>
          <w:rFonts w:ascii="CorpoS" w:hAnsi="CorpoS"/>
          <w:sz w:val="22"/>
          <w:szCs w:val="22"/>
          <w:lang w:val="de-DE"/>
        </w:rPr>
      </w:pPr>
    </w:p>
    <w:p w:rsidR="00DA0A70" w:rsidRPr="007D4A34" w:rsidRDefault="00B02EF1" w:rsidP="00DA0A70">
      <w:pPr>
        <w:tabs>
          <w:tab w:val="left" w:pos="7655"/>
          <w:tab w:val="left" w:pos="9072"/>
        </w:tabs>
        <w:spacing w:line="300" w:lineRule="exact"/>
        <w:ind w:right="283"/>
        <w:jc w:val="both"/>
        <w:rPr>
          <w:rFonts w:ascii="CorpoS" w:hAnsi="CorpoS"/>
          <w:sz w:val="22"/>
          <w:szCs w:val="22"/>
          <w:lang w:val="de-DE"/>
        </w:rPr>
      </w:pPr>
      <w:r w:rsidRPr="007D4A34">
        <w:rPr>
          <w:rFonts w:ascii="CorpoS" w:hAnsi="CorpoS"/>
          <w:sz w:val="22"/>
          <w:szCs w:val="22"/>
          <w:lang w:val="de-DE"/>
        </w:rPr>
        <w:t xml:space="preserve">Der Auftragsbestand </w:t>
      </w:r>
      <w:r w:rsidR="002D201F">
        <w:rPr>
          <w:rFonts w:ascii="CorpoS" w:hAnsi="CorpoS"/>
          <w:sz w:val="22"/>
          <w:szCs w:val="22"/>
          <w:lang w:val="de-DE"/>
        </w:rPr>
        <w:t>erreichte mit 24,56</w:t>
      </w:r>
      <w:r w:rsidR="00672400" w:rsidRPr="007D4A34">
        <w:rPr>
          <w:rFonts w:ascii="CorpoS" w:hAnsi="CorpoS"/>
          <w:sz w:val="22"/>
          <w:szCs w:val="22"/>
          <w:lang w:val="de-DE"/>
        </w:rPr>
        <w:t xml:space="preserve"> Mrd. € erneut einen Höchststand (</w:t>
      </w:r>
      <w:r w:rsidRPr="007D4A34">
        <w:rPr>
          <w:rFonts w:ascii="CorpoS" w:hAnsi="CorpoS"/>
          <w:sz w:val="22"/>
          <w:szCs w:val="22"/>
          <w:lang w:val="de-DE"/>
        </w:rPr>
        <w:t xml:space="preserve">31. Dezember </w:t>
      </w:r>
      <w:r w:rsidR="00695D04" w:rsidRPr="007D4A34">
        <w:rPr>
          <w:rFonts w:ascii="CorpoS" w:hAnsi="CorpoS"/>
          <w:sz w:val="22"/>
          <w:szCs w:val="22"/>
          <w:lang w:val="de-DE"/>
        </w:rPr>
        <w:t>20</w:t>
      </w:r>
      <w:r w:rsidR="00210913" w:rsidRPr="007D4A34">
        <w:rPr>
          <w:rFonts w:ascii="CorpoS" w:hAnsi="CorpoS"/>
          <w:sz w:val="22"/>
          <w:szCs w:val="22"/>
          <w:lang w:val="de-DE"/>
        </w:rPr>
        <w:t>2</w:t>
      </w:r>
      <w:r w:rsidR="00672400" w:rsidRPr="007D4A34">
        <w:rPr>
          <w:rFonts w:ascii="CorpoS" w:hAnsi="CorpoS"/>
          <w:sz w:val="22"/>
          <w:szCs w:val="22"/>
          <w:lang w:val="de-DE"/>
        </w:rPr>
        <w:t>1</w:t>
      </w:r>
      <w:r w:rsidR="00695D04" w:rsidRPr="007D4A34">
        <w:rPr>
          <w:rFonts w:ascii="CorpoS" w:hAnsi="CorpoS"/>
          <w:sz w:val="22"/>
          <w:szCs w:val="22"/>
          <w:lang w:val="de-DE"/>
        </w:rPr>
        <w:t xml:space="preserve">: </w:t>
      </w:r>
      <w:r w:rsidR="00672400" w:rsidRPr="007D4A34">
        <w:rPr>
          <w:rFonts w:ascii="CorpoS" w:hAnsi="CorpoS"/>
          <w:sz w:val="22"/>
          <w:szCs w:val="22"/>
          <w:lang w:val="de-DE"/>
        </w:rPr>
        <w:t>22,2</w:t>
      </w:r>
      <w:r w:rsidR="002D201F">
        <w:rPr>
          <w:rFonts w:ascii="CorpoS" w:hAnsi="CorpoS"/>
          <w:sz w:val="22"/>
          <w:szCs w:val="22"/>
          <w:lang w:val="de-DE"/>
        </w:rPr>
        <w:t>4</w:t>
      </w:r>
      <w:r w:rsidR="00695D04" w:rsidRPr="007D4A34">
        <w:rPr>
          <w:rFonts w:ascii="CorpoS" w:hAnsi="CorpoS"/>
          <w:sz w:val="22"/>
          <w:szCs w:val="22"/>
          <w:lang w:val="de-DE"/>
        </w:rPr>
        <w:t xml:space="preserve"> Mrd. €)</w:t>
      </w:r>
      <w:r w:rsidR="00B13D4F" w:rsidRPr="007D4A34">
        <w:rPr>
          <w:rFonts w:ascii="CorpoS" w:hAnsi="CorpoS"/>
          <w:sz w:val="22"/>
          <w:szCs w:val="22"/>
          <w:lang w:val="de-DE"/>
        </w:rPr>
        <w:t xml:space="preserve">. </w:t>
      </w:r>
      <w:r w:rsidR="00672400" w:rsidRPr="007D4A34">
        <w:rPr>
          <w:rFonts w:ascii="CorpoS" w:hAnsi="CorpoS"/>
          <w:sz w:val="22"/>
          <w:szCs w:val="22"/>
          <w:lang w:val="de-DE"/>
        </w:rPr>
        <w:t xml:space="preserve">Das Gros der Aufträge entfiel auf </w:t>
      </w:r>
      <w:r w:rsidR="002D201F">
        <w:rPr>
          <w:rFonts w:ascii="CorpoS" w:hAnsi="CorpoS"/>
          <w:sz w:val="22"/>
          <w:szCs w:val="22"/>
          <w:lang w:val="de-DE"/>
        </w:rPr>
        <w:t>das</w:t>
      </w:r>
      <w:r w:rsidR="00DA0A70" w:rsidRPr="007D4A34">
        <w:rPr>
          <w:rFonts w:ascii="CorpoS" w:hAnsi="CorpoS"/>
          <w:sz w:val="22"/>
          <w:szCs w:val="22"/>
          <w:lang w:val="de-DE"/>
        </w:rPr>
        <w:t xml:space="preserve"> V2500 und die Getriebefan-Triebwerke der PW1000G-Familie, insbesondere das PW1100G-JM. </w:t>
      </w:r>
      <w:r w:rsidR="00672400" w:rsidRPr="007D4A34">
        <w:rPr>
          <w:rFonts w:ascii="CorpoS" w:hAnsi="CorpoS"/>
          <w:sz w:val="22"/>
          <w:szCs w:val="22"/>
          <w:lang w:val="de-DE"/>
        </w:rPr>
        <w:t>„Ein zusätzlicher Beleg für die starke Auftragslage der MTU sind die Aufträge in Höhe von</w:t>
      </w:r>
      <w:r w:rsidR="00167E2C">
        <w:rPr>
          <w:rFonts w:ascii="CorpoS" w:hAnsi="CorpoS"/>
          <w:sz w:val="22"/>
          <w:szCs w:val="22"/>
          <w:lang w:val="de-DE"/>
        </w:rPr>
        <w:t xml:space="preserve"> fast 600 Mio. US-$</w:t>
      </w:r>
      <w:r w:rsidR="00672400" w:rsidRPr="007D4A34">
        <w:rPr>
          <w:rFonts w:ascii="CorpoS" w:hAnsi="CorpoS"/>
          <w:sz w:val="22"/>
          <w:szCs w:val="22"/>
          <w:lang w:val="de-DE"/>
        </w:rPr>
        <w:t xml:space="preserve">, die letzte Woche auf der </w:t>
      </w:r>
      <w:proofErr w:type="spellStart"/>
      <w:r w:rsidR="00672400" w:rsidRPr="007D4A34">
        <w:rPr>
          <w:rFonts w:ascii="CorpoS" w:hAnsi="CorpoS"/>
          <w:sz w:val="22"/>
          <w:szCs w:val="22"/>
          <w:lang w:val="de-DE"/>
        </w:rPr>
        <w:t>Farnborough</w:t>
      </w:r>
      <w:proofErr w:type="spellEnd"/>
      <w:r w:rsidR="00672400" w:rsidRPr="007D4A34">
        <w:rPr>
          <w:rFonts w:ascii="CorpoS" w:hAnsi="CorpoS"/>
          <w:sz w:val="22"/>
          <w:szCs w:val="22"/>
          <w:lang w:val="de-DE"/>
        </w:rPr>
        <w:t xml:space="preserve"> </w:t>
      </w:r>
      <w:proofErr w:type="spellStart"/>
      <w:r w:rsidR="00672400" w:rsidRPr="007D4A34">
        <w:rPr>
          <w:rFonts w:ascii="CorpoS" w:hAnsi="CorpoS"/>
          <w:sz w:val="22"/>
          <w:szCs w:val="22"/>
          <w:lang w:val="de-DE"/>
        </w:rPr>
        <w:t>Airshow</w:t>
      </w:r>
      <w:proofErr w:type="spellEnd"/>
      <w:r w:rsidR="00672400" w:rsidRPr="007D4A34">
        <w:rPr>
          <w:rFonts w:ascii="CorpoS" w:hAnsi="CorpoS"/>
          <w:sz w:val="22"/>
          <w:szCs w:val="22"/>
          <w:lang w:val="de-DE"/>
        </w:rPr>
        <w:t xml:space="preserve"> eingegangen sind“, ergänzte Winkler.</w:t>
      </w:r>
    </w:p>
    <w:p w:rsidR="0021479B" w:rsidRPr="007D4A34" w:rsidRDefault="0021479B" w:rsidP="0021479B">
      <w:pPr>
        <w:tabs>
          <w:tab w:val="left" w:pos="7655"/>
          <w:tab w:val="left" w:pos="9072"/>
        </w:tabs>
        <w:spacing w:line="300" w:lineRule="exact"/>
        <w:ind w:right="283"/>
        <w:jc w:val="both"/>
        <w:rPr>
          <w:rFonts w:ascii="CorpoS" w:hAnsi="CorpoS"/>
          <w:sz w:val="22"/>
          <w:szCs w:val="22"/>
          <w:lang w:val="de-DE"/>
        </w:rPr>
      </w:pPr>
    </w:p>
    <w:p w:rsidR="00713E25" w:rsidRPr="00672400" w:rsidRDefault="00713E25" w:rsidP="00397AA0">
      <w:pPr>
        <w:tabs>
          <w:tab w:val="left" w:pos="7655"/>
          <w:tab w:val="left" w:pos="9072"/>
        </w:tabs>
        <w:spacing w:line="300" w:lineRule="exact"/>
        <w:ind w:right="283"/>
        <w:jc w:val="both"/>
        <w:rPr>
          <w:rFonts w:ascii="CorpoS" w:hAnsi="CorpoS"/>
          <w:sz w:val="22"/>
          <w:szCs w:val="22"/>
          <w:lang w:val="de-DE"/>
        </w:rPr>
      </w:pPr>
      <w:r w:rsidRPr="00672400">
        <w:rPr>
          <w:rFonts w:ascii="CorpoS" w:hAnsi="CorpoS"/>
          <w:sz w:val="22"/>
          <w:szCs w:val="22"/>
          <w:lang w:val="de-DE"/>
        </w:rPr>
        <w:t xml:space="preserve">Ihr Halbjahresergebnis hat die MTU in </w:t>
      </w:r>
      <w:r w:rsidR="00672400" w:rsidRPr="00672400">
        <w:rPr>
          <w:rFonts w:ascii="CorpoS" w:hAnsi="CorpoS"/>
          <w:sz w:val="22"/>
          <w:szCs w:val="22"/>
          <w:lang w:val="de-DE"/>
        </w:rPr>
        <w:t>beiden</w:t>
      </w:r>
      <w:r w:rsidRPr="00672400">
        <w:rPr>
          <w:rFonts w:ascii="CorpoS" w:hAnsi="CorpoS"/>
          <w:sz w:val="22"/>
          <w:szCs w:val="22"/>
          <w:lang w:val="de-DE"/>
        </w:rPr>
        <w:t xml:space="preserve"> Geschäftsbereichen verbessert.</w:t>
      </w:r>
    </w:p>
    <w:p w:rsidR="00713E25" w:rsidRPr="00672400" w:rsidRDefault="00713E25" w:rsidP="00397AA0">
      <w:pPr>
        <w:tabs>
          <w:tab w:val="left" w:pos="7655"/>
          <w:tab w:val="left" w:pos="9072"/>
        </w:tabs>
        <w:spacing w:line="300" w:lineRule="exact"/>
        <w:ind w:right="283"/>
        <w:jc w:val="both"/>
        <w:rPr>
          <w:rFonts w:ascii="CorpoS" w:hAnsi="CorpoS"/>
          <w:sz w:val="22"/>
          <w:szCs w:val="22"/>
          <w:lang w:val="de-DE"/>
        </w:rPr>
      </w:pPr>
    </w:p>
    <w:p w:rsidR="00C3291A" w:rsidRDefault="00713E25" w:rsidP="00397AA0">
      <w:pPr>
        <w:tabs>
          <w:tab w:val="left" w:pos="7655"/>
          <w:tab w:val="left" w:pos="9072"/>
        </w:tabs>
        <w:spacing w:line="300" w:lineRule="exact"/>
        <w:ind w:right="283"/>
        <w:jc w:val="both"/>
        <w:rPr>
          <w:rFonts w:ascii="CorpoS" w:hAnsi="CorpoS"/>
          <w:sz w:val="22"/>
          <w:szCs w:val="22"/>
          <w:lang w:val="de-DE"/>
        </w:rPr>
      </w:pPr>
      <w:r w:rsidRPr="00672400">
        <w:rPr>
          <w:rFonts w:ascii="CorpoS" w:hAnsi="CorpoS"/>
          <w:sz w:val="22"/>
          <w:szCs w:val="22"/>
          <w:lang w:val="de-DE"/>
        </w:rPr>
        <w:t xml:space="preserve">Im MRO-Geschäft hat das bereinigte EBIT um 61 % von 77 Mio. € auf 124 Mio. € zugenommen. </w:t>
      </w:r>
      <w:r w:rsidR="00672400" w:rsidRPr="00672400">
        <w:rPr>
          <w:rFonts w:ascii="CorpoS" w:hAnsi="CorpoS"/>
          <w:sz w:val="22"/>
          <w:szCs w:val="22"/>
          <w:lang w:val="de-DE"/>
        </w:rPr>
        <w:t>Die bereinigte EBIT-Marge erreichte 7,3 % nach</w:t>
      </w:r>
      <w:r w:rsidR="00A9570A">
        <w:rPr>
          <w:rFonts w:ascii="CorpoS" w:hAnsi="CorpoS"/>
          <w:sz w:val="22"/>
          <w:szCs w:val="22"/>
          <w:lang w:val="de-DE"/>
        </w:rPr>
        <w:t xml:space="preserve"> 5,7 % im ersten Halbjahr 2021.</w:t>
      </w:r>
    </w:p>
    <w:p w:rsidR="00A9570A" w:rsidRPr="00672400" w:rsidRDefault="00A9570A" w:rsidP="00397AA0">
      <w:pPr>
        <w:tabs>
          <w:tab w:val="left" w:pos="7655"/>
          <w:tab w:val="left" w:pos="9072"/>
        </w:tabs>
        <w:spacing w:line="300" w:lineRule="exact"/>
        <w:ind w:right="283"/>
        <w:jc w:val="both"/>
        <w:rPr>
          <w:rFonts w:ascii="CorpoS" w:hAnsi="CorpoS"/>
          <w:sz w:val="22"/>
          <w:szCs w:val="22"/>
          <w:lang w:val="de-DE"/>
        </w:rPr>
      </w:pPr>
    </w:p>
    <w:p w:rsidR="00397AA0" w:rsidRDefault="00672400" w:rsidP="00397AA0">
      <w:pPr>
        <w:tabs>
          <w:tab w:val="left" w:pos="7655"/>
          <w:tab w:val="left" w:pos="9072"/>
        </w:tabs>
        <w:spacing w:line="300" w:lineRule="exact"/>
        <w:ind w:right="283"/>
        <w:jc w:val="both"/>
        <w:rPr>
          <w:rFonts w:ascii="CorpoS" w:hAnsi="CorpoS"/>
          <w:sz w:val="22"/>
          <w:szCs w:val="22"/>
          <w:lang w:val="de-DE"/>
        </w:rPr>
      </w:pPr>
      <w:r w:rsidRPr="00672400">
        <w:rPr>
          <w:rFonts w:ascii="CorpoS" w:hAnsi="CorpoS"/>
          <w:sz w:val="22"/>
          <w:szCs w:val="22"/>
          <w:lang w:val="de-DE"/>
        </w:rPr>
        <w:t xml:space="preserve">Das Ergebnis des OEM-Geschäfts ist um 47 %  auf 165 Mio. € gestiegen (1-6/2021: 113 Mio. €). Die bereinigte EBIT-Marge legte von 16,0 % in ersten Halbjahr 2021 auf 20,4 % im ersten Halbjahr 2022 zu. </w:t>
      </w:r>
    </w:p>
    <w:p w:rsidR="006B6206" w:rsidRDefault="006B6206" w:rsidP="00397AA0">
      <w:pPr>
        <w:tabs>
          <w:tab w:val="left" w:pos="7655"/>
          <w:tab w:val="left" w:pos="9072"/>
        </w:tabs>
        <w:spacing w:line="300" w:lineRule="exact"/>
        <w:ind w:right="283"/>
        <w:jc w:val="both"/>
        <w:rPr>
          <w:rFonts w:ascii="CorpoS" w:hAnsi="CorpoS"/>
          <w:sz w:val="22"/>
          <w:szCs w:val="22"/>
          <w:lang w:val="de-DE"/>
        </w:rPr>
      </w:pPr>
    </w:p>
    <w:p w:rsidR="006B6206" w:rsidRPr="006B6206" w:rsidRDefault="006B6206" w:rsidP="00397AA0">
      <w:pPr>
        <w:tabs>
          <w:tab w:val="left" w:pos="7655"/>
          <w:tab w:val="left" w:pos="9072"/>
        </w:tabs>
        <w:spacing w:line="300" w:lineRule="exact"/>
        <w:ind w:right="283"/>
        <w:jc w:val="both"/>
        <w:rPr>
          <w:rFonts w:ascii="CorpoS" w:hAnsi="CorpoS"/>
          <w:sz w:val="22"/>
          <w:szCs w:val="22"/>
          <w:lang w:val="de-DE"/>
        </w:rPr>
      </w:pPr>
      <w:r>
        <w:rPr>
          <w:rFonts w:ascii="CorpoS" w:hAnsi="CorpoS"/>
          <w:sz w:val="22"/>
          <w:szCs w:val="22"/>
          <w:lang w:val="de-DE"/>
        </w:rPr>
        <w:t xml:space="preserve">Zu den </w:t>
      </w:r>
      <w:r w:rsidR="008D4E58">
        <w:rPr>
          <w:rFonts w:ascii="CorpoS" w:hAnsi="CorpoS"/>
          <w:sz w:val="22"/>
          <w:szCs w:val="22"/>
          <w:lang w:val="de-DE"/>
        </w:rPr>
        <w:t>Sondereinflüssen, die zu Ergebnisb</w:t>
      </w:r>
      <w:r>
        <w:rPr>
          <w:rFonts w:ascii="CorpoS" w:hAnsi="CorpoS"/>
          <w:sz w:val="22"/>
          <w:szCs w:val="22"/>
          <w:lang w:val="de-DE"/>
        </w:rPr>
        <w:t>ereinigungen</w:t>
      </w:r>
      <w:r w:rsidR="008D4E58">
        <w:rPr>
          <w:rFonts w:ascii="CorpoS" w:hAnsi="CorpoS"/>
          <w:sz w:val="22"/>
          <w:szCs w:val="22"/>
          <w:lang w:val="de-DE"/>
        </w:rPr>
        <w:t xml:space="preserve"> geführt haben,</w:t>
      </w:r>
      <w:r>
        <w:rPr>
          <w:rFonts w:ascii="CorpoS" w:hAnsi="CorpoS"/>
          <w:sz w:val="22"/>
          <w:szCs w:val="22"/>
          <w:lang w:val="de-DE"/>
        </w:rPr>
        <w:t xml:space="preserve"> erläuterte </w:t>
      </w:r>
      <w:proofErr w:type="spellStart"/>
      <w:r>
        <w:rPr>
          <w:rFonts w:ascii="CorpoS" w:hAnsi="CorpoS"/>
          <w:sz w:val="22"/>
          <w:szCs w:val="22"/>
          <w:lang w:val="de-DE"/>
        </w:rPr>
        <w:t>Kameritsch</w:t>
      </w:r>
      <w:proofErr w:type="spellEnd"/>
      <w:r>
        <w:rPr>
          <w:rFonts w:ascii="CorpoS" w:hAnsi="CorpoS"/>
          <w:sz w:val="22"/>
          <w:szCs w:val="22"/>
          <w:lang w:val="de-DE"/>
        </w:rPr>
        <w:t xml:space="preserve">: „Für den CH-53K-Antrieb T408 haben wir eine Wertberichtigung in Höhe von 24 Mio. € vorgenommen. </w:t>
      </w:r>
      <w:r w:rsidR="00E47B2C">
        <w:rPr>
          <w:rFonts w:ascii="CorpoS" w:hAnsi="CorpoS"/>
          <w:sz w:val="22"/>
          <w:szCs w:val="22"/>
          <w:lang w:val="de-DE"/>
        </w:rPr>
        <w:br w:type="textWrapping" w:clear="all"/>
      </w:r>
      <w:r>
        <w:rPr>
          <w:rFonts w:ascii="CorpoS" w:hAnsi="CorpoS"/>
          <w:sz w:val="22"/>
          <w:szCs w:val="22"/>
          <w:lang w:val="de-DE"/>
        </w:rPr>
        <w:t xml:space="preserve">Hintergrund ist, dass sich die Bundesregierung für das Konkurrenzprodukt des King </w:t>
      </w:r>
      <w:proofErr w:type="spellStart"/>
      <w:r>
        <w:rPr>
          <w:rFonts w:ascii="CorpoS" w:hAnsi="CorpoS"/>
          <w:sz w:val="22"/>
          <w:szCs w:val="22"/>
          <w:lang w:val="de-DE"/>
        </w:rPr>
        <w:t>Stallion</w:t>
      </w:r>
      <w:proofErr w:type="spellEnd"/>
      <w:r>
        <w:rPr>
          <w:rFonts w:ascii="CorpoS" w:hAnsi="CorpoS"/>
          <w:sz w:val="22"/>
          <w:szCs w:val="22"/>
          <w:lang w:val="de-DE"/>
        </w:rPr>
        <w:t xml:space="preserve"> von Sikorsky entschieden hat. Am </w:t>
      </w:r>
      <w:proofErr w:type="spellStart"/>
      <w:r>
        <w:rPr>
          <w:rFonts w:ascii="CorpoS" w:hAnsi="CorpoS"/>
          <w:sz w:val="22"/>
          <w:szCs w:val="22"/>
          <w:lang w:val="de-DE"/>
        </w:rPr>
        <w:t>Chinook</w:t>
      </w:r>
      <w:proofErr w:type="spellEnd"/>
      <w:r>
        <w:rPr>
          <w:rFonts w:ascii="CorpoS" w:hAnsi="CorpoS"/>
          <w:sz w:val="22"/>
          <w:szCs w:val="22"/>
          <w:lang w:val="de-DE"/>
        </w:rPr>
        <w:t xml:space="preserve"> von Boeing ist die MTU nicht beteiligt, daher die </w:t>
      </w:r>
      <w:r w:rsidR="00EE252E">
        <w:rPr>
          <w:rFonts w:ascii="CorpoS" w:hAnsi="CorpoS"/>
          <w:sz w:val="22"/>
          <w:szCs w:val="22"/>
          <w:lang w:val="de-DE"/>
        </w:rPr>
        <w:t>Wertberichtigung</w:t>
      </w:r>
      <w:r>
        <w:rPr>
          <w:rFonts w:ascii="CorpoS" w:hAnsi="CorpoS"/>
          <w:sz w:val="22"/>
          <w:szCs w:val="22"/>
          <w:lang w:val="de-DE"/>
        </w:rPr>
        <w:t>.“</w:t>
      </w:r>
    </w:p>
    <w:p w:rsidR="0021479B" w:rsidRPr="00672400" w:rsidRDefault="0021479B" w:rsidP="0021479B">
      <w:pPr>
        <w:tabs>
          <w:tab w:val="left" w:pos="7655"/>
          <w:tab w:val="left" w:pos="7938"/>
        </w:tabs>
        <w:spacing w:line="300" w:lineRule="exact"/>
        <w:ind w:right="283"/>
        <w:jc w:val="both"/>
        <w:rPr>
          <w:rFonts w:ascii="CorpoS" w:hAnsi="CorpoS"/>
          <w:sz w:val="22"/>
          <w:szCs w:val="22"/>
          <w:lang w:val="de-DE"/>
        </w:rPr>
      </w:pPr>
    </w:p>
    <w:p w:rsidR="008F74A4" w:rsidRPr="00713E25" w:rsidRDefault="00713E25" w:rsidP="00A172E6">
      <w:pPr>
        <w:tabs>
          <w:tab w:val="left" w:pos="7655"/>
          <w:tab w:val="left" w:pos="7938"/>
        </w:tabs>
        <w:spacing w:line="300" w:lineRule="exact"/>
        <w:ind w:right="283"/>
        <w:jc w:val="both"/>
        <w:rPr>
          <w:rFonts w:ascii="CorpoS" w:hAnsi="CorpoS"/>
          <w:sz w:val="22"/>
          <w:szCs w:val="22"/>
          <w:lang w:val="de-DE"/>
        </w:rPr>
      </w:pPr>
      <w:r w:rsidRPr="00713E25">
        <w:rPr>
          <w:rFonts w:ascii="CorpoS" w:hAnsi="CorpoS"/>
          <w:sz w:val="22"/>
          <w:szCs w:val="22"/>
          <w:lang w:val="de-DE"/>
        </w:rPr>
        <w:t xml:space="preserve">Die MTU hat im ersten Halbjahr 135 Mio. € in Forschung und Entwicklung gesteckt, 32 % mehr als im Vergleichszeitraum (1-6/2021: 102 Mio. €). „Unsere anhaltend hohen F&amp;E-Ausgaben belegen, dass wir in die Zukunft einer nachhaltigen, emissionsfreien Luftfahrt und damit </w:t>
      </w:r>
      <w:r w:rsidR="00865527">
        <w:rPr>
          <w:rFonts w:ascii="CorpoS" w:hAnsi="CorpoS"/>
          <w:sz w:val="22"/>
          <w:szCs w:val="22"/>
          <w:lang w:val="de-DE"/>
        </w:rPr>
        <w:t xml:space="preserve">in die Zukunft </w:t>
      </w:r>
      <w:r w:rsidRPr="00713E25">
        <w:rPr>
          <w:rFonts w:ascii="CorpoS" w:hAnsi="CorpoS"/>
          <w:sz w:val="22"/>
          <w:szCs w:val="22"/>
          <w:lang w:val="de-DE"/>
        </w:rPr>
        <w:t>der MTU investieren“, so Winkler. Verwendet wurden die Mittel für Leistungsverbesserungen der Getriebefan-Programme, Technologiestudien für zukünftige Antriebsgenerationen mit den Schwerpunkten Wasserstoff und fliegende Brennstoffzelle sowie für die Digitalisierung im Triebwerksbau.</w:t>
      </w:r>
    </w:p>
    <w:p w:rsidR="00713E25" w:rsidRPr="00713E25" w:rsidRDefault="00713E25" w:rsidP="00A172E6">
      <w:pPr>
        <w:tabs>
          <w:tab w:val="left" w:pos="7655"/>
          <w:tab w:val="left" w:pos="7938"/>
        </w:tabs>
        <w:spacing w:line="300" w:lineRule="exact"/>
        <w:ind w:right="283"/>
        <w:jc w:val="both"/>
        <w:rPr>
          <w:rFonts w:ascii="CorpoS" w:hAnsi="CorpoS"/>
          <w:sz w:val="22"/>
          <w:szCs w:val="22"/>
          <w:lang w:val="de-DE"/>
        </w:rPr>
      </w:pPr>
    </w:p>
    <w:p w:rsidR="0021479B" w:rsidRPr="00865A28" w:rsidRDefault="0071068B" w:rsidP="0021479B">
      <w:pPr>
        <w:tabs>
          <w:tab w:val="left" w:pos="7655"/>
          <w:tab w:val="left" w:pos="9072"/>
        </w:tabs>
        <w:spacing w:line="300" w:lineRule="exact"/>
        <w:ind w:right="283"/>
        <w:jc w:val="both"/>
        <w:rPr>
          <w:rFonts w:ascii="CorpoS" w:hAnsi="CorpoS"/>
          <w:sz w:val="22"/>
          <w:szCs w:val="22"/>
          <w:lang w:val="de-DE"/>
        </w:rPr>
      </w:pPr>
      <w:r w:rsidRPr="00865A28">
        <w:rPr>
          <w:rFonts w:ascii="CorpoS" w:hAnsi="CorpoS"/>
          <w:sz w:val="22"/>
          <w:szCs w:val="22"/>
          <w:lang w:val="de-DE"/>
        </w:rPr>
        <w:t xml:space="preserve">Der Free Cashflow </w:t>
      </w:r>
      <w:r w:rsidR="009F6B7A" w:rsidRPr="00865A28">
        <w:rPr>
          <w:rFonts w:ascii="CorpoS" w:hAnsi="CorpoS"/>
          <w:sz w:val="22"/>
          <w:szCs w:val="22"/>
          <w:lang w:val="de-DE"/>
        </w:rPr>
        <w:t xml:space="preserve">lag im ersten Halbjahr bei 168 Mio. € nach 187 Mio. € im gleichen Vorjahreszeitraum. </w:t>
      </w:r>
      <w:r w:rsidR="003B1233" w:rsidRPr="00865A28">
        <w:rPr>
          <w:rFonts w:ascii="CorpoS" w:hAnsi="CorpoS"/>
          <w:sz w:val="22"/>
          <w:szCs w:val="22"/>
          <w:lang w:val="de-DE"/>
        </w:rPr>
        <w:t>„</w:t>
      </w:r>
      <w:r w:rsidR="005D4E4B">
        <w:rPr>
          <w:rFonts w:ascii="CorpoS" w:hAnsi="CorpoS"/>
          <w:sz w:val="22"/>
          <w:szCs w:val="22"/>
          <w:lang w:val="de-DE"/>
        </w:rPr>
        <w:t xml:space="preserve">Im </w:t>
      </w:r>
      <w:r w:rsidR="009951D4">
        <w:rPr>
          <w:rFonts w:ascii="CorpoS" w:hAnsi="CorpoS"/>
          <w:sz w:val="22"/>
          <w:szCs w:val="22"/>
          <w:lang w:val="de-DE"/>
        </w:rPr>
        <w:t xml:space="preserve">Hinblick auf unser Working Capital </w:t>
      </w:r>
      <w:r w:rsidR="005D4E4B">
        <w:rPr>
          <w:rFonts w:ascii="CorpoS" w:hAnsi="CorpoS"/>
          <w:sz w:val="22"/>
          <w:szCs w:val="22"/>
          <w:lang w:val="de-DE"/>
        </w:rPr>
        <w:t xml:space="preserve">legen wir hier </w:t>
      </w:r>
      <w:r w:rsidR="006B6206" w:rsidRPr="00865A28">
        <w:rPr>
          <w:rFonts w:ascii="CorpoS" w:hAnsi="CorpoS"/>
          <w:sz w:val="22"/>
          <w:szCs w:val="22"/>
          <w:lang w:val="de-DE"/>
        </w:rPr>
        <w:t xml:space="preserve">verstärktes Augenmerk </w:t>
      </w:r>
      <w:r w:rsidR="00865527">
        <w:rPr>
          <w:rFonts w:ascii="CorpoS" w:hAnsi="CorpoS"/>
          <w:sz w:val="22"/>
          <w:szCs w:val="22"/>
          <w:lang w:val="de-DE"/>
        </w:rPr>
        <w:t xml:space="preserve">auf </w:t>
      </w:r>
      <w:r w:rsidR="009951D4">
        <w:rPr>
          <w:rFonts w:ascii="CorpoS" w:hAnsi="CorpoS"/>
          <w:sz w:val="22"/>
          <w:szCs w:val="22"/>
          <w:lang w:val="de-DE"/>
        </w:rPr>
        <w:t xml:space="preserve">Themen wie </w:t>
      </w:r>
      <w:r w:rsidR="00865A28" w:rsidRPr="00865A28">
        <w:rPr>
          <w:rFonts w:ascii="CorpoS" w:hAnsi="CorpoS"/>
          <w:sz w:val="22"/>
          <w:szCs w:val="22"/>
          <w:lang w:val="de-DE"/>
        </w:rPr>
        <w:t>unser</w:t>
      </w:r>
      <w:r w:rsidR="009951D4">
        <w:rPr>
          <w:rFonts w:ascii="CorpoS" w:hAnsi="CorpoS"/>
          <w:sz w:val="22"/>
          <w:szCs w:val="22"/>
          <w:lang w:val="de-DE"/>
        </w:rPr>
        <w:t>e Lieferketten, die Durchlaufzeiten und die erwarteten höheren Volumina</w:t>
      </w:r>
      <w:r w:rsidR="004A3D46">
        <w:rPr>
          <w:rFonts w:ascii="CorpoS" w:hAnsi="CorpoS"/>
          <w:sz w:val="22"/>
          <w:szCs w:val="22"/>
          <w:lang w:val="de-DE"/>
        </w:rPr>
        <w:t>. Gleichzeitig</w:t>
      </w:r>
      <w:r w:rsidR="006B6206" w:rsidRPr="00865A28">
        <w:rPr>
          <w:rFonts w:ascii="CorpoS" w:hAnsi="CorpoS"/>
          <w:sz w:val="22"/>
          <w:szCs w:val="22"/>
          <w:lang w:val="de-DE"/>
        </w:rPr>
        <w:t xml:space="preserve"> bewegen </w:t>
      </w:r>
      <w:r w:rsidR="004A3D46">
        <w:rPr>
          <w:rFonts w:ascii="CorpoS" w:hAnsi="CorpoS"/>
          <w:sz w:val="22"/>
          <w:szCs w:val="22"/>
          <w:lang w:val="de-DE"/>
        </w:rPr>
        <w:t>wir uns</w:t>
      </w:r>
      <w:r w:rsidR="006B6206" w:rsidRPr="00865A28">
        <w:rPr>
          <w:rFonts w:ascii="CorpoS" w:hAnsi="CorpoS"/>
          <w:sz w:val="22"/>
          <w:szCs w:val="22"/>
          <w:lang w:val="de-DE"/>
        </w:rPr>
        <w:t xml:space="preserve"> </w:t>
      </w:r>
      <w:r w:rsidR="00CB620D">
        <w:rPr>
          <w:rFonts w:ascii="CorpoS" w:hAnsi="CorpoS"/>
          <w:sz w:val="22"/>
          <w:szCs w:val="22"/>
          <w:lang w:val="de-DE"/>
        </w:rPr>
        <w:t xml:space="preserve">klar </w:t>
      </w:r>
      <w:r w:rsidR="006B6206" w:rsidRPr="00865A28">
        <w:rPr>
          <w:rFonts w:ascii="CorpoS" w:hAnsi="CorpoS"/>
          <w:sz w:val="22"/>
          <w:szCs w:val="22"/>
          <w:lang w:val="de-DE"/>
        </w:rPr>
        <w:t>im Rahmen unserer Erwartungen für das Gesamtjahr“</w:t>
      </w:r>
      <w:r w:rsidR="00865527">
        <w:rPr>
          <w:rFonts w:ascii="CorpoS" w:hAnsi="CorpoS"/>
          <w:sz w:val="22"/>
          <w:szCs w:val="22"/>
          <w:lang w:val="de-DE"/>
        </w:rPr>
        <w:t xml:space="preserve">, sagte </w:t>
      </w:r>
      <w:proofErr w:type="spellStart"/>
      <w:r w:rsidR="00865527">
        <w:rPr>
          <w:rFonts w:ascii="CorpoS" w:hAnsi="CorpoS"/>
          <w:sz w:val="22"/>
          <w:szCs w:val="22"/>
          <w:lang w:val="de-DE"/>
        </w:rPr>
        <w:t>Kameritsch</w:t>
      </w:r>
      <w:proofErr w:type="spellEnd"/>
      <w:r w:rsidR="00865527">
        <w:rPr>
          <w:rFonts w:ascii="CorpoS" w:hAnsi="CorpoS"/>
          <w:sz w:val="22"/>
          <w:szCs w:val="22"/>
          <w:lang w:val="de-DE"/>
        </w:rPr>
        <w:t>.</w:t>
      </w:r>
    </w:p>
    <w:p w:rsidR="003B1233" w:rsidRPr="00345288" w:rsidRDefault="003B1233" w:rsidP="0021479B">
      <w:pPr>
        <w:tabs>
          <w:tab w:val="left" w:pos="7655"/>
          <w:tab w:val="left" w:pos="9072"/>
        </w:tabs>
        <w:spacing w:line="300" w:lineRule="exact"/>
        <w:ind w:right="283"/>
        <w:jc w:val="both"/>
        <w:rPr>
          <w:rFonts w:ascii="CorpoS" w:hAnsi="CorpoS"/>
          <w:sz w:val="22"/>
          <w:szCs w:val="22"/>
          <w:lang w:val="de-DE"/>
        </w:rPr>
      </w:pPr>
    </w:p>
    <w:p w:rsidR="00975B94" w:rsidRPr="00C01311" w:rsidRDefault="00164719" w:rsidP="0021479B">
      <w:pPr>
        <w:tabs>
          <w:tab w:val="left" w:pos="7655"/>
          <w:tab w:val="left" w:pos="9072"/>
        </w:tabs>
        <w:spacing w:line="300" w:lineRule="exact"/>
        <w:ind w:right="283"/>
        <w:jc w:val="both"/>
        <w:rPr>
          <w:rFonts w:ascii="CorpoS" w:hAnsi="CorpoS"/>
          <w:color w:val="FF0000"/>
          <w:sz w:val="22"/>
          <w:szCs w:val="22"/>
          <w:lang w:val="de-DE"/>
        </w:rPr>
      </w:pPr>
      <w:r w:rsidRPr="00345288">
        <w:rPr>
          <w:rFonts w:ascii="CorpoS" w:hAnsi="CorpoS"/>
          <w:sz w:val="22"/>
          <w:szCs w:val="22"/>
          <w:lang w:val="de-DE"/>
        </w:rPr>
        <w:t xml:space="preserve">Die </w:t>
      </w:r>
      <w:r w:rsidR="002F493F" w:rsidRPr="00345288">
        <w:rPr>
          <w:rFonts w:ascii="CorpoS" w:hAnsi="CorpoS"/>
          <w:sz w:val="22"/>
          <w:szCs w:val="22"/>
          <w:lang w:val="de-DE"/>
        </w:rPr>
        <w:t>Netto-Auszahlungen</w:t>
      </w:r>
      <w:r w:rsidR="009A1CBE" w:rsidRPr="00345288">
        <w:rPr>
          <w:rFonts w:ascii="CorpoS" w:hAnsi="CorpoS"/>
          <w:sz w:val="22"/>
          <w:szCs w:val="22"/>
          <w:lang w:val="de-DE"/>
        </w:rPr>
        <w:t xml:space="preserve"> in Sachanlagen </w:t>
      </w:r>
      <w:r w:rsidR="00345288" w:rsidRPr="00345288">
        <w:rPr>
          <w:rFonts w:ascii="CorpoS" w:hAnsi="CorpoS"/>
          <w:sz w:val="22"/>
          <w:szCs w:val="22"/>
          <w:lang w:val="de-DE"/>
        </w:rPr>
        <w:t>sind im ersten Halbjahr um 46 % von 63 Mio. € auf 91 Mio. € gestiegen.</w:t>
      </w:r>
    </w:p>
    <w:p w:rsidR="00A04723" w:rsidRPr="009F6B7A" w:rsidRDefault="00A04723" w:rsidP="0021479B">
      <w:pPr>
        <w:tabs>
          <w:tab w:val="left" w:pos="7655"/>
          <w:tab w:val="left" w:pos="9072"/>
        </w:tabs>
        <w:spacing w:line="300" w:lineRule="exact"/>
        <w:ind w:right="283"/>
        <w:jc w:val="both"/>
        <w:rPr>
          <w:rFonts w:ascii="CorpoS" w:hAnsi="CorpoS"/>
          <w:sz w:val="22"/>
          <w:szCs w:val="22"/>
          <w:lang w:val="de-DE"/>
        </w:rPr>
      </w:pPr>
    </w:p>
    <w:p w:rsidR="009D3FD2" w:rsidRDefault="00345288" w:rsidP="0021479B">
      <w:pPr>
        <w:tabs>
          <w:tab w:val="left" w:pos="7655"/>
          <w:tab w:val="left" w:pos="9072"/>
        </w:tabs>
        <w:spacing w:line="300" w:lineRule="exact"/>
        <w:ind w:right="283"/>
        <w:jc w:val="both"/>
        <w:rPr>
          <w:rFonts w:ascii="CorpoS" w:eastAsia="SimSun" w:hAnsi="CorpoS"/>
          <w:sz w:val="22"/>
          <w:szCs w:val="22"/>
          <w:lang w:val="de-DE" w:eastAsia="zh-CN"/>
        </w:rPr>
      </w:pPr>
      <w:r w:rsidRPr="00345288">
        <w:rPr>
          <w:rFonts w:ascii="CorpoS" w:eastAsia="SimSun" w:hAnsi="CorpoS"/>
          <w:sz w:val="22"/>
          <w:szCs w:val="22"/>
          <w:lang w:val="de-DE" w:eastAsia="zh-CN"/>
        </w:rPr>
        <w:t xml:space="preserve">Die MTU hatte am Halbjahresende 10.833 </w:t>
      </w:r>
      <w:proofErr w:type="spellStart"/>
      <w:r w:rsidRPr="00345288">
        <w:rPr>
          <w:rFonts w:ascii="CorpoS" w:eastAsia="SimSun" w:hAnsi="CorpoS"/>
          <w:sz w:val="22"/>
          <w:szCs w:val="22"/>
          <w:lang w:val="de-DE" w:eastAsia="zh-CN"/>
        </w:rPr>
        <w:t>Mitarbeiter:innen</w:t>
      </w:r>
      <w:proofErr w:type="spellEnd"/>
      <w:r w:rsidRPr="00345288">
        <w:rPr>
          <w:rFonts w:ascii="CorpoS" w:eastAsia="SimSun" w:hAnsi="CorpoS"/>
          <w:sz w:val="22"/>
          <w:szCs w:val="22"/>
          <w:lang w:val="de-DE" w:eastAsia="zh-CN"/>
        </w:rPr>
        <w:t xml:space="preserve">, 3 % mehr als Ende 2021 (31. Dezember 2021: 10.508 </w:t>
      </w:r>
      <w:proofErr w:type="spellStart"/>
      <w:r w:rsidRPr="00345288">
        <w:rPr>
          <w:rFonts w:ascii="CorpoS" w:eastAsia="SimSun" w:hAnsi="CorpoS"/>
          <w:sz w:val="22"/>
          <w:szCs w:val="22"/>
          <w:lang w:val="de-DE" w:eastAsia="zh-CN"/>
        </w:rPr>
        <w:t>Mitarbeiter:innen</w:t>
      </w:r>
      <w:proofErr w:type="spellEnd"/>
      <w:r w:rsidRPr="00345288">
        <w:rPr>
          <w:rFonts w:ascii="CorpoS" w:eastAsia="SimSun" w:hAnsi="CorpoS"/>
          <w:sz w:val="22"/>
          <w:szCs w:val="22"/>
          <w:lang w:val="de-DE" w:eastAsia="zh-CN"/>
        </w:rPr>
        <w:t>).</w:t>
      </w:r>
    </w:p>
    <w:p w:rsidR="00555B50" w:rsidRPr="003A11EA" w:rsidRDefault="00555B50" w:rsidP="0021479B">
      <w:pPr>
        <w:tabs>
          <w:tab w:val="left" w:pos="7655"/>
          <w:tab w:val="left" w:pos="9072"/>
        </w:tabs>
        <w:spacing w:line="300" w:lineRule="exact"/>
        <w:ind w:right="283"/>
        <w:jc w:val="both"/>
        <w:rPr>
          <w:rFonts w:ascii="CorpoS" w:eastAsia="SimSun" w:hAnsi="CorpoS"/>
          <w:sz w:val="22"/>
          <w:szCs w:val="22"/>
          <w:lang w:val="de-DE" w:eastAsia="zh-CN"/>
        </w:rPr>
      </w:pPr>
    </w:p>
    <w:p w:rsidR="00555B50" w:rsidRPr="003A11EA" w:rsidRDefault="003A11EA" w:rsidP="0021479B">
      <w:pPr>
        <w:tabs>
          <w:tab w:val="left" w:pos="7655"/>
          <w:tab w:val="left" w:pos="9072"/>
        </w:tabs>
        <w:spacing w:line="300" w:lineRule="exact"/>
        <w:ind w:right="283"/>
        <w:jc w:val="both"/>
        <w:rPr>
          <w:rFonts w:ascii="CorpoS" w:hAnsi="CorpoS"/>
          <w:sz w:val="22"/>
          <w:szCs w:val="22"/>
          <w:lang w:val="de-DE"/>
        </w:rPr>
      </w:pPr>
      <w:r w:rsidRPr="003A11EA">
        <w:rPr>
          <w:rFonts w:ascii="CorpoS" w:hAnsi="CorpoS"/>
          <w:sz w:val="22"/>
          <w:szCs w:val="22"/>
          <w:lang w:val="de-DE"/>
        </w:rPr>
        <w:t>Ihre Prognose für das Geschäftsjahr 2022 lässt die MTU unverändert</w:t>
      </w:r>
      <w:r w:rsidR="00792ED9">
        <w:rPr>
          <w:rFonts w:ascii="CorpoS" w:hAnsi="CorpoS"/>
          <w:sz w:val="22"/>
          <w:szCs w:val="22"/>
          <w:lang w:val="de-DE"/>
        </w:rPr>
        <w:t>:</w:t>
      </w:r>
      <w:r w:rsidR="00555B50" w:rsidRPr="003A11EA">
        <w:rPr>
          <w:rFonts w:ascii="CorpoS" w:hAnsi="CorpoS"/>
          <w:sz w:val="22"/>
          <w:szCs w:val="22"/>
          <w:lang w:val="de-DE"/>
        </w:rPr>
        <w:t xml:space="preserve"> </w:t>
      </w:r>
      <w:r w:rsidRPr="003A11EA">
        <w:rPr>
          <w:rFonts w:ascii="CorpoS" w:hAnsi="CorpoS"/>
          <w:sz w:val="22"/>
          <w:szCs w:val="22"/>
          <w:lang w:val="de-DE"/>
        </w:rPr>
        <w:t xml:space="preserve">Das Unternehmen </w:t>
      </w:r>
      <w:r w:rsidR="00555B50" w:rsidRPr="003A11EA">
        <w:rPr>
          <w:rFonts w:ascii="CorpoS" w:hAnsi="CorpoS"/>
          <w:sz w:val="22"/>
          <w:szCs w:val="22"/>
          <w:lang w:val="de-DE"/>
        </w:rPr>
        <w:t xml:space="preserve">rechnet mit einem Jahresumsatz zwischen 5,2 und 5,4 Mrd. €. Das bereinigte EBIT dürfte im mittleren Zwanziger-Prozentbereich zunehmen. Der Gewinn nach Steuern </w:t>
      </w:r>
      <w:r w:rsidRPr="003A11EA">
        <w:rPr>
          <w:rFonts w:ascii="CorpoS" w:hAnsi="CorpoS"/>
          <w:sz w:val="22"/>
          <w:szCs w:val="22"/>
          <w:lang w:val="de-DE"/>
        </w:rPr>
        <w:t xml:space="preserve">und </w:t>
      </w:r>
      <w:r w:rsidR="00FE4C8A">
        <w:rPr>
          <w:rFonts w:ascii="CorpoS" w:hAnsi="CorpoS"/>
          <w:sz w:val="22"/>
          <w:szCs w:val="22"/>
          <w:lang w:val="de-DE"/>
        </w:rPr>
        <w:t xml:space="preserve">das </w:t>
      </w:r>
      <w:r w:rsidR="00555B50" w:rsidRPr="003A11EA">
        <w:rPr>
          <w:rFonts w:ascii="CorpoS" w:hAnsi="CorpoS"/>
          <w:sz w:val="22"/>
          <w:szCs w:val="22"/>
          <w:lang w:val="de-DE"/>
        </w:rPr>
        <w:t xml:space="preserve">operative Ergebnis </w:t>
      </w:r>
      <w:r w:rsidRPr="003A11EA">
        <w:rPr>
          <w:rFonts w:ascii="CorpoS" w:hAnsi="CorpoS"/>
          <w:sz w:val="22"/>
          <w:szCs w:val="22"/>
          <w:lang w:val="de-DE"/>
        </w:rPr>
        <w:t>dürften gleichermaßen steigen</w:t>
      </w:r>
      <w:r w:rsidR="00555B50" w:rsidRPr="003A11EA">
        <w:rPr>
          <w:rFonts w:ascii="CorpoS" w:hAnsi="CorpoS"/>
          <w:sz w:val="22"/>
          <w:szCs w:val="22"/>
          <w:lang w:val="de-DE"/>
        </w:rPr>
        <w:t xml:space="preserve">. Die Cash </w:t>
      </w:r>
      <w:proofErr w:type="spellStart"/>
      <w:r w:rsidR="00555B50" w:rsidRPr="003A11EA">
        <w:rPr>
          <w:rFonts w:ascii="CorpoS" w:hAnsi="CorpoS"/>
          <w:sz w:val="22"/>
          <w:szCs w:val="22"/>
          <w:lang w:val="de-DE"/>
        </w:rPr>
        <w:t>Conversion</w:t>
      </w:r>
      <w:proofErr w:type="spellEnd"/>
      <w:r w:rsidR="00555B50" w:rsidRPr="003A11EA">
        <w:rPr>
          <w:rFonts w:ascii="CorpoS" w:hAnsi="CorpoS"/>
          <w:sz w:val="22"/>
          <w:szCs w:val="22"/>
          <w:lang w:val="de-DE"/>
        </w:rPr>
        <w:t xml:space="preserve"> Rate, die das Verhältnis von Free Cashflow zu bereinigtem Gewinn nach Steuern ausdrückt, erwartet die MTU 2022 im mittleren bis hohen zweistelligen Prozentbereich (2021: 70 %).</w:t>
      </w:r>
    </w:p>
    <w:p w:rsidR="009D3FD2" w:rsidRPr="00555B50" w:rsidRDefault="009D3FD2" w:rsidP="0021479B">
      <w:pPr>
        <w:tabs>
          <w:tab w:val="left" w:pos="7655"/>
          <w:tab w:val="left" w:pos="9072"/>
        </w:tabs>
        <w:spacing w:line="300" w:lineRule="exact"/>
        <w:ind w:right="283"/>
        <w:jc w:val="both"/>
        <w:rPr>
          <w:rFonts w:ascii="CorpoS" w:hAnsi="CorpoS"/>
          <w:sz w:val="22"/>
          <w:szCs w:val="22"/>
          <w:lang w:val="de-DE"/>
        </w:rPr>
      </w:pPr>
    </w:p>
    <w:p w:rsidR="0021479B" w:rsidRPr="000841F4" w:rsidRDefault="0021479B" w:rsidP="0021479B">
      <w:pPr>
        <w:tabs>
          <w:tab w:val="left" w:pos="7655"/>
          <w:tab w:val="left" w:pos="9072"/>
        </w:tabs>
        <w:spacing w:line="300" w:lineRule="exact"/>
        <w:ind w:right="283"/>
        <w:jc w:val="both"/>
        <w:rPr>
          <w:rFonts w:ascii="CorpoS" w:hAnsi="CorpoS"/>
          <w:b/>
          <w:sz w:val="22"/>
          <w:szCs w:val="22"/>
          <w:lang w:val="de-DE"/>
        </w:rPr>
      </w:pPr>
      <w:r w:rsidRPr="000841F4">
        <w:rPr>
          <w:rFonts w:ascii="CorpoS" w:hAnsi="CorpoS"/>
          <w:b/>
          <w:sz w:val="22"/>
          <w:szCs w:val="22"/>
          <w:lang w:val="de-DE"/>
        </w:rPr>
        <w:t>MTU Aero Engines – Eckdaten 1. Halbjahr 20</w:t>
      </w:r>
      <w:r w:rsidR="00532E25" w:rsidRPr="000841F4">
        <w:rPr>
          <w:rFonts w:ascii="CorpoS" w:hAnsi="CorpoS"/>
          <w:b/>
          <w:sz w:val="22"/>
          <w:szCs w:val="22"/>
          <w:lang w:val="de-DE"/>
        </w:rPr>
        <w:t>2</w:t>
      </w:r>
      <w:r w:rsidR="00C01311">
        <w:rPr>
          <w:rFonts w:ascii="CorpoS" w:hAnsi="CorpoS"/>
          <w:b/>
          <w:sz w:val="22"/>
          <w:szCs w:val="22"/>
          <w:lang w:val="de-DE"/>
        </w:rPr>
        <w:t>2</w:t>
      </w:r>
    </w:p>
    <w:p w:rsidR="0021479B" w:rsidRPr="00F03E07" w:rsidRDefault="0021479B" w:rsidP="0021479B">
      <w:pPr>
        <w:tabs>
          <w:tab w:val="left" w:pos="7938"/>
        </w:tabs>
        <w:autoSpaceDE w:val="0"/>
        <w:autoSpaceDN w:val="0"/>
        <w:adjustRightInd w:val="0"/>
        <w:ind w:right="283"/>
        <w:rPr>
          <w:rFonts w:ascii="CorpoS" w:hAnsi="CorpoS"/>
          <w:i/>
          <w:sz w:val="18"/>
          <w:szCs w:val="18"/>
          <w:lang w:val="de-DE"/>
        </w:rPr>
      </w:pPr>
      <w:r w:rsidRPr="00F03E07">
        <w:rPr>
          <w:rFonts w:ascii="CorpoS" w:hAnsi="CorpoS"/>
          <w:i/>
          <w:sz w:val="18"/>
          <w:szCs w:val="18"/>
          <w:lang w:val="de-DE"/>
        </w:rPr>
        <w:t>(Beträge in Mio. €)</w:t>
      </w:r>
    </w:p>
    <w:p w:rsidR="00761A2B" w:rsidRPr="00F03E07" w:rsidRDefault="00761A2B" w:rsidP="00ED7F59">
      <w:pPr>
        <w:ind w:right="1984"/>
        <w:jc w:val="both"/>
        <w:rPr>
          <w:rFonts w:ascii="CorpoS" w:hAnsi="CorpoS"/>
          <w:lang w:val="de-D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1388"/>
        <w:gridCol w:w="1134"/>
        <w:gridCol w:w="1276"/>
        <w:gridCol w:w="1276"/>
        <w:gridCol w:w="1418"/>
      </w:tblGrid>
      <w:tr w:rsidR="00BE22C8" w:rsidRPr="003C0155" w:rsidTr="00704EE8">
        <w:tc>
          <w:tcPr>
            <w:tcW w:w="3715" w:type="dxa"/>
            <w:tcBorders>
              <w:right w:val="single" w:sz="4" w:space="0" w:color="auto"/>
            </w:tcBorders>
            <w:shd w:val="clear" w:color="auto" w:fill="auto"/>
          </w:tcPr>
          <w:p w:rsidR="00BE22C8" w:rsidRPr="003C0155" w:rsidRDefault="00BE22C8" w:rsidP="00972943">
            <w:pPr>
              <w:rPr>
                <w:rFonts w:ascii="CorpoS" w:hAnsi="CorpoS"/>
                <w:b/>
                <w:sz w:val="22"/>
                <w:szCs w:val="22"/>
              </w:rPr>
            </w:pPr>
            <w:r w:rsidRPr="003C0155">
              <w:rPr>
                <w:rFonts w:ascii="CorpoS" w:hAnsi="CorpoS"/>
                <w:b/>
                <w:sz w:val="22"/>
                <w:szCs w:val="22"/>
                <w:lang w:val="de-DE"/>
              </w:rPr>
              <w:t xml:space="preserve">MTU </w:t>
            </w:r>
            <w:r w:rsidRPr="003C0155">
              <w:rPr>
                <w:rFonts w:ascii="CorpoS" w:hAnsi="CorpoS"/>
                <w:b/>
                <w:sz w:val="22"/>
                <w:szCs w:val="22"/>
              </w:rPr>
              <w:t>Aero Engines</w:t>
            </w:r>
          </w:p>
          <w:p w:rsidR="00BE22C8" w:rsidRPr="003C0155" w:rsidRDefault="00BE22C8" w:rsidP="00972943">
            <w:pPr>
              <w:rPr>
                <w:rFonts w:ascii="CorpoS" w:hAnsi="CorpoS"/>
                <w:b/>
                <w:sz w:val="22"/>
                <w:szCs w:val="22"/>
              </w:rPr>
            </w:pPr>
          </w:p>
        </w:tc>
        <w:tc>
          <w:tcPr>
            <w:tcW w:w="1388" w:type="dxa"/>
            <w:tcBorders>
              <w:left w:val="single" w:sz="4" w:space="0" w:color="auto"/>
              <w:right w:val="single" w:sz="4" w:space="0" w:color="auto"/>
            </w:tcBorders>
          </w:tcPr>
          <w:p w:rsidR="00BE22C8" w:rsidRPr="003C0155" w:rsidRDefault="00BE22C8" w:rsidP="00C01311">
            <w:pPr>
              <w:jc w:val="right"/>
              <w:rPr>
                <w:rFonts w:ascii="CorpoS" w:hAnsi="CorpoS"/>
                <w:b/>
                <w:sz w:val="22"/>
                <w:szCs w:val="22"/>
                <w:lang w:val="de-DE"/>
              </w:rPr>
            </w:pPr>
            <w:r w:rsidRPr="003C0155">
              <w:rPr>
                <w:rFonts w:ascii="CorpoS" w:hAnsi="CorpoS"/>
                <w:b/>
                <w:sz w:val="22"/>
                <w:szCs w:val="22"/>
                <w:lang w:val="de-DE"/>
              </w:rPr>
              <w:t>Q2 20</w:t>
            </w:r>
            <w:r w:rsidR="0083006E">
              <w:rPr>
                <w:rFonts w:ascii="CorpoS" w:hAnsi="CorpoS"/>
                <w:b/>
                <w:sz w:val="22"/>
                <w:szCs w:val="22"/>
                <w:lang w:val="de-DE"/>
              </w:rPr>
              <w:t>2</w:t>
            </w:r>
            <w:r w:rsidR="00C01311">
              <w:rPr>
                <w:rFonts w:ascii="CorpoS" w:hAnsi="CorpoS"/>
                <w:b/>
                <w:sz w:val="22"/>
                <w:szCs w:val="22"/>
                <w:lang w:val="de-DE"/>
              </w:rPr>
              <w:t>1</w:t>
            </w:r>
          </w:p>
        </w:tc>
        <w:tc>
          <w:tcPr>
            <w:tcW w:w="1134" w:type="dxa"/>
            <w:tcBorders>
              <w:left w:val="single" w:sz="4" w:space="0" w:color="auto"/>
              <w:right w:val="single" w:sz="18" w:space="0" w:color="auto"/>
            </w:tcBorders>
          </w:tcPr>
          <w:p w:rsidR="00BE22C8" w:rsidRPr="003C0155" w:rsidRDefault="00BE22C8" w:rsidP="00C01311">
            <w:pPr>
              <w:jc w:val="right"/>
              <w:rPr>
                <w:rFonts w:ascii="CorpoS" w:hAnsi="CorpoS"/>
                <w:b/>
                <w:sz w:val="22"/>
                <w:szCs w:val="22"/>
                <w:lang w:val="de-DE"/>
              </w:rPr>
            </w:pPr>
            <w:r w:rsidRPr="003C0155">
              <w:rPr>
                <w:rFonts w:ascii="CorpoS" w:hAnsi="CorpoS"/>
                <w:b/>
                <w:sz w:val="22"/>
                <w:szCs w:val="22"/>
                <w:lang w:val="de-DE"/>
              </w:rPr>
              <w:t xml:space="preserve">Q2 </w:t>
            </w:r>
            <w:r w:rsidR="00532E25">
              <w:rPr>
                <w:rFonts w:ascii="CorpoS" w:hAnsi="CorpoS"/>
                <w:b/>
                <w:sz w:val="22"/>
                <w:szCs w:val="22"/>
                <w:lang w:val="de-DE"/>
              </w:rPr>
              <w:t>202</w:t>
            </w:r>
            <w:r w:rsidR="00C01311">
              <w:rPr>
                <w:rFonts w:ascii="CorpoS" w:hAnsi="CorpoS"/>
                <w:b/>
                <w:sz w:val="22"/>
                <w:szCs w:val="22"/>
                <w:lang w:val="de-DE"/>
              </w:rPr>
              <w:t>2</w:t>
            </w:r>
          </w:p>
        </w:tc>
        <w:tc>
          <w:tcPr>
            <w:tcW w:w="1276" w:type="dxa"/>
            <w:tcBorders>
              <w:top w:val="single" w:sz="18" w:space="0" w:color="auto"/>
              <w:left w:val="single" w:sz="18" w:space="0" w:color="auto"/>
            </w:tcBorders>
            <w:shd w:val="clear" w:color="auto" w:fill="auto"/>
          </w:tcPr>
          <w:p w:rsidR="00BE22C8" w:rsidRPr="003C0155" w:rsidRDefault="00BE22C8" w:rsidP="00972943">
            <w:pPr>
              <w:jc w:val="right"/>
              <w:rPr>
                <w:rFonts w:ascii="CorpoS" w:hAnsi="CorpoS"/>
                <w:b/>
                <w:sz w:val="22"/>
                <w:szCs w:val="22"/>
                <w:lang w:val="de-DE"/>
              </w:rPr>
            </w:pPr>
            <w:r w:rsidRPr="003C0155">
              <w:rPr>
                <w:rFonts w:ascii="CorpoS" w:hAnsi="CorpoS"/>
                <w:b/>
                <w:sz w:val="22"/>
                <w:szCs w:val="22"/>
                <w:lang w:val="de-DE"/>
              </w:rPr>
              <w:t>per Juni 20</w:t>
            </w:r>
            <w:r w:rsidR="0083006E">
              <w:rPr>
                <w:rFonts w:ascii="CorpoS" w:hAnsi="CorpoS"/>
                <w:b/>
                <w:sz w:val="22"/>
                <w:szCs w:val="22"/>
                <w:lang w:val="de-DE"/>
              </w:rPr>
              <w:t>2</w:t>
            </w:r>
            <w:r w:rsidR="00C01311">
              <w:rPr>
                <w:rFonts w:ascii="CorpoS" w:hAnsi="CorpoS"/>
                <w:b/>
                <w:sz w:val="22"/>
                <w:szCs w:val="22"/>
                <w:lang w:val="de-DE"/>
              </w:rPr>
              <w:t>1</w:t>
            </w:r>
          </w:p>
          <w:p w:rsidR="00BE22C8" w:rsidRPr="003C0155" w:rsidRDefault="00BE22C8" w:rsidP="00972943">
            <w:pPr>
              <w:jc w:val="right"/>
              <w:rPr>
                <w:rFonts w:ascii="CorpoS" w:hAnsi="CorpoS"/>
                <w:i/>
                <w:sz w:val="16"/>
                <w:szCs w:val="16"/>
                <w:lang w:val="de-DE"/>
              </w:rPr>
            </w:pPr>
          </w:p>
        </w:tc>
        <w:tc>
          <w:tcPr>
            <w:tcW w:w="1276" w:type="dxa"/>
            <w:tcBorders>
              <w:top w:val="single" w:sz="18" w:space="0" w:color="auto"/>
            </w:tcBorders>
            <w:shd w:val="clear" w:color="auto" w:fill="auto"/>
          </w:tcPr>
          <w:p w:rsidR="00BE22C8" w:rsidRPr="003C0155" w:rsidRDefault="00BE22C8" w:rsidP="00532E25">
            <w:pPr>
              <w:jc w:val="right"/>
              <w:rPr>
                <w:rFonts w:ascii="CorpoS" w:hAnsi="CorpoS"/>
                <w:b/>
                <w:sz w:val="22"/>
                <w:szCs w:val="22"/>
                <w:lang w:val="de-DE"/>
              </w:rPr>
            </w:pPr>
            <w:r w:rsidRPr="003C0155">
              <w:rPr>
                <w:rFonts w:ascii="CorpoS" w:hAnsi="CorpoS"/>
                <w:b/>
                <w:sz w:val="22"/>
                <w:szCs w:val="22"/>
                <w:lang w:val="de-DE"/>
              </w:rPr>
              <w:t>per Juni 20</w:t>
            </w:r>
            <w:r w:rsidR="00532E25">
              <w:rPr>
                <w:rFonts w:ascii="CorpoS" w:hAnsi="CorpoS"/>
                <w:b/>
                <w:sz w:val="22"/>
                <w:szCs w:val="22"/>
                <w:lang w:val="de-DE"/>
              </w:rPr>
              <w:t>2</w:t>
            </w:r>
            <w:r w:rsidR="00C01311">
              <w:rPr>
                <w:rFonts w:ascii="CorpoS" w:hAnsi="CorpoS"/>
                <w:b/>
                <w:sz w:val="22"/>
                <w:szCs w:val="22"/>
                <w:lang w:val="de-DE"/>
              </w:rPr>
              <w:t>2</w:t>
            </w:r>
          </w:p>
        </w:tc>
        <w:tc>
          <w:tcPr>
            <w:tcW w:w="1418" w:type="dxa"/>
            <w:tcBorders>
              <w:top w:val="single" w:sz="18" w:space="0" w:color="auto"/>
              <w:right w:val="single" w:sz="18" w:space="0" w:color="auto"/>
            </w:tcBorders>
            <w:shd w:val="clear" w:color="auto" w:fill="auto"/>
          </w:tcPr>
          <w:p w:rsidR="00BE22C8" w:rsidRPr="003C0155" w:rsidRDefault="00BE22C8" w:rsidP="00972943">
            <w:pPr>
              <w:ind w:right="33"/>
              <w:rPr>
                <w:rFonts w:ascii="CorpoS" w:hAnsi="CorpoS"/>
                <w:b/>
                <w:sz w:val="22"/>
                <w:szCs w:val="22"/>
                <w:lang w:val="de-DE"/>
              </w:rPr>
            </w:pPr>
            <w:r w:rsidRPr="003C0155">
              <w:rPr>
                <w:rFonts w:ascii="CorpoS" w:hAnsi="CorpoS"/>
                <w:b/>
                <w:sz w:val="22"/>
                <w:szCs w:val="22"/>
                <w:lang w:val="de-DE"/>
              </w:rPr>
              <w:t>Veränderung</w:t>
            </w:r>
          </w:p>
        </w:tc>
      </w:tr>
      <w:tr w:rsidR="00C01311" w:rsidRPr="003C0155" w:rsidTr="00704EE8">
        <w:tc>
          <w:tcPr>
            <w:tcW w:w="3715" w:type="dxa"/>
            <w:tcBorders>
              <w:right w:val="single" w:sz="4" w:space="0" w:color="auto"/>
            </w:tcBorders>
            <w:shd w:val="clear" w:color="auto" w:fill="auto"/>
          </w:tcPr>
          <w:p w:rsidR="00C01311" w:rsidRPr="003C0155" w:rsidRDefault="00C01311" w:rsidP="00C01311">
            <w:pPr>
              <w:rPr>
                <w:rFonts w:ascii="CorpoS" w:hAnsi="CorpoS"/>
                <w:sz w:val="22"/>
                <w:szCs w:val="22"/>
                <w:lang w:val="de-DE"/>
              </w:rPr>
            </w:pPr>
            <w:r w:rsidRPr="003C0155">
              <w:rPr>
                <w:rFonts w:ascii="CorpoS" w:hAnsi="CorpoS"/>
                <w:sz w:val="22"/>
                <w:szCs w:val="22"/>
                <w:lang w:val="de-DE"/>
              </w:rPr>
              <w:t>Umsatz</w:t>
            </w:r>
          </w:p>
        </w:tc>
        <w:tc>
          <w:tcPr>
            <w:tcW w:w="1388" w:type="dxa"/>
            <w:tcBorders>
              <w:left w:val="single" w:sz="4" w:space="0" w:color="auto"/>
              <w:right w:val="single" w:sz="4" w:space="0" w:color="auto"/>
            </w:tcBorders>
            <w:vAlign w:val="center"/>
          </w:tcPr>
          <w:p w:rsidR="00C01311" w:rsidRDefault="00C01311" w:rsidP="00C01311">
            <w:pPr>
              <w:ind w:firstLineChars="100" w:firstLine="220"/>
              <w:jc w:val="right"/>
              <w:rPr>
                <w:rFonts w:ascii="CorpoS" w:hAnsi="CorpoS" w:cs="Arial"/>
                <w:sz w:val="22"/>
                <w:szCs w:val="22"/>
                <w:lang w:val="de-DE" w:eastAsia="zh-CN"/>
              </w:rPr>
            </w:pPr>
            <w:r>
              <w:rPr>
                <w:rFonts w:ascii="CorpoS" w:hAnsi="CorpoS" w:cs="Arial"/>
                <w:sz w:val="22"/>
                <w:szCs w:val="22"/>
              </w:rPr>
              <w:t>1.015</w:t>
            </w:r>
          </w:p>
        </w:tc>
        <w:tc>
          <w:tcPr>
            <w:tcW w:w="1134" w:type="dxa"/>
            <w:tcBorders>
              <w:left w:val="single" w:sz="4" w:space="0" w:color="auto"/>
              <w:right w:val="single" w:sz="18" w:space="0" w:color="auto"/>
            </w:tcBorders>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1.289</w:t>
            </w:r>
          </w:p>
        </w:tc>
        <w:tc>
          <w:tcPr>
            <w:tcW w:w="1276" w:type="dxa"/>
            <w:tcBorders>
              <w:lef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lang w:val="de-DE" w:eastAsia="zh-CN"/>
              </w:rPr>
            </w:pPr>
            <w:r>
              <w:rPr>
                <w:rFonts w:ascii="CorpoS" w:hAnsi="CorpoS" w:cs="Arial"/>
                <w:sz w:val="22"/>
                <w:szCs w:val="22"/>
              </w:rPr>
              <w:t>2.004</w:t>
            </w:r>
          </w:p>
        </w:tc>
        <w:tc>
          <w:tcPr>
            <w:tcW w:w="1276" w:type="dxa"/>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2.469</w:t>
            </w:r>
          </w:p>
        </w:tc>
        <w:tc>
          <w:tcPr>
            <w:tcW w:w="1418" w:type="dxa"/>
            <w:tcBorders>
              <w:righ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+ 23</w:t>
            </w:r>
            <w:r w:rsidR="000A336A">
              <w:rPr>
                <w:rFonts w:ascii="CorpoS" w:hAnsi="CorpoS" w:cs="Arial"/>
                <w:sz w:val="22"/>
                <w:szCs w:val="22"/>
              </w:rPr>
              <w:t xml:space="preserve"> </w:t>
            </w:r>
            <w:r>
              <w:rPr>
                <w:rFonts w:ascii="CorpoS" w:hAnsi="CorpoS" w:cs="Arial"/>
                <w:sz w:val="22"/>
                <w:szCs w:val="22"/>
              </w:rPr>
              <w:t>%</w:t>
            </w:r>
          </w:p>
        </w:tc>
      </w:tr>
      <w:tr w:rsidR="00C01311" w:rsidRPr="003C0155" w:rsidTr="00704EE8">
        <w:tc>
          <w:tcPr>
            <w:tcW w:w="3715" w:type="dxa"/>
            <w:tcBorders>
              <w:right w:val="single" w:sz="4" w:space="0" w:color="auto"/>
            </w:tcBorders>
            <w:shd w:val="clear" w:color="auto" w:fill="auto"/>
          </w:tcPr>
          <w:p w:rsidR="00C01311" w:rsidRPr="003C0155" w:rsidRDefault="00C01311" w:rsidP="00C01311">
            <w:pPr>
              <w:rPr>
                <w:rFonts w:ascii="CorpoS" w:hAnsi="CorpoS"/>
                <w:sz w:val="22"/>
                <w:szCs w:val="22"/>
                <w:lang w:val="de-DE"/>
              </w:rPr>
            </w:pPr>
            <w:r w:rsidRPr="003C0155">
              <w:rPr>
                <w:rFonts w:ascii="CorpoS" w:hAnsi="CorpoS"/>
                <w:sz w:val="22"/>
                <w:szCs w:val="22"/>
                <w:lang w:val="de-DE"/>
              </w:rPr>
              <w:t xml:space="preserve">   davon OEM-Geschäft</w:t>
            </w:r>
          </w:p>
        </w:tc>
        <w:tc>
          <w:tcPr>
            <w:tcW w:w="1388" w:type="dxa"/>
            <w:tcBorders>
              <w:left w:val="single" w:sz="4" w:space="0" w:color="auto"/>
              <w:right w:val="single" w:sz="4" w:space="0" w:color="auto"/>
            </w:tcBorders>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365</w:t>
            </w:r>
          </w:p>
        </w:tc>
        <w:tc>
          <w:tcPr>
            <w:tcW w:w="1134" w:type="dxa"/>
            <w:tcBorders>
              <w:left w:val="single" w:sz="4" w:space="0" w:color="auto"/>
              <w:right w:val="single" w:sz="18" w:space="0" w:color="auto"/>
            </w:tcBorders>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424</w:t>
            </w:r>
          </w:p>
        </w:tc>
        <w:tc>
          <w:tcPr>
            <w:tcW w:w="1276" w:type="dxa"/>
            <w:tcBorders>
              <w:lef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701</w:t>
            </w:r>
          </w:p>
        </w:tc>
        <w:tc>
          <w:tcPr>
            <w:tcW w:w="1276" w:type="dxa"/>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810</w:t>
            </w:r>
          </w:p>
        </w:tc>
        <w:tc>
          <w:tcPr>
            <w:tcW w:w="1418" w:type="dxa"/>
            <w:tcBorders>
              <w:righ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+ 15</w:t>
            </w:r>
            <w:r w:rsidR="000A336A">
              <w:rPr>
                <w:rFonts w:ascii="CorpoS" w:hAnsi="CorpoS" w:cs="Arial"/>
                <w:sz w:val="22"/>
                <w:szCs w:val="22"/>
              </w:rPr>
              <w:t xml:space="preserve"> </w:t>
            </w:r>
            <w:r>
              <w:rPr>
                <w:rFonts w:ascii="CorpoS" w:hAnsi="CorpoS" w:cs="Arial"/>
                <w:sz w:val="22"/>
                <w:szCs w:val="22"/>
              </w:rPr>
              <w:t>%</w:t>
            </w:r>
          </w:p>
        </w:tc>
      </w:tr>
      <w:tr w:rsidR="00C01311" w:rsidRPr="003C0155" w:rsidTr="00704EE8">
        <w:tc>
          <w:tcPr>
            <w:tcW w:w="3715" w:type="dxa"/>
            <w:tcBorders>
              <w:right w:val="single" w:sz="4" w:space="0" w:color="auto"/>
            </w:tcBorders>
            <w:shd w:val="clear" w:color="auto" w:fill="auto"/>
          </w:tcPr>
          <w:p w:rsidR="00C01311" w:rsidRPr="003C0155" w:rsidRDefault="00C01311" w:rsidP="00C01311">
            <w:pPr>
              <w:rPr>
                <w:rFonts w:ascii="CorpoS" w:hAnsi="CorpoS"/>
                <w:sz w:val="22"/>
                <w:szCs w:val="22"/>
              </w:rPr>
            </w:pPr>
            <w:r w:rsidRPr="003C0155">
              <w:rPr>
                <w:rFonts w:ascii="CorpoS" w:hAnsi="CorpoS"/>
                <w:sz w:val="22"/>
                <w:szCs w:val="22"/>
                <w:lang w:val="de-DE"/>
              </w:rPr>
              <w:t xml:space="preserve">          davon ziviles </w:t>
            </w:r>
            <w:proofErr w:type="spellStart"/>
            <w:r w:rsidRPr="003C0155">
              <w:rPr>
                <w:rFonts w:ascii="CorpoS" w:hAnsi="CorpoS"/>
                <w:sz w:val="22"/>
                <w:szCs w:val="22"/>
                <w:lang w:val="de-DE"/>
              </w:rPr>
              <w:t>Triebwerksg</w:t>
            </w:r>
            <w:r w:rsidRPr="003C0155">
              <w:rPr>
                <w:rFonts w:ascii="CorpoS" w:hAnsi="CorpoS"/>
                <w:sz w:val="22"/>
                <w:szCs w:val="22"/>
              </w:rPr>
              <w:t>eschäft</w:t>
            </w:r>
            <w:proofErr w:type="spellEnd"/>
          </w:p>
        </w:tc>
        <w:tc>
          <w:tcPr>
            <w:tcW w:w="1388" w:type="dxa"/>
            <w:tcBorders>
              <w:left w:val="single" w:sz="4" w:space="0" w:color="auto"/>
              <w:right w:val="single" w:sz="4" w:space="0" w:color="auto"/>
            </w:tcBorders>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265</w:t>
            </w:r>
          </w:p>
        </w:tc>
        <w:tc>
          <w:tcPr>
            <w:tcW w:w="1134" w:type="dxa"/>
            <w:tcBorders>
              <w:left w:val="single" w:sz="4" w:space="0" w:color="auto"/>
              <w:right w:val="single" w:sz="18" w:space="0" w:color="auto"/>
            </w:tcBorders>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318</w:t>
            </w:r>
          </w:p>
        </w:tc>
        <w:tc>
          <w:tcPr>
            <w:tcW w:w="1276" w:type="dxa"/>
            <w:tcBorders>
              <w:lef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515</w:t>
            </w:r>
          </w:p>
        </w:tc>
        <w:tc>
          <w:tcPr>
            <w:tcW w:w="1276" w:type="dxa"/>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596</w:t>
            </w:r>
          </w:p>
        </w:tc>
        <w:tc>
          <w:tcPr>
            <w:tcW w:w="1418" w:type="dxa"/>
            <w:tcBorders>
              <w:righ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+ 16</w:t>
            </w:r>
            <w:r w:rsidR="000A336A">
              <w:rPr>
                <w:rFonts w:ascii="CorpoS" w:hAnsi="CorpoS" w:cs="Arial"/>
                <w:sz w:val="22"/>
                <w:szCs w:val="22"/>
              </w:rPr>
              <w:t xml:space="preserve"> </w:t>
            </w:r>
            <w:r>
              <w:rPr>
                <w:rFonts w:ascii="CorpoS" w:hAnsi="CorpoS" w:cs="Arial"/>
                <w:sz w:val="22"/>
                <w:szCs w:val="22"/>
              </w:rPr>
              <w:t>%</w:t>
            </w:r>
          </w:p>
        </w:tc>
      </w:tr>
      <w:tr w:rsidR="00C01311" w:rsidRPr="003C0155" w:rsidTr="00704EE8">
        <w:tc>
          <w:tcPr>
            <w:tcW w:w="3715" w:type="dxa"/>
            <w:tcBorders>
              <w:right w:val="single" w:sz="4" w:space="0" w:color="auto"/>
            </w:tcBorders>
            <w:shd w:val="clear" w:color="auto" w:fill="auto"/>
          </w:tcPr>
          <w:p w:rsidR="00C01311" w:rsidRPr="003C0155" w:rsidRDefault="00C01311" w:rsidP="00C01311">
            <w:pPr>
              <w:rPr>
                <w:rFonts w:ascii="CorpoS" w:hAnsi="CorpoS"/>
                <w:sz w:val="22"/>
                <w:szCs w:val="22"/>
              </w:rPr>
            </w:pPr>
            <w:r w:rsidRPr="003C0155">
              <w:rPr>
                <w:rFonts w:ascii="CorpoS" w:hAnsi="CorpoS"/>
                <w:sz w:val="22"/>
                <w:szCs w:val="22"/>
              </w:rPr>
              <w:t xml:space="preserve">          </w:t>
            </w:r>
            <w:proofErr w:type="spellStart"/>
            <w:r w:rsidRPr="003C0155">
              <w:rPr>
                <w:rFonts w:ascii="CorpoS" w:hAnsi="CorpoS"/>
                <w:sz w:val="22"/>
                <w:szCs w:val="22"/>
              </w:rPr>
              <w:t>davon</w:t>
            </w:r>
            <w:proofErr w:type="spellEnd"/>
            <w:r w:rsidRPr="003C0155">
              <w:rPr>
                <w:rFonts w:ascii="CorpoS" w:hAnsi="CorpoS"/>
                <w:sz w:val="22"/>
                <w:szCs w:val="22"/>
              </w:rPr>
              <w:t xml:space="preserve"> </w:t>
            </w:r>
            <w:proofErr w:type="spellStart"/>
            <w:r w:rsidRPr="003C0155">
              <w:rPr>
                <w:rFonts w:ascii="CorpoS" w:hAnsi="CorpoS"/>
                <w:sz w:val="22"/>
                <w:szCs w:val="22"/>
              </w:rPr>
              <w:t>milit</w:t>
            </w:r>
            <w:proofErr w:type="spellEnd"/>
            <w:r w:rsidRPr="003C0155">
              <w:rPr>
                <w:rFonts w:ascii="CorpoS" w:hAnsi="CorpoS"/>
                <w:sz w:val="22"/>
                <w:szCs w:val="22"/>
              </w:rPr>
              <w:t xml:space="preserve">. </w:t>
            </w:r>
            <w:proofErr w:type="spellStart"/>
            <w:r w:rsidRPr="003C0155">
              <w:rPr>
                <w:rFonts w:ascii="CorpoS" w:hAnsi="CorpoS"/>
                <w:sz w:val="22"/>
                <w:szCs w:val="22"/>
              </w:rPr>
              <w:t>Triebwerksgeschäft</w:t>
            </w:r>
            <w:proofErr w:type="spellEnd"/>
          </w:p>
        </w:tc>
        <w:tc>
          <w:tcPr>
            <w:tcW w:w="1388" w:type="dxa"/>
            <w:tcBorders>
              <w:left w:val="single" w:sz="4" w:space="0" w:color="auto"/>
              <w:right w:val="single" w:sz="4" w:space="0" w:color="auto"/>
            </w:tcBorders>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100</w:t>
            </w:r>
          </w:p>
        </w:tc>
        <w:tc>
          <w:tcPr>
            <w:tcW w:w="1134" w:type="dxa"/>
            <w:tcBorders>
              <w:left w:val="single" w:sz="4" w:space="0" w:color="auto"/>
              <w:right w:val="single" w:sz="18" w:space="0" w:color="auto"/>
            </w:tcBorders>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106</w:t>
            </w:r>
          </w:p>
        </w:tc>
        <w:tc>
          <w:tcPr>
            <w:tcW w:w="1276" w:type="dxa"/>
            <w:tcBorders>
              <w:lef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187</w:t>
            </w:r>
          </w:p>
        </w:tc>
        <w:tc>
          <w:tcPr>
            <w:tcW w:w="1276" w:type="dxa"/>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213</w:t>
            </w:r>
          </w:p>
        </w:tc>
        <w:tc>
          <w:tcPr>
            <w:tcW w:w="1418" w:type="dxa"/>
            <w:tcBorders>
              <w:righ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+ 14</w:t>
            </w:r>
            <w:r w:rsidR="000A336A">
              <w:rPr>
                <w:rFonts w:ascii="CorpoS" w:hAnsi="CorpoS" w:cs="Arial"/>
                <w:sz w:val="22"/>
                <w:szCs w:val="22"/>
              </w:rPr>
              <w:t xml:space="preserve"> </w:t>
            </w:r>
            <w:r>
              <w:rPr>
                <w:rFonts w:ascii="CorpoS" w:hAnsi="CorpoS" w:cs="Arial"/>
                <w:sz w:val="22"/>
                <w:szCs w:val="22"/>
              </w:rPr>
              <w:t>%</w:t>
            </w:r>
          </w:p>
        </w:tc>
      </w:tr>
      <w:tr w:rsidR="00C01311" w:rsidRPr="003C0155" w:rsidTr="00704EE8">
        <w:tc>
          <w:tcPr>
            <w:tcW w:w="3715" w:type="dxa"/>
            <w:tcBorders>
              <w:right w:val="single" w:sz="4" w:space="0" w:color="auto"/>
            </w:tcBorders>
            <w:shd w:val="clear" w:color="auto" w:fill="auto"/>
          </w:tcPr>
          <w:p w:rsidR="00C01311" w:rsidRPr="003C0155" w:rsidRDefault="00C01311" w:rsidP="00C01311">
            <w:pPr>
              <w:rPr>
                <w:rFonts w:ascii="CorpoS" w:hAnsi="CorpoS"/>
                <w:sz w:val="22"/>
                <w:szCs w:val="22"/>
              </w:rPr>
            </w:pPr>
            <w:r w:rsidRPr="003C0155">
              <w:rPr>
                <w:rFonts w:ascii="CorpoS" w:hAnsi="CorpoS"/>
                <w:sz w:val="22"/>
                <w:szCs w:val="22"/>
              </w:rPr>
              <w:t xml:space="preserve">   </w:t>
            </w:r>
            <w:proofErr w:type="spellStart"/>
            <w:r w:rsidRPr="003C0155">
              <w:rPr>
                <w:rFonts w:ascii="CorpoS" w:hAnsi="CorpoS"/>
                <w:sz w:val="22"/>
                <w:szCs w:val="22"/>
              </w:rPr>
              <w:t>davon</w:t>
            </w:r>
            <w:proofErr w:type="spellEnd"/>
            <w:r w:rsidRPr="003C0155">
              <w:rPr>
                <w:rFonts w:ascii="CorpoS" w:hAnsi="CorpoS"/>
                <w:sz w:val="22"/>
                <w:szCs w:val="22"/>
              </w:rPr>
              <w:t xml:space="preserve"> </w:t>
            </w:r>
            <w:proofErr w:type="spellStart"/>
            <w:r w:rsidRPr="003C0155">
              <w:rPr>
                <w:rFonts w:ascii="CorpoS" w:hAnsi="CorpoS"/>
                <w:sz w:val="22"/>
                <w:szCs w:val="22"/>
              </w:rPr>
              <w:t>zivile</w:t>
            </w:r>
            <w:proofErr w:type="spellEnd"/>
            <w:r w:rsidRPr="003C0155">
              <w:rPr>
                <w:rFonts w:ascii="CorpoS" w:hAnsi="CorpoS"/>
                <w:sz w:val="22"/>
                <w:szCs w:val="22"/>
              </w:rPr>
              <w:t xml:space="preserve"> </w:t>
            </w:r>
            <w:proofErr w:type="spellStart"/>
            <w:r w:rsidRPr="003C0155">
              <w:rPr>
                <w:rFonts w:ascii="CorpoS" w:hAnsi="CorpoS"/>
                <w:sz w:val="22"/>
                <w:szCs w:val="22"/>
              </w:rPr>
              <w:t>Instandhaltung</w:t>
            </w:r>
            <w:proofErr w:type="spellEnd"/>
          </w:p>
        </w:tc>
        <w:tc>
          <w:tcPr>
            <w:tcW w:w="1388" w:type="dxa"/>
            <w:tcBorders>
              <w:left w:val="single" w:sz="4" w:space="0" w:color="auto"/>
              <w:right w:val="single" w:sz="4" w:space="0" w:color="auto"/>
            </w:tcBorders>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674</w:t>
            </w:r>
          </w:p>
        </w:tc>
        <w:tc>
          <w:tcPr>
            <w:tcW w:w="1134" w:type="dxa"/>
            <w:tcBorders>
              <w:left w:val="single" w:sz="4" w:space="0" w:color="auto"/>
              <w:right w:val="single" w:sz="18" w:space="0" w:color="auto"/>
            </w:tcBorders>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892</w:t>
            </w:r>
          </w:p>
        </w:tc>
        <w:tc>
          <w:tcPr>
            <w:tcW w:w="1276" w:type="dxa"/>
            <w:tcBorders>
              <w:lef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1.352</w:t>
            </w:r>
          </w:p>
        </w:tc>
        <w:tc>
          <w:tcPr>
            <w:tcW w:w="1276" w:type="dxa"/>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1.711</w:t>
            </w:r>
          </w:p>
        </w:tc>
        <w:tc>
          <w:tcPr>
            <w:tcW w:w="1418" w:type="dxa"/>
            <w:tcBorders>
              <w:righ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+ 26</w:t>
            </w:r>
            <w:r w:rsidR="000A336A">
              <w:rPr>
                <w:rFonts w:ascii="CorpoS" w:hAnsi="CorpoS" w:cs="Arial"/>
                <w:sz w:val="22"/>
                <w:szCs w:val="22"/>
              </w:rPr>
              <w:t xml:space="preserve"> </w:t>
            </w:r>
            <w:r>
              <w:rPr>
                <w:rFonts w:ascii="CorpoS" w:hAnsi="CorpoS" w:cs="Arial"/>
                <w:sz w:val="22"/>
                <w:szCs w:val="22"/>
              </w:rPr>
              <w:t>%</w:t>
            </w:r>
          </w:p>
        </w:tc>
      </w:tr>
      <w:tr w:rsidR="00C01311" w:rsidRPr="003C0155" w:rsidTr="00704EE8">
        <w:tc>
          <w:tcPr>
            <w:tcW w:w="3715" w:type="dxa"/>
            <w:tcBorders>
              <w:right w:val="single" w:sz="4" w:space="0" w:color="auto"/>
            </w:tcBorders>
            <w:shd w:val="clear" w:color="auto" w:fill="auto"/>
          </w:tcPr>
          <w:p w:rsidR="00C01311" w:rsidRPr="003C0155" w:rsidRDefault="00C01311" w:rsidP="00C01311">
            <w:pPr>
              <w:rPr>
                <w:rFonts w:ascii="CorpoS" w:hAnsi="CorpoS"/>
                <w:sz w:val="22"/>
                <w:szCs w:val="22"/>
              </w:rPr>
            </w:pPr>
            <w:r w:rsidRPr="003C0155">
              <w:rPr>
                <w:rFonts w:ascii="CorpoS" w:hAnsi="CorpoS"/>
                <w:sz w:val="22"/>
                <w:szCs w:val="22"/>
              </w:rPr>
              <w:t>EBIT (</w:t>
            </w:r>
            <w:proofErr w:type="spellStart"/>
            <w:r w:rsidRPr="003C0155">
              <w:rPr>
                <w:rFonts w:ascii="CorpoS" w:hAnsi="CorpoS"/>
                <w:sz w:val="22"/>
                <w:szCs w:val="22"/>
              </w:rPr>
              <w:t>bereinigt</w:t>
            </w:r>
            <w:proofErr w:type="spellEnd"/>
            <w:r w:rsidRPr="003C0155">
              <w:rPr>
                <w:rFonts w:ascii="CorpoS" w:hAnsi="CorpoS"/>
                <w:sz w:val="22"/>
                <w:szCs w:val="22"/>
              </w:rPr>
              <w:t>)</w:t>
            </w:r>
          </w:p>
        </w:tc>
        <w:tc>
          <w:tcPr>
            <w:tcW w:w="1388" w:type="dxa"/>
            <w:tcBorders>
              <w:left w:val="single" w:sz="4" w:space="0" w:color="auto"/>
              <w:right w:val="single" w:sz="4" w:space="0" w:color="auto"/>
            </w:tcBorders>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103</w:t>
            </w:r>
          </w:p>
        </w:tc>
        <w:tc>
          <w:tcPr>
            <w:tcW w:w="1134" w:type="dxa"/>
            <w:tcBorders>
              <w:left w:val="single" w:sz="4" w:space="0" w:color="auto"/>
              <w:right w:val="single" w:sz="18" w:space="0" w:color="auto"/>
            </w:tcBorders>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159</w:t>
            </w:r>
          </w:p>
        </w:tc>
        <w:tc>
          <w:tcPr>
            <w:tcW w:w="1276" w:type="dxa"/>
            <w:tcBorders>
              <w:lef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190</w:t>
            </w:r>
          </w:p>
        </w:tc>
        <w:tc>
          <w:tcPr>
            <w:tcW w:w="1276" w:type="dxa"/>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290</w:t>
            </w:r>
          </w:p>
        </w:tc>
        <w:tc>
          <w:tcPr>
            <w:tcW w:w="1418" w:type="dxa"/>
            <w:tcBorders>
              <w:righ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+ 53</w:t>
            </w:r>
            <w:r w:rsidR="000A336A">
              <w:rPr>
                <w:rFonts w:ascii="CorpoS" w:hAnsi="CorpoS" w:cs="Arial"/>
                <w:sz w:val="22"/>
                <w:szCs w:val="22"/>
              </w:rPr>
              <w:t xml:space="preserve"> </w:t>
            </w:r>
            <w:r>
              <w:rPr>
                <w:rFonts w:ascii="CorpoS" w:hAnsi="CorpoS" w:cs="Arial"/>
                <w:sz w:val="22"/>
                <w:szCs w:val="22"/>
              </w:rPr>
              <w:t>%</w:t>
            </w:r>
          </w:p>
        </w:tc>
      </w:tr>
      <w:tr w:rsidR="00C01311" w:rsidRPr="003C0155" w:rsidTr="00704EE8">
        <w:tc>
          <w:tcPr>
            <w:tcW w:w="3715" w:type="dxa"/>
            <w:tcBorders>
              <w:right w:val="single" w:sz="4" w:space="0" w:color="auto"/>
            </w:tcBorders>
            <w:shd w:val="clear" w:color="auto" w:fill="auto"/>
          </w:tcPr>
          <w:p w:rsidR="00C01311" w:rsidRPr="003C0155" w:rsidRDefault="00C01311" w:rsidP="00C01311">
            <w:pPr>
              <w:rPr>
                <w:rFonts w:ascii="CorpoS" w:hAnsi="CorpoS"/>
                <w:sz w:val="22"/>
                <w:szCs w:val="22"/>
              </w:rPr>
            </w:pPr>
            <w:r w:rsidRPr="003C0155">
              <w:rPr>
                <w:rFonts w:ascii="CorpoS" w:hAnsi="CorpoS"/>
                <w:sz w:val="22"/>
                <w:szCs w:val="22"/>
              </w:rPr>
              <w:t xml:space="preserve">   </w:t>
            </w:r>
            <w:proofErr w:type="spellStart"/>
            <w:r w:rsidRPr="003C0155">
              <w:rPr>
                <w:rFonts w:ascii="CorpoS" w:hAnsi="CorpoS"/>
                <w:sz w:val="22"/>
                <w:szCs w:val="22"/>
              </w:rPr>
              <w:t>davon</w:t>
            </w:r>
            <w:proofErr w:type="spellEnd"/>
            <w:r w:rsidRPr="003C0155">
              <w:rPr>
                <w:rFonts w:ascii="CorpoS" w:hAnsi="CorpoS"/>
                <w:sz w:val="22"/>
                <w:szCs w:val="22"/>
              </w:rPr>
              <w:t xml:space="preserve"> OEM-</w:t>
            </w:r>
            <w:proofErr w:type="spellStart"/>
            <w:r w:rsidRPr="003C0155">
              <w:rPr>
                <w:rFonts w:ascii="CorpoS" w:hAnsi="CorpoS"/>
                <w:sz w:val="22"/>
                <w:szCs w:val="22"/>
              </w:rPr>
              <w:t>Geschäft</w:t>
            </w:r>
            <w:proofErr w:type="spellEnd"/>
          </w:p>
        </w:tc>
        <w:tc>
          <w:tcPr>
            <w:tcW w:w="1388" w:type="dxa"/>
            <w:tcBorders>
              <w:left w:val="single" w:sz="4" w:space="0" w:color="auto"/>
              <w:right w:val="single" w:sz="4" w:space="0" w:color="auto"/>
            </w:tcBorders>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66</w:t>
            </w:r>
          </w:p>
        </w:tc>
        <w:tc>
          <w:tcPr>
            <w:tcW w:w="1134" w:type="dxa"/>
            <w:tcBorders>
              <w:left w:val="single" w:sz="4" w:space="0" w:color="auto"/>
              <w:right w:val="single" w:sz="18" w:space="0" w:color="auto"/>
            </w:tcBorders>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87</w:t>
            </w:r>
          </w:p>
        </w:tc>
        <w:tc>
          <w:tcPr>
            <w:tcW w:w="1276" w:type="dxa"/>
            <w:tcBorders>
              <w:lef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113</w:t>
            </w:r>
          </w:p>
        </w:tc>
        <w:tc>
          <w:tcPr>
            <w:tcW w:w="1276" w:type="dxa"/>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165</w:t>
            </w:r>
          </w:p>
        </w:tc>
        <w:tc>
          <w:tcPr>
            <w:tcW w:w="1418" w:type="dxa"/>
            <w:tcBorders>
              <w:righ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+ 47</w:t>
            </w:r>
            <w:r w:rsidR="000A336A">
              <w:rPr>
                <w:rFonts w:ascii="CorpoS" w:hAnsi="CorpoS" w:cs="Arial"/>
                <w:sz w:val="22"/>
                <w:szCs w:val="22"/>
              </w:rPr>
              <w:t xml:space="preserve"> </w:t>
            </w:r>
            <w:r>
              <w:rPr>
                <w:rFonts w:ascii="CorpoS" w:hAnsi="CorpoS" w:cs="Arial"/>
                <w:sz w:val="22"/>
                <w:szCs w:val="22"/>
              </w:rPr>
              <w:t>%</w:t>
            </w:r>
          </w:p>
        </w:tc>
      </w:tr>
      <w:tr w:rsidR="00C01311" w:rsidRPr="003C0155" w:rsidTr="00704EE8">
        <w:tc>
          <w:tcPr>
            <w:tcW w:w="3715" w:type="dxa"/>
            <w:tcBorders>
              <w:right w:val="single" w:sz="4" w:space="0" w:color="auto"/>
            </w:tcBorders>
            <w:shd w:val="clear" w:color="auto" w:fill="auto"/>
          </w:tcPr>
          <w:p w:rsidR="00C01311" w:rsidRPr="003C0155" w:rsidRDefault="00C01311" w:rsidP="00C01311">
            <w:pPr>
              <w:rPr>
                <w:rFonts w:ascii="CorpoS" w:hAnsi="CorpoS"/>
                <w:sz w:val="22"/>
                <w:szCs w:val="22"/>
              </w:rPr>
            </w:pPr>
            <w:r w:rsidRPr="003C0155">
              <w:rPr>
                <w:rFonts w:ascii="CorpoS" w:hAnsi="CorpoS"/>
                <w:sz w:val="22"/>
                <w:szCs w:val="22"/>
              </w:rPr>
              <w:t xml:space="preserve">   </w:t>
            </w:r>
            <w:proofErr w:type="spellStart"/>
            <w:r w:rsidRPr="003C0155">
              <w:rPr>
                <w:rFonts w:ascii="CorpoS" w:hAnsi="CorpoS"/>
                <w:sz w:val="22"/>
                <w:szCs w:val="22"/>
              </w:rPr>
              <w:t>davon</w:t>
            </w:r>
            <w:proofErr w:type="spellEnd"/>
            <w:r w:rsidRPr="003C0155">
              <w:rPr>
                <w:rFonts w:ascii="CorpoS" w:hAnsi="CorpoS"/>
                <w:sz w:val="22"/>
                <w:szCs w:val="22"/>
              </w:rPr>
              <w:t xml:space="preserve"> </w:t>
            </w:r>
            <w:proofErr w:type="spellStart"/>
            <w:r w:rsidRPr="003C0155">
              <w:rPr>
                <w:rFonts w:ascii="CorpoS" w:hAnsi="CorpoS"/>
                <w:sz w:val="22"/>
                <w:szCs w:val="22"/>
              </w:rPr>
              <w:t>zivile</w:t>
            </w:r>
            <w:proofErr w:type="spellEnd"/>
            <w:r w:rsidRPr="003C0155">
              <w:rPr>
                <w:rFonts w:ascii="CorpoS" w:hAnsi="CorpoS"/>
                <w:sz w:val="22"/>
                <w:szCs w:val="22"/>
              </w:rPr>
              <w:t xml:space="preserve"> </w:t>
            </w:r>
            <w:proofErr w:type="spellStart"/>
            <w:r w:rsidRPr="003C0155">
              <w:rPr>
                <w:rFonts w:ascii="CorpoS" w:hAnsi="CorpoS"/>
                <w:sz w:val="22"/>
                <w:szCs w:val="22"/>
              </w:rPr>
              <w:t>Instandhaltung</w:t>
            </w:r>
            <w:proofErr w:type="spellEnd"/>
          </w:p>
        </w:tc>
        <w:tc>
          <w:tcPr>
            <w:tcW w:w="1388" w:type="dxa"/>
            <w:tcBorders>
              <w:left w:val="single" w:sz="4" w:space="0" w:color="auto"/>
              <w:right w:val="single" w:sz="4" w:space="0" w:color="auto"/>
            </w:tcBorders>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38</w:t>
            </w:r>
          </w:p>
        </w:tc>
        <w:tc>
          <w:tcPr>
            <w:tcW w:w="1134" w:type="dxa"/>
            <w:tcBorders>
              <w:left w:val="single" w:sz="4" w:space="0" w:color="auto"/>
              <w:right w:val="single" w:sz="18" w:space="0" w:color="auto"/>
            </w:tcBorders>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72</w:t>
            </w:r>
          </w:p>
        </w:tc>
        <w:tc>
          <w:tcPr>
            <w:tcW w:w="1276" w:type="dxa"/>
            <w:tcBorders>
              <w:lef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77</w:t>
            </w:r>
          </w:p>
        </w:tc>
        <w:tc>
          <w:tcPr>
            <w:tcW w:w="1276" w:type="dxa"/>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124</w:t>
            </w:r>
          </w:p>
        </w:tc>
        <w:tc>
          <w:tcPr>
            <w:tcW w:w="1418" w:type="dxa"/>
            <w:tcBorders>
              <w:righ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+ 61</w:t>
            </w:r>
            <w:r w:rsidR="000A336A">
              <w:rPr>
                <w:rFonts w:ascii="CorpoS" w:hAnsi="CorpoS" w:cs="Arial"/>
                <w:sz w:val="22"/>
                <w:szCs w:val="22"/>
              </w:rPr>
              <w:t xml:space="preserve"> </w:t>
            </w:r>
            <w:r>
              <w:rPr>
                <w:rFonts w:ascii="CorpoS" w:hAnsi="CorpoS" w:cs="Arial"/>
                <w:sz w:val="22"/>
                <w:szCs w:val="22"/>
              </w:rPr>
              <w:t>%</w:t>
            </w:r>
          </w:p>
        </w:tc>
      </w:tr>
      <w:tr w:rsidR="00C01311" w:rsidRPr="003C0155" w:rsidDel="0033104F" w:rsidTr="00704EE8">
        <w:tc>
          <w:tcPr>
            <w:tcW w:w="3715" w:type="dxa"/>
            <w:tcBorders>
              <w:right w:val="single" w:sz="4" w:space="0" w:color="auto"/>
            </w:tcBorders>
            <w:shd w:val="clear" w:color="auto" w:fill="auto"/>
          </w:tcPr>
          <w:p w:rsidR="00C01311" w:rsidRPr="003C0155" w:rsidRDefault="00C01311" w:rsidP="00C01311">
            <w:pPr>
              <w:rPr>
                <w:rFonts w:ascii="CorpoS" w:hAnsi="CorpoS"/>
                <w:i/>
                <w:sz w:val="22"/>
                <w:szCs w:val="22"/>
              </w:rPr>
            </w:pPr>
            <w:r w:rsidRPr="003C0155">
              <w:rPr>
                <w:rFonts w:ascii="CorpoS" w:hAnsi="CorpoS"/>
                <w:i/>
                <w:sz w:val="22"/>
                <w:szCs w:val="22"/>
              </w:rPr>
              <w:t>EBIT-Marge (</w:t>
            </w:r>
            <w:proofErr w:type="spellStart"/>
            <w:r w:rsidRPr="003C0155">
              <w:rPr>
                <w:rFonts w:ascii="CorpoS" w:hAnsi="CorpoS"/>
                <w:i/>
                <w:sz w:val="22"/>
                <w:szCs w:val="22"/>
              </w:rPr>
              <w:t>bereinigt</w:t>
            </w:r>
            <w:proofErr w:type="spellEnd"/>
            <w:r w:rsidRPr="003C0155">
              <w:rPr>
                <w:rFonts w:ascii="CorpoS" w:hAnsi="CorpoS"/>
                <w:i/>
                <w:sz w:val="22"/>
                <w:szCs w:val="22"/>
              </w:rPr>
              <w:t>)</w:t>
            </w:r>
          </w:p>
        </w:tc>
        <w:tc>
          <w:tcPr>
            <w:tcW w:w="1388" w:type="dxa"/>
            <w:tcBorders>
              <w:left w:val="single" w:sz="4" w:space="0" w:color="auto"/>
              <w:right w:val="single" w:sz="4" w:space="0" w:color="auto"/>
            </w:tcBorders>
            <w:vAlign w:val="center"/>
          </w:tcPr>
          <w:p w:rsidR="00C01311" w:rsidRDefault="00C01311" w:rsidP="00C01311">
            <w:pPr>
              <w:ind w:firstLineChars="100" w:firstLine="220"/>
              <w:jc w:val="right"/>
              <w:rPr>
                <w:rFonts w:ascii="CorpoS" w:hAnsi="CorpoS" w:cs="Arial"/>
                <w:i/>
                <w:iCs/>
                <w:sz w:val="22"/>
                <w:szCs w:val="22"/>
              </w:rPr>
            </w:pPr>
            <w:r>
              <w:rPr>
                <w:rFonts w:ascii="CorpoS" w:hAnsi="CorpoS" w:cs="Arial"/>
                <w:i/>
                <w:iCs/>
                <w:sz w:val="22"/>
                <w:szCs w:val="22"/>
              </w:rPr>
              <w:t>10,2</w:t>
            </w:r>
            <w:r w:rsidR="000A336A">
              <w:rPr>
                <w:rFonts w:ascii="CorpoS" w:hAnsi="CorpoS" w:cs="Arial"/>
                <w:i/>
                <w:iCs/>
                <w:sz w:val="22"/>
                <w:szCs w:val="22"/>
              </w:rPr>
              <w:t xml:space="preserve"> </w:t>
            </w:r>
            <w:r>
              <w:rPr>
                <w:rFonts w:ascii="CorpoS" w:hAnsi="CorpoS" w:cs="Arial"/>
                <w:i/>
                <w:iCs/>
                <w:sz w:val="22"/>
                <w:szCs w:val="22"/>
              </w:rPr>
              <w:t>%</w:t>
            </w:r>
          </w:p>
        </w:tc>
        <w:tc>
          <w:tcPr>
            <w:tcW w:w="1134" w:type="dxa"/>
            <w:tcBorders>
              <w:left w:val="single" w:sz="4" w:space="0" w:color="auto"/>
              <w:right w:val="single" w:sz="18" w:space="0" w:color="auto"/>
            </w:tcBorders>
            <w:vAlign w:val="center"/>
          </w:tcPr>
          <w:p w:rsidR="00C01311" w:rsidRDefault="00C01311" w:rsidP="00C01311">
            <w:pPr>
              <w:ind w:firstLineChars="100" w:firstLine="220"/>
              <w:jc w:val="right"/>
              <w:rPr>
                <w:rFonts w:ascii="CorpoS" w:hAnsi="CorpoS" w:cs="Arial"/>
                <w:i/>
                <w:iCs/>
                <w:sz w:val="22"/>
                <w:szCs w:val="22"/>
              </w:rPr>
            </w:pPr>
            <w:r>
              <w:rPr>
                <w:rFonts w:ascii="CorpoS" w:hAnsi="CorpoS" w:cs="Arial"/>
                <w:i/>
                <w:iCs/>
                <w:sz w:val="22"/>
                <w:szCs w:val="22"/>
              </w:rPr>
              <w:t>12,3</w:t>
            </w:r>
            <w:r w:rsidR="000A336A">
              <w:rPr>
                <w:rFonts w:ascii="CorpoS" w:hAnsi="CorpoS" w:cs="Arial"/>
                <w:i/>
                <w:iCs/>
                <w:sz w:val="22"/>
                <w:szCs w:val="22"/>
              </w:rPr>
              <w:t xml:space="preserve"> </w:t>
            </w:r>
            <w:r>
              <w:rPr>
                <w:rFonts w:ascii="CorpoS" w:hAnsi="CorpoS" w:cs="Arial"/>
                <w:i/>
                <w:iCs/>
                <w:sz w:val="22"/>
                <w:szCs w:val="22"/>
              </w:rPr>
              <w:t>%</w:t>
            </w:r>
          </w:p>
        </w:tc>
        <w:tc>
          <w:tcPr>
            <w:tcW w:w="1276" w:type="dxa"/>
            <w:tcBorders>
              <w:left w:val="single" w:sz="18" w:space="0" w:color="auto"/>
            </w:tcBorders>
            <w:shd w:val="clear" w:color="auto" w:fill="auto"/>
            <w:vAlign w:val="center"/>
          </w:tcPr>
          <w:p w:rsidR="00C01311" w:rsidRDefault="00C01311" w:rsidP="00C01311">
            <w:pPr>
              <w:ind w:firstLineChars="100" w:firstLine="220"/>
              <w:jc w:val="right"/>
              <w:rPr>
                <w:rFonts w:ascii="CorpoS" w:hAnsi="CorpoS" w:cs="Arial"/>
                <w:i/>
                <w:iCs/>
                <w:sz w:val="22"/>
                <w:szCs w:val="22"/>
              </w:rPr>
            </w:pPr>
            <w:r>
              <w:rPr>
                <w:rFonts w:ascii="CorpoS" w:hAnsi="CorpoS" w:cs="Arial"/>
                <w:i/>
                <w:iCs/>
                <w:sz w:val="22"/>
                <w:szCs w:val="22"/>
              </w:rPr>
              <w:t>9,5</w:t>
            </w:r>
            <w:r w:rsidR="000A336A">
              <w:rPr>
                <w:rFonts w:ascii="CorpoS" w:hAnsi="CorpoS" w:cs="Arial"/>
                <w:i/>
                <w:iCs/>
                <w:sz w:val="22"/>
                <w:szCs w:val="22"/>
              </w:rPr>
              <w:t xml:space="preserve"> </w:t>
            </w:r>
            <w:r>
              <w:rPr>
                <w:rFonts w:ascii="CorpoS" w:hAnsi="CorpoS" w:cs="Arial"/>
                <w:i/>
                <w:iCs/>
                <w:sz w:val="22"/>
                <w:szCs w:val="22"/>
              </w:rPr>
              <w:t>%</w:t>
            </w:r>
          </w:p>
        </w:tc>
        <w:tc>
          <w:tcPr>
            <w:tcW w:w="1276" w:type="dxa"/>
            <w:shd w:val="clear" w:color="auto" w:fill="auto"/>
            <w:vAlign w:val="center"/>
          </w:tcPr>
          <w:p w:rsidR="00C01311" w:rsidRDefault="00C01311" w:rsidP="00C01311">
            <w:pPr>
              <w:ind w:firstLineChars="100" w:firstLine="220"/>
              <w:jc w:val="right"/>
              <w:rPr>
                <w:rFonts w:ascii="CorpoS" w:hAnsi="CorpoS" w:cs="Arial"/>
                <w:i/>
                <w:iCs/>
                <w:sz w:val="22"/>
                <w:szCs w:val="22"/>
              </w:rPr>
            </w:pPr>
            <w:r>
              <w:rPr>
                <w:rFonts w:ascii="CorpoS" w:hAnsi="CorpoS" w:cs="Arial"/>
                <w:i/>
                <w:iCs/>
                <w:sz w:val="22"/>
                <w:szCs w:val="22"/>
              </w:rPr>
              <w:t>11,7</w:t>
            </w:r>
            <w:r w:rsidR="000A336A">
              <w:rPr>
                <w:rFonts w:ascii="CorpoS" w:hAnsi="CorpoS" w:cs="Arial"/>
                <w:i/>
                <w:iCs/>
                <w:sz w:val="22"/>
                <w:szCs w:val="22"/>
              </w:rPr>
              <w:t xml:space="preserve"> </w:t>
            </w:r>
            <w:r>
              <w:rPr>
                <w:rFonts w:ascii="CorpoS" w:hAnsi="CorpoS" w:cs="Arial"/>
                <w:i/>
                <w:iCs/>
                <w:sz w:val="22"/>
                <w:szCs w:val="22"/>
              </w:rPr>
              <w:t>%</w:t>
            </w:r>
          </w:p>
        </w:tc>
        <w:tc>
          <w:tcPr>
            <w:tcW w:w="1418" w:type="dxa"/>
            <w:tcBorders>
              <w:right w:val="single" w:sz="18" w:space="0" w:color="auto"/>
            </w:tcBorders>
            <w:shd w:val="clear" w:color="auto" w:fill="auto"/>
            <w:vAlign w:val="center"/>
          </w:tcPr>
          <w:p w:rsidR="00C01311" w:rsidRDefault="00C01311" w:rsidP="00C01311">
            <w:pPr>
              <w:ind w:firstLineChars="100" w:firstLine="220"/>
              <w:jc w:val="right"/>
              <w:rPr>
                <w:rFonts w:ascii="CorpoS" w:hAnsi="CorpoS" w:cs="Arial"/>
                <w:i/>
                <w:iCs/>
                <w:sz w:val="22"/>
                <w:szCs w:val="22"/>
              </w:rPr>
            </w:pPr>
            <w:r>
              <w:rPr>
                <w:rFonts w:ascii="CorpoS" w:hAnsi="CorpoS" w:cs="Arial"/>
                <w:i/>
                <w:iCs/>
                <w:sz w:val="22"/>
                <w:szCs w:val="22"/>
              </w:rPr>
              <w:t> </w:t>
            </w:r>
          </w:p>
        </w:tc>
      </w:tr>
      <w:tr w:rsidR="00C01311" w:rsidRPr="003C0155" w:rsidDel="0033104F" w:rsidTr="00704EE8">
        <w:tc>
          <w:tcPr>
            <w:tcW w:w="3715" w:type="dxa"/>
            <w:tcBorders>
              <w:right w:val="single" w:sz="4" w:space="0" w:color="auto"/>
            </w:tcBorders>
            <w:shd w:val="clear" w:color="auto" w:fill="auto"/>
          </w:tcPr>
          <w:p w:rsidR="00C01311" w:rsidRPr="003C0155" w:rsidRDefault="00C01311" w:rsidP="00C01311">
            <w:pPr>
              <w:tabs>
                <w:tab w:val="left" w:pos="176"/>
              </w:tabs>
              <w:rPr>
                <w:rFonts w:ascii="CorpoS" w:hAnsi="CorpoS"/>
                <w:i/>
                <w:sz w:val="22"/>
                <w:szCs w:val="22"/>
              </w:rPr>
            </w:pPr>
            <w:r w:rsidRPr="003C0155">
              <w:rPr>
                <w:rFonts w:ascii="CorpoS" w:hAnsi="CorpoS"/>
                <w:i/>
                <w:sz w:val="22"/>
                <w:szCs w:val="22"/>
              </w:rPr>
              <w:t xml:space="preserve">   </w:t>
            </w:r>
            <w:proofErr w:type="spellStart"/>
            <w:r w:rsidRPr="003C0155">
              <w:rPr>
                <w:rFonts w:ascii="CorpoS" w:hAnsi="CorpoS"/>
                <w:i/>
                <w:sz w:val="22"/>
                <w:szCs w:val="22"/>
              </w:rPr>
              <w:t>im</w:t>
            </w:r>
            <w:proofErr w:type="spellEnd"/>
            <w:r w:rsidRPr="003C0155">
              <w:rPr>
                <w:rFonts w:ascii="CorpoS" w:hAnsi="CorpoS"/>
                <w:i/>
                <w:sz w:val="22"/>
                <w:szCs w:val="22"/>
              </w:rPr>
              <w:t xml:space="preserve"> OEM-</w:t>
            </w:r>
            <w:proofErr w:type="spellStart"/>
            <w:r w:rsidRPr="003C0155">
              <w:rPr>
                <w:rFonts w:ascii="CorpoS" w:hAnsi="CorpoS"/>
                <w:i/>
                <w:sz w:val="22"/>
                <w:szCs w:val="22"/>
              </w:rPr>
              <w:t>Geschäft</w:t>
            </w:r>
            <w:proofErr w:type="spellEnd"/>
          </w:p>
        </w:tc>
        <w:tc>
          <w:tcPr>
            <w:tcW w:w="1388" w:type="dxa"/>
            <w:tcBorders>
              <w:left w:val="single" w:sz="4" w:space="0" w:color="auto"/>
              <w:right w:val="single" w:sz="4" w:space="0" w:color="auto"/>
            </w:tcBorders>
            <w:vAlign w:val="center"/>
          </w:tcPr>
          <w:p w:rsidR="00C01311" w:rsidRDefault="00C01311" w:rsidP="00C01311">
            <w:pPr>
              <w:ind w:firstLineChars="100" w:firstLine="220"/>
              <w:jc w:val="right"/>
              <w:rPr>
                <w:rFonts w:ascii="CorpoS" w:hAnsi="CorpoS" w:cs="Arial"/>
                <w:i/>
                <w:iCs/>
                <w:sz w:val="22"/>
                <w:szCs w:val="22"/>
              </w:rPr>
            </w:pPr>
            <w:r>
              <w:rPr>
                <w:rFonts w:ascii="CorpoS" w:hAnsi="CorpoS" w:cs="Arial"/>
                <w:i/>
                <w:iCs/>
                <w:sz w:val="22"/>
                <w:szCs w:val="22"/>
              </w:rPr>
              <w:t>18,0</w:t>
            </w:r>
            <w:r w:rsidR="000A336A">
              <w:rPr>
                <w:rFonts w:ascii="CorpoS" w:hAnsi="CorpoS" w:cs="Arial"/>
                <w:i/>
                <w:iCs/>
                <w:sz w:val="22"/>
                <w:szCs w:val="22"/>
              </w:rPr>
              <w:t xml:space="preserve"> </w:t>
            </w:r>
            <w:r>
              <w:rPr>
                <w:rFonts w:ascii="CorpoS" w:hAnsi="CorpoS" w:cs="Arial"/>
                <w:i/>
                <w:iCs/>
                <w:sz w:val="22"/>
                <w:szCs w:val="22"/>
              </w:rPr>
              <w:t>%</w:t>
            </w:r>
          </w:p>
        </w:tc>
        <w:tc>
          <w:tcPr>
            <w:tcW w:w="1134" w:type="dxa"/>
            <w:tcBorders>
              <w:left w:val="single" w:sz="4" w:space="0" w:color="auto"/>
              <w:right w:val="single" w:sz="18" w:space="0" w:color="auto"/>
            </w:tcBorders>
            <w:vAlign w:val="center"/>
          </w:tcPr>
          <w:p w:rsidR="00C01311" w:rsidRDefault="00C01311" w:rsidP="00C01311">
            <w:pPr>
              <w:ind w:firstLineChars="100" w:firstLine="220"/>
              <w:jc w:val="right"/>
              <w:rPr>
                <w:rFonts w:ascii="CorpoS" w:hAnsi="CorpoS" w:cs="Arial"/>
                <w:i/>
                <w:iCs/>
                <w:sz w:val="22"/>
                <w:szCs w:val="22"/>
              </w:rPr>
            </w:pPr>
            <w:r>
              <w:rPr>
                <w:rFonts w:ascii="CorpoS" w:hAnsi="CorpoS" w:cs="Arial"/>
                <w:i/>
                <w:iCs/>
                <w:sz w:val="22"/>
                <w:szCs w:val="22"/>
              </w:rPr>
              <w:t>20,5</w:t>
            </w:r>
            <w:r w:rsidR="000A336A">
              <w:rPr>
                <w:rFonts w:ascii="CorpoS" w:hAnsi="CorpoS" w:cs="Arial"/>
                <w:i/>
                <w:iCs/>
                <w:sz w:val="22"/>
                <w:szCs w:val="22"/>
              </w:rPr>
              <w:t xml:space="preserve"> </w:t>
            </w:r>
            <w:r>
              <w:rPr>
                <w:rFonts w:ascii="CorpoS" w:hAnsi="CorpoS" w:cs="Arial"/>
                <w:i/>
                <w:iCs/>
                <w:sz w:val="22"/>
                <w:szCs w:val="22"/>
              </w:rPr>
              <w:t>%</w:t>
            </w:r>
          </w:p>
        </w:tc>
        <w:tc>
          <w:tcPr>
            <w:tcW w:w="1276" w:type="dxa"/>
            <w:tcBorders>
              <w:left w:val="single" w:sz="18" w:space="0" w:color="auto"/>
            </w:tcBorders>
            <w:shd w:val="clear" w:color="auto" w:fill="auto"/>
            <w:vAlign w:val="center"/>
          </w:tcPr>
          <w:p w:rsidR="00C01311" w:rsidRDefault="00C01311" w:rsidP="00C01311">
            <w:pPr>
              <w:ind w:firstLineChars="100" w:firstLine="220"/>
              <w:jc w:val="right"/>
              <w:rPr>
                <w:rFonts w:ascii="CorpoS" w:hAnsi="CorpoS" w:cs="Arial"/>
                <w:i/>
                <w:iCs/>
                <w:sz w:val="22"/>
                <w:szCs w:val="22"/>
              </w:rPr>
            </w:pPr>
            <w:r>
              <w:rPr>
                <w:rFonts w:ascii="CorpoS" w:hAnsi="CorpoS" w:cs="Arial"/>
                <w:i/>
                <w:iCs/>
                <w:sz w:val="22"/>
                <w:szCs w:val="22"/>
              </w:rPr>
              <w:t>16,0</w:t>
            </w:r>
            <w:r w:rsidR="000A336A">
              <w:rPr>
                <w:rFonts w:ascii="CorpoS" w:hAnsi="CorpoS" w:cs="Arial"/>
                <w:i/>
                <w:iCs/>
                <w:sz w:val="22"/>
                <w:szCs w:val="22"/>
              </w:rPr>
              <w:t xml:space="preserve"> </w:t>
            </w:r>
            <w:r>
              <w:rPr>
                <w:rFonts w:ascii="CorpoS" w:hAnsi="CorpoS" w:cs="Arial"/>
                <w:i/>
                <w:iCs/>
                <w:sz w:val="22"/>
                <w:szCs w:val="22"/>
              </w:rPr>
              <w:t>%</w:t>
            </w:r>
          </w:p>
        </w:tc>
        <w:tc>
          <w:tcPr>
            <w:tcW w:w="1276" w:type="dxa"/>
            <w:shd w:val="clear" w:color="auto" w:fill="auto"/>
            <w:vAlign w:val="center"/>
          </w:tcPr>
          <w:p w:rsidR="00C01311" w:rsidRDefault="00C01311" w:rsidP="00C01311">
            <w:pPr>
              <w:ind w:firstLineChars="100" w:firstLine="220"/>
              <w:jc w:val="right"/>
              <w:rPr>
                <w:rFonts w:ascii="CorpoS" w:hAnsi="CorpoS" w:cs="Arial"/>
                <w:i/>
                <w:iCs/>
                <w:sz w:val="22"/>
                <w:szCs w:val="22"/>
              </w:rPr>
            </w:pPr>
            <w:r>
              <w:rPr>
                <w:rFonts w:ascii="CorpoS" w:hAnsi="CorpoS" w:cs="Arial"/>
                <w:i/>
                <w:iCs/>
                <w:sz w:val="22"/>
                <w:szCs w:val="22"/>
              </w:rPr>
              <w:t>20,4</w:t>
            </w:r>
            <w:r w:rsidR="000A336A">
              <w:rPr>
                <w:rFonts w:ascii="CorpoS" w:hAnsi="CorpoS" w:cs="Arial"/>
                <w:i/>
                <w:iCs/>
                <w:sz w:val="22"/>
                <w:szCs w:val="22"/>
              </w:rPr>
              <w:t xml:space="preserve"> </w:t>
            </w:r>
            <w:r>
              <w:rPr>
                <w:rFonts w:ascii="CorpoS" w:hAnsi="CorpoS" w:cs="Arial"/>
                <w:i/>
                <w:iCs/>
                <w:sz w:val="22"/>
                <w:szCs w:val="22"/>
              </w:rPr>
              <w:t>%</w:t>
            </w:r>
          </w:p>
        </w:tc>
        <w:tc>
          <w:tcPr>
            <w:tcW w:w="1418" w:type="dxa"/>
            <w:tcBorders>
              <w:right w:val="single" w:sz="18" w:space="0" w:color="auto"/>
            </w:tcBorders>
            <w:shd w:val="clear" w:color="auto" w:fill="auto"/>
            <w:vAlign w:val="center"/>
          </w:tcPr>
          <w:p w:rsidR="00C01311" w:rsidRDefault="00C01311" w:rsidP="00C01311">
            <w:pPr>
              <w:ind w:firstLineChars="100" w:firstLine="220"/>
              <w:jc w:val="right"/>
              <w:rPr>
                <w:rFonts w:ascii="CorpoS" w:hAnsi="CorpoS" w:cs="Arial"/>
                <w:i/>
                <w:iCs/>
                <w:sz w:val="22"/>
                <w:szCs w:val="22"/>
              </w:rPr>
            </w:pPr>
            <w:r>
              <w:rPr>
                <w:rFonts w:ascii="CorpoS" w:hAnsi="CorpoS" w:cs="Arial"/>
                <w:i/>
                <w:iCs/>
                <w:sz w:val="22"/>
                <w:szCs w:val="22"/>
              </w:rPr>
              <w:t> </w:t>
            </w:r>
          </w:p>
        </w:tc>
      </w:tr>
      <w:tr w:rsidR="00C01311" w:rsidRPr="003C0155" w:rsidDel="0033104F" w:rsidTr="00704EE8">
        <w:tc>
          <w:tcPr>
            <w:tcW w:w="3715" w:type="dxa"/>
            <w:tcBorders>
              <w:right w:val="single" w:sz="4" w:space="0" w:color="auto"/>
            </w:tcBorders>
            <w:shd w:val="clear" w:color="auto" w:fill="auto"/>
          </w:tcPr>
          <w:p w:rsidR="00C01311" w:rsidRPr="003C0155" w:rsidRDefault="00C01311" w:rsidP="00C01311">
            <w:pPr>
              <w:rPr>
                <w:rFonts w:ascii="CorpoS" w:hAnsi="CorpoS"/>
                <w:i/>
                <w:sz w:val="22"/>
                <w:szCs w:val="22"/>
              </w:rPr>
            </w:pPr>
            <w:r w:rsidRPr="003C0155">
              <w:rPr>
                <w:rFonts w:ascii="CorpoS" w:hAnsi="CorpoS"/>
                <w:i/>
                <w:sz w:val="22"/>
                <w:szCs w:val="22"/>
              </w:rPr>
              <w:t xml:space="preserve">   in der </w:t>
            </w:r>
            <w:proofErr w:type="spellStart"/>
            <w:r w:rsidRPr="003C0155">
              <w:rPr>
                <w:rFonts w:ascii="CorpoS" w:hAnsi="CorpoS"/>
                <w:i/>
                <w:sz w:val="22"/>
                <w:szCs w:val="22"/>
              </w:rPr>
              <w:t>zivilen</w:t>
            </w:r>
            <w:proofErr w:type="spellEnd"/>
            <w:r w:rsidRPr="003C0155">
              <w:rPr>
                <w:rFonts w:ascii="CorpoS" w:hAnsi="CorpoS"/>
                <w:i/>
                <w:sz w:val="22"/>
                <w:szCs w:val="22"/>
              </w:rPr>
              <w:t xml:space="preserve"> </w:t>
            </w:r>
            <w:proofErr w:type="spellStart"/>
            <w:r w:rsidRPr="003C0155">
              <w:rPr>
                <w:rFonts w:ascii="CorpoS" w:hAnsi="CorpoS"/>
                <w:i/>
                <w:sz w:val="22"/>
                <w:szCs w:val="22"/>
              </w:rPr>
              <w:t>Instandhaltung</w:t>
            </w:r>
            <w:proofErr w:type="spellEnd"/>
          </w:p>
        </w:tc>
        <w:tc>
          <w:tcPr>
            <w:tcW w:w="1388" w:type="dxa"/>
            <w:tcBorders>
              <w:left w:val="single" w:sz="4" w:space="0" w:color="auto"/>
              <w:right w:val="single" w:sz="4" w:space="0" w:color="auto"/>
            </w:tcBorders>
            <w:vAlign w:val="center"/>
          </w:tcPr>
          <w:p w:rsidR="00C01311" w:rsidRDefault="00C01311" w:rsidP="00C01311">
            <w:pPr>
              <w:ind w:firstLineChars="100" w:firstLine="220"/>
              <w:jc w:val="right"/>
              <w:rPr>
                <w:rFonts w:ascii="CorpoS" w:hAnsi="CorpoS" w:cs="Arial"/>
                <w:i/>
                <w:iCs/>
                <w:sz w:val="22"/>
                <w:szCs w:val="22"/>
              </w:rPr>
            </w:pPr>
            <w:r>
              <w:rPr>
                <w:rFonts w:ascii="CorpoS" w:hAnsi="CorpoS" w:cs="Arial"/>
                <w:i/>
                <w:iCs/>
                <w:sz w:val="22"/>
                <w:szCs w:val="22"/>
              </w:rPr>
              <w:t>5,7</w:t>
            </w:r>
            <w:r w:rsidR="000A336A">
              <w:rPr>
                <w:rFonts w:ascii="CorpoS" w:hAnsi="CorpoS" w:cs="Arial"/>
                <w:i/>
                <w:iCs/>
                <w:sz w:val="22"/>
                <w:szCs w:val="22"/>
              </w:rPr>
              <w:t xml:space="preserve"> </w:t>
            </w:r>
            <w:r>
              <w:rPr>
                <w:rFonts w:ascii="CorpoS" w:hAnsi="CorpoS" w:cs="Arial"/>
                <w:i/>
                <w:iCs/>
                <w:sz w:val="22"/>
                <w:szCs w:val="22"/>
              </w:rPr>
              <w:t>%</w:t>
            </w:r>
          </w:p>
        </w:tc>
        <w:tc>
          <w:tcPr>
            <w:tcW w:w="1134" w:type="dxa"/>
            <w:tcBorders>
              <w:left w:val="single" w:sz="4" w:space="0" w:color="auto"/>
              <w:right w:val="single" w:sz="18" w:space="0" w:color="auto"/>
            </w:tcBorders>
            <w:vAlign w:val="center"/>
          </w:tcPr>
          <w:p w:rsidR="00C01311" w:rsidRDefault="00C01311" w:rsidP="00C01311">
            <w:pPr>
              <w:ind w:firstLineChars="100" w:firstLine="220"/>
              <w:jc w:val="right"/>
              <w:rPr>
                <w:rFonts w:ascii="CorpoS" w:hAnsi="CorpoS" w:cs="Arial"/>
                <w:i/>
                <w:iCs/>
                <w:sz w:val="22"/>
                <w:szCs w:val="22"/>
              </w:rPr>
            </w:pPr>
            <w:r>
              <w:rPr>
                <w:rFonts w:ascii="CorpoS" w:hAnsi="CorpoS" w:cs="Arial"/>
                <w:i/>
                <w:iCs/>
                <w:sz w:val="22"/>
                <w:szCs w:val="22"/>
              </w:rPr>
              <w:t>8,1</w:t>
            </w:r>
            <w:r w:rsidR="000A336A">
              <w:rPr>
                <w:rFonts w:ascii="CorpoS" w:hAnsi="CorpoS" w:cs="Arial"/>
                <w:i/>
                <w:iCs/>
                <w:sz w:val="22"/>
                <w:szCs w:val="22"/>
              </w:rPr>
              <w:t xml:space="preserve"> </w:t>
            </w:r>
            <w:r>
              <w:rPr>
                <w:rFonts w:ascii="CorpoS" w:hAnsi="CorpoS" w:cs="Arial"/>
                <w:i/>
                <w:iCs/>
                <w:sz w:val="22"/>
                <w:szCs w:val="22"/>
              </w:rPr>
              <w:t>%</w:t>
            </w:r>
          </w:p>
        </w:tc>
        <w:tc>
          <w:tcPr>
            <w:tcW w:w="1276" w:type="dxa"/>
            <w:tcBorders>
              <w:left w:val="single" w:sz="18" w:space="0" w:color="auto"/>
            </w:tcBorders>
            <w:shd w:val="clear" w:color="auto" w:fill="auto"/>
            <w:vAlign w:val="center"/>
          </w:tcPr>
          <w:p w:rsidR="00C01311" w:rsidRDefault="00C01311" w:rsidP="00C01311">
            <w:pPr>
              <w:ind w:firstLineChars="100" w:firstLine="220"/>
              <w:jc w:val="right"/>
              <w:rPr>
                <w:rFonts w:ascii="CorpoS" w:hAnsi="CorpoS" w:cs="Arial"/>
                <w:i/>
                <w:iCs/>
                <w:sz w:val="22"/>
                <w:szCs w:val="22"/>
              </w:rPr>
            </w:pPr>
            <w:r>
              <w:rPr>
                <w:rFonts w:ascii="CorpoS" w:hAnsi="CorpoS" w:cs="Arial"/>
                <w:i/>
                <w:iCs/>
                <w:sz w:val="22"/>
                <w:szCs w:val="22"/>
              </w:rPr>
              <w:t>5,7</w:t>
            </w:r>
            <w:r w:rsidR="000A336A">
              <w:rPr>
                <w:rFonts w:ascii="CorpoS" w:hAnsi="CorpoS" w:cs="Arial"/>
                <w:i/>
                <w:iCs/>
                <w:sz w:val="22"/>
                <w:szCs w:val="22"/>
              </w:rPr>
              <w:t xml:space="preserve"> </w:t>
            </w:r>
            <w:r>
              <w:rPr>
                <w:rFonts w:ascii="CorpoS" w:hAnsi="CorpoS" w:cs="Arial"/>
                <w:i/>
                <w:iCs/>
                <w:sz w:val="22"/>
                <w:szCs w:val="22"/>
              </w:rPr>
              <w:t>%</w:t>
            </w:r>
          </w:p>
        </w:tc>
        <w:tc>
          <w:tcPr>
            <w:tcW w:w="1276" w:type="dxa"/>
            <w:shd w:val="clear" w:color="auto" w:fill="auto"/>
            <w:vAlign w:val="center"/>
          </w:tcPr>
          <w:p w:rsidR="00C01311" w:rsidRDefault="00C01311" w:rsidP="00C01311">
            <w:pPr>
              <w:ind w:firstLineChars="100" w:firstLine="220"/>
              <w:jc w:val="right"/>
              <w:rPr>
                <w:rFonts w:ascii="CorpoS" w:hAnsi="CorpoS" w:cs="Arial"/>
                <w:i/>
                <w:iCs/>
                <w:sz w:val="22"/>
                <w:szCs w:val="22"/>
              </w:rPr>
            </w:pPr>
            <w:r>
              <w:rPr>
                <w:rFonts w:ascii="CorpoS" w:hAnsi="CorpoS" w:cs="Arial"/>
                <w:i/>
                <w:iCs/>
                <w:sz w:val="22"/>
                <w:szCs w:val="22"/>
              </w:rPr>
              <w:t>7,3</w:t>
            </w:r>
            <w:r w:rsidR="000A336A">
              <w:rPr>
                <w:rFonts w:ascii="CorpoS" w:hAnsi="CorpoS" w:cs="Arial"/>
                <w:i/>
                <w:iCs/>
                <w:sz w:val="22"/>
                <w:szCs w:val="22"/>
              </w:rPr>
              <w:t xml:space="preserve"> </w:t>
            </w:r>
            <w:r>
              <w:rPr>
                <w:rFonts w:ascii="CorpoS" w:hAnsi="CorpoS" w:cs="Arial"/>
                <w:i/>
                <w:iCs/>
                <w:sz w:val="22"/>
                <w:szCs w:val="22"/>
              </w:rPr>
              <w:t>%</w:t>
            </w:r>
          </w:p>
        </w:tc>
        <w:tc>
          <w:tcPr>
            <w:tcW w:w="1418" w:type="dxa"/>
            <w:tcBorders>
              <w:right w:val="single" w:sz="18" w:space="0" w:color="auto"/>
            </w:tcBorders>
            <w:shd w:val="clear" w:color="auto" w:fill="auto"/>
            <w:vAlign w:val="center"/>
          </w:tcPr>
          <w:p w:rsidR="00C01311" w:rsidRDefault="00C01311" w:rsidP="00C01311">
            <w:pPr>
              <w:ind w:firstLineChars="100" w:firstLine="220"/>
              <w:jc w:val="right"/>
              <w:rPr>
                <w:rFonts w:ascii="CorpoS" w:hAnsi="CorpoS" w:cs="Arial"/>
                <w:i/>
                <w:iCs/>
                <w:sz w:val="22"/>
                <w:szCs w:val="22"/>
              </w:rPr>
            </w:pPr>
            <w:r>
              <w:rPr>
                <w:rFonts w:ascii="CorpoS" w:hAnsi="CorpoS" w:cs="Arial"/>
                <w:i/>
                <w:iCs/>
                <w:sz w:val="22"/>
                <w:szCs w:val="22"/>
              </w:rPr>
              <w:t> </w:t>
            </w:r>
          </w:p>
        </w:tc>
      </w:tr>
      <w:tr w:rsidR="00C01311" w:rsidRPr="003C0155" w:rsidTr="00704EE8">
        <w:tc>
          <w:tcPr>
            <w:tcW w:w="3715" w:type="dxa"/>
            <w:tcBorders>
              <w:right w:val="single" w:sz="4" w:space="0" w:color="auto"/>
            </w:tcBorders>
            <w:shd w:val="clear" w:color="auto" w:fill="auto"/>
          </w:tcPr>
          <w:p w:rsidR="00C01311" w:rsidRPr="003C0155" w:rsidRDefault="00C01311" w:rsidP="00C01311">
            <w:pPr>
              <w:rPr>
                <w:rFonts w:ascii="CorpoS" w:hAnsi="CorpoS"/>
                <w:sz w:val="22"/>
                <w:szCs w:val="22"/>
              </w:rPr>
            </w:pPr>
            <w:r w:rsidRPr="003C0155">
              <w:rPr>
                <w:rFonts w:ascii="CorpoS" w:hAnsi="CorpoS"/>
                <w:sz w:val="22"/>
                <w:szCs w:val="22"/>
              </w:rPr>
              <w:t>Net Income (</w:t>
            </w:r>
            <w:proofErr w:type="spellStart"/>
            <w:r w:rsidRPr="003C0155">
              <w:rPr>
                <w:rFonts w:ascii="CorpoS" w:hAnsi="CorpoS"/>
                <w:sz w:val="22"/>
                <w:szCs w:val="22"/>
              </w:rPr>
              <w:t>bereinigt</w:t>
            </w:r>
            <w:proofErr w:type="spellEnd"/>
            <w:r w:rsidRPr="003C0155">
              <w:rPr>
                <w:rFonts w:ascii="CorpoS" w:hAnsi="CorpoS"/>
                <w:sz w:val="22"/>
                <w:szCs w:val="22"/>
              </w:rPr>
              <w:t>)</w:t>
            </w:r>
          </w:p>
        </w:tc>
        <w:tc>
          <w:tcPr>
            <w:tcW w:w="1388" w:type="dxa"/>
            <w:tcBorders>
              <w:left w:val="single" w:sz="4" w:space="0" w:color="auto"/>
              <w:right w:val="single" w:sz="4" w:space="0" w:color="auto"/>
            </w:tcBorders>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77</w:t>
            </w:r>
          </w:p>
        </w:tc>
        <w:tc>
          <w:tcPr>
            <w:tcW w:w="1134" w:type="dxa"/>
            <w:tcBorders>
              <w:left w:val="single" w:sz="4" w:space="0" w:color="auto"/>
              <w:right w:val="single" w:sz="18" w:space="0" w:color="auto"/>
            </w:tcBorders>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114</w:t>
            </w:r>
          </w:p>
        </w:tc>
        <w:tc>
          <w:tcPr>
            <w:tcW w:w="1276" w:type="dxa"/>
            <w:tcBorders>
              <w:lef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135</w:t>
            </w:r>
          </w:p>
        </w:tc>
        <w:tc>
          <w:tcPr>
            <w:tcW w:w="1276" w:type="dxa"/>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207</w:t>
            </w:r>
          </w:p>
        </w:tc>
        <w:tc>
          <w:tcPr>
            <w:tcW w:w="1418" w:type="dxa"/>
            <w:tcBorders>
              <w:righ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+ 53</w:t>
            </w:r>
            <w:r w:rsidR="000A336A">
              <w:rPr>
                <w:rFonts w:ascii="CorpoS" w:hAnsi="CorpoS" w:cs="Arial"/>
                <w:sz w:val="22"/>
                <w:szCs w:val="22"/>
              </w:rPr>
              <w:t xml:space="preserve"> </w:t>
            </w:r>
            <w:r>
              <w:rPr>
                <w:rFonts w:ascii="CorpoS" w:hAnsi="CorpoS" w:cs="Arial"/>
                <w:sz w:val="22"/>
                <w:szCs w:val="22"/>
              </w:rPr>
              <w:t>%</w:t>
            </w:r>
          </w:p>
        </w:tc>
      </w:tr>
      <w:tr w:rsidR="00C01311" w:rsidRPr="003C0155" w:rsidTr="00704EE8">
        <w:tc>
          <w:tcPr>
            <w:tcW w:w="3715" w:type="dxa"/>
            <w:tcBorders>
              <w:right w:val="single" w:sz="4" w:space="0" w:color="auto"/>
            </w:tcBorders>
            <w:shd w:val="clear" w:color="auto" w:fill="auto"/>
          </w:tcPr>
          <w:p w:rsidR="00C01311" w:rsidRPr="003C0155" w:rsidRDefault="00C01311" w:rsidP="00C01311">
            <w:pPr>
              <w:rPr>
                <w:rFonts w:ascii="CorpoS" w:hAnsi="CorpoS"/>
                <w:sz w:val="22"/>
                <w:szCs w:val="22"/>
              </w:rPr>
            </w:pPr>
            <w:r w:rsidRPr="003C0155">
              <w:rPr>
                <w:rFonts w:ascii="CorpoS" w:hAnsi="CorpoS"/>
                <w:sz w:val="22"/>
                <w:szCs w:val="22"/>
              </w:rPr>
              <w:t>Net Income (reported)</w:t>
            </w:r>
          </w:p>
        </w:tc>
        <w:tc>
          <w:tcPr>
            <w:tcW w:w="1388" w:type="dxa"/>
            <w:tcBorders>
              <w:left w:val="single" w:sz="4" w:space="0" w:color="auto"/>
              <w:right w:val="single" w:sz="4" w:space="0" w:color="auto"/>
            </w:tcBorders>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54</w:t>
            </w:r>
          </w:p>
        </w:tc>
        <w:tc>
          <w:tcPr>
            <w:tcW w:w="1134" w:type="dxa"/>
            <w:tcBorders>
              <w:left w:val="single" w:sz="4" w:space="0" w:color="auto"/>
              <w:right w:val="single" w:sz="18" w:space="0" w:color="auto"/>
            </w:tcBorders>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66</w:t>
            </w:r>
          </w:p>
        </w:tc>
        <w:tc>
          <w:tcPr>
            <w:tcW w:w="1276" w:type="dxa"/>
            <w:tcBorders>
              <w:lef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103</w:t>
            </w:r>
          </w:p>
        </w:tc>
        <w:tc>
          <w:tcPr>
            <w:tcW w:w="1276" w:type="dxa"/>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120</w:t>
            </w:r>
          </w:p>
        </w:tc>
        <w:tc>
          <w:tcPr>
            <w:tcW w:w="1418" w:type="dxa"/>
            <w:tcBorders>
              <w:righ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+ 16</w:t>
            </w:r>
            <w:r w:rsidR="000A336A">
              <w:rPr>
                <w:rFonts w:ascii="CorpoS" w:hAnsi="CorpoS" w:cs="Arial"/>
                <w:sz w:val="22"/>
                <w:szCs w:val="22"/>
              </w:rPr>
              <w:t xml:space="preserve"> </w:t>
            </w:r>
            <w:r>
              <w:rPr>
                <w:rFonts w:ascii="CorpoS" w:hAnsi="CorpoS" w:cs="Arial"/>
                <w:sz w:val="22"/>
                <w:szCs w:val="22"/>
              </w:rPr>
              <w:t>%</w:t>
            </w:r>
          </w:p>
        </w:tc>
      </w:tr>
      <w:tr w:rsidR="00C01311" w:rsidRPr="003C0155" w:rsidTr="00704EE8">
        <w:tc>
          <w:tcPr>
            <w:tcW w:w="3715" w:type="dxa"/>
            <w:tcBorders>
              <w:right w:val="single" w:sz="4" w:space="0" w:color="auto"/>
            </w:tcBorders>
            <w:shd w:val="clear" w:color="auto" w:fill="auto"/>
          </w:tcPr>
          <w:p w:rsidR="00C01311" w:rsidRPr="003C0155" w:rsidRDefault="00C01311" w:rsidP="00C01311">
            <w:pPr>
              <w:rPr>
                <w:rFonts w:ascii="CorpoS" w:hAnsi="CorpoS"/>
                <w:sz w:val="22"/>
                <w:szCs w:val="22"/>
                <w:lang w:val="de-DE"/>
              </w:rPr>
            </w:pPr>
            <w:r w:rsidRPr="003C0155">
              <w:rPr>
                <w:rFonts w:ascii="CorpoS" w:hAnsi="CorpoS"/>
                <w:sz w:val="22"/>
                <w:szCs w:val="22"/>
                <w:lang w:val="de-DE"/>
              </w:rPr>
              <w:t>Ergebnis je Aktie (</w:t>
            </w:r>
            <w:proofErr w:type="spellStart"/>
            <w:r w:rsidRPr="003C0155">
              <w:rPr>
                <w:rFonts w:ascii="CorpoS" w:hAnsi="CorpoS"/>
                <w:sz w:val="22"/>
                <w:szCs w:val="22"/>
                <w:lang w:val="de-DE"/>
              </w:rPr>
              <w:t>unverwässert</w:t>
            </w:r>
            <w:proofErr w:type="spellEnd"/>
            <w:r w:rsidRPr="003C0155">
              <w:rPr>
                <w:rFonts w:ascii="CorpoS" w:hAnsi="CorpoS"/>
                <w:sz w:val="22"/>
                <w:szCs w:val="22"/>
                <w:lang w:val="de-DE"/>
              </w:rPr>
              <w:t xml:space="preserve">, </w:t>
            </w:r>
            <w:proofErr w:type="spellStart"/>
            <w:r w:rsidRPr="003C0155">
              <w:rPr>
                <w:rFonts w:ascii="CorpoS" w:hAnsi="CorpoS"/>
                <w:sz w:val="22"/>
                <w:szCs w:val="22"/>
                <w:lang w:val="de-DE"/>
              </w:rPr>
              <w:t>reported</w:t>
            </w:r>
            <w:proofErr w:type="spellEnd"/>
            <w:r w:rsidRPr="003C0155">
              <w:rPr>
                <w:rFonts w:ascii="CorpoS" w:hAnsi="CorpoS"/>
                <w:sz w:val="22"/>
                <w:szCs w:val="22"/>
                <w:lang w:val="de-DE"/>
              </w:rPr>
              <w:t>)</w:t>
            </w:r>
          </w:p>
        </w:tc>
        <w:tc>
          <w:tcPr>
            <w:tcW w:w="1388" w:type="dxa"/>
            <w:tcBorders>
              <w:left w:val="single" w:sz="4" w:space="0" w:color="auto"/>
              <w:right w:val="single" w:sz="4" w:space="0" w:color="auto"/>
            </w:tcBorders>
            <w:vAlign w:val="center"/>
          </w:tcPr>
          <w:p w:rsidR="00C01311" w:rsidRDefault="00C01311" w:rsidP="00C01311">
            <w:pPr>
              <w:ind w:firstLineChars="100" w:firstLine="220"/>
              <w:jc w:val="right"/>
              <w:rPr>
                <w:rFonts w:ascii="CorpoS" w:hAnsi="CorpoS" w:cs="Arial"/>
                <w:color w:val="000000"/>
                <w:sz w:val="22"/>
                <w:szCs w:val="22"/>
              </w:rPr>
            </w:pPr>
            <w:r>
              <w:rPr>
                <w:rFonts w:ascii="CorpoS" w:hAnsi="CorpoS" w:cs="Arial"/>
                <w:color w:val="000000"/>
                <w:sz w:val="22"/>
                <w:szCs w:val="22"/>
              </w:rPr>
              <w:t>0,98</w:t>
            </w:r>
          </w:p>
        </w:tc>
        <w:tc>
          <w:tcPr>
            <w:tcW w:w="1134" w:type="dxa"/>
            <w:tcBorders>
              <w:left w:val="single" w:sz="4" w:space="0" w:color="auto"/>
              <w:right w:val="single" w:sz="18" w:space="0" w:color="auto"/>
            </w:tcBorders>
            <w:vAlign w:val="center"/>
          </w:tcPr>
          <w:p w:rsidR="00C01311" w:rsidRDefault="00C01311" w:rsidP="00C01311">
            <w:pPr>
              <w:ind w:firstLineChars="100" w:firstLine="220"/>
              <w:jc w:val="right"/>
              <w:rPr>
                <w:rFonts w:ascii="CorpoS" w:hAnsi="CorpoS" w:cs="Arial"/>
                <w:color w:val="000000"/>
                <w:sz w:val="22"/>
                <w:szCs w:val="22"/>
              </w:rPr>
            </w:pPr>
            <w:r>
              <w:rPr>
                <w:rFonts w:ascii="CorpoS" w:hAnsi="CorpoS" w:cs="Arial"/>
                <w:color w:val="000000"/>
                <w:sz w:val="22"/>
                <w:szCs w:val="22"/>
              </w:rPr>
              <w:t>1,24</w:t>
            </w:r>
          </w:p>
        </w:tc>
        <w:tc>
          <w:tcPr>
            <w:tcW w:w="1276" w:type="dxa"/>
            <w:tcBorders>
              <w:left w:val="single" w:sz="18" w:space="0" w:color="auto"/>
            </w:tcBorders>
            <w:shd w:val="clear" w:color="auto" w:fill="auto"/>
            <w:vAlign w:val="center"/>
          </w:tcPr>
          <w:p w:rsidR="00C01311" w:rsidRDefault="00C01311" w:rsidP="00C01311">
            <w:pPr>
              <w:ind w:firstLineChars="100" w:firstLine="220"/>
              <w:jc w:val="right"/>
              <w:rPr>
                <w:rFonts w:ascii="CorpoS" w:hAnsi="CorpoS" w:cs="Arial"/>
                <w:color w:val="000000"/>
                <w:sz w:val="22"/>
                <w:szCs w:val="22"/>
              </w:rPr>
            </w:pPr>
            <w:r>
              <w:rPr>
                <w:rFonts w:ascii="CorpoS" w:hAnsi="CorpoS" w:cs="Arial"/>
                <w:color w:val="000000"/>
                <w:sz w:val="22"/>
                <w:szCs w:val="22"/>
              </w:rPr>
              <w:t>1,89</w:t>
            </w:r>
          </w:p>
        </w:tc>
        <w:tc>
          <w:tcPr>
            <w:tcW w:w="1276" w:type="dxa"/>
            <w:shd w:val="clear" w:color="auto" w:fill="auto"/>
            <w:vAlign w:val="center"/>
          </w:tcPr>
          <w:p w:rsidR="00C01311" w:rsidRDefault="00C01311" w:rsidP="00C01311">
            <w:pPr>
              <w:ind w:firstLineChars="100" w:firstLine="220"/>
              <w:jc w:val="right"/>
              <w:rPr>
                <w:rFonts w:ascii="CorpoS" w:hAnsi="CorpoS" w:cs="Arial"/>
                <w:color w:val="000000"/>
                <w:sz w:val="22"/>
                <w:szCs w:val="22"/>
              </w:rPr>
            </w:pPr>
            <w:r>
              <w:rPr>
                <w:rFonts w:ascii="CorpoS" w:hAnsi="CorpoS" w:cs="Arial"/>
                <w:color w:val="000000"/>
                <w:sz w:val="22"/>
                <w:szCs w:val="22"/>
              </w:rPr>
              <w:t>2,23</w:t>
            </w:r>
          </w:p>
        </w:tc>
        <w:tc>
          <w:tcPr>
            <w:tcW w:w="1418" w:type="dxa"/>
            <w:tcBorders>
              <w:right w:val="single" w:sz="18" w:space="0" w:color="auto"/>
            </w:tcBorders>
            <w:shd w:val="clear" w:color="auto" w:fill="auto"/>
            <w:vAlign w:val="center"/>
          </w:tcPr>
          <w:p w:rsidR="00C01311" w:rsidRDefault="00C01311" w:rsidP="00C01311">
            <w:pPr>
              <w:ind w:firstLineChars="100" w:firstLine="220"/>
              <w:jc w:val="right"/>
              <w:rPr>
                <w:rFonts w:ascii="CorpoS" w:hAnsi="CorpoS" w:cs="Arial"/>
                <w:color w:val="000000"/>
                <w:sz w:val="22"/>
                <w:szCs w:val="22"/>
              </w:rPr>
            </w:pPr>
            <w:r>
              <w:rPr>
                <w:rFonts w:ascii="CorpoS" w:hAnsi="CorpoS" w:cs="Arial"/>
                <w:color w:val="000000"/>
                <w:sz w:val="22"/>
                <w:szCs w:val="22"/>
              </w:rPr>
              <w:t>+ 18</w:t>
            </w:r>
            <w:r w:rsidR="000A336A">
              <w:rPr>
                <w:rFonts w:ascii="CorpoS" w:hAnsi="CorpoS" w:cs="Arial"/>
                <w:color w:val="000000"/>
                <w:sz w:val="22"/>
                <w:szCs w:val="22"/>
              </w:rPr>
              <w:t xml:space="preserve"> </w:t>
            </w:r>
            <w:r>
              <w:rPr>
                <w:rFonts w:ascii="CorpoS" w:hAnsi="CorpoS" w:cs="Arial"/>
                <w:color w:val="000000"/>
                <w:sz w:val="22"/>
                <w:szCs w:val="22"/>
              </w:rPr>
              <w:t>%</w:t>
            </w:r>
          </w:p>
        </w:tc>
      </w:tr>
      <w:tr w:rsidR="00C01311" w:rsidRPr="003C0155" w:rsidTr="00704EE8">
        <w:tc>
          <w:tcPr>
            <w:tcW w:w="3715" w:type="dxa"/>
            <w:tcBorders>
              <w:right w:val="single" w:sz="4" w:space="0" w:color="auto"/>
            </w:tcBorders>
            <w:shd w:val="clear" w:color="auto" w:fill="auto"/>
          </w:tcPr>
          <w:p w:rsidR="00C01311" w:rsidRPr="003C0155" w:rsidRDefault="00C01311" w:rsidP="00C01311">
            <w:pPr>
              <w:rPr>
                <w:rFonts w:ascii="CorpoS" w:hAnsi="CorpoS"/>
                <w:sz w:val="22"/>
                <w:szCs w:val="22"/>
              </w:rPr>
            </w:pPr>
            <w:r>
              <w:rPr>
                <w:rFonts w:ascii="CorpoS" w:hAnsi="CorpoS"/>
                <w:sz w:val="22"/>
                <w:szCs w:val="22"/>
              </w:rPr>
              <w:t>EBITDA (reported)</w:t>
            </w:r>
          </w:p>
        </w:tc>
        <w:tc>
          <w:tcPr>
            <w:tcW w:w="1388" w:type="dxa"/>
            <w:tcBorders>
              <w:left w:val="single" w:sz="4" w:space="0" w:color="auto"/>
              <w:right w:val="single" w:sz="4" w:space="0" w:color="auto"/>
            </w:tcBorders>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160</w:t>
            </w:r>
          </w:p>
        </w:tc>
        <w:tc>
          <w:tcPr>
            <w:tcW w:w="1134" w:type="dxa"/>
            <w:tcBorders>
              <w:left w:val="single" w:sz="4" w:space="0" w:color="auto"/>
              <w:right w:val="single" w:sz="18" w:space="0" w:color="auto"/>
            </w:tcBorders>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216</w:t>
            </w:r>
          </w:p>
        </w:tc>
        <w:tc>
          <w:tcPr>
            <w:tcW w:w="1276" w:type="dxa"/>
            <w:tcBorders>
              <w:lef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302</w:t>
            </w:r>
          </w:p>
        </w:tc>
        <w:tc>
          <w:tcPr>
            <w:tcW w:w="1276" w:type="dxa"/>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390</w:t>
            </w:r>
          </w:p>
        </w:tc>
        <w:tc>
          <w:tcPr>
            <w:tcW w:w="1418" w:type="dxa"/>
            <w:tcBorders>
              <w:righ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+ 29</w:t>
            </w:r>
            <w:r w:rsidR="000A336A">
              <w:rPr>
                <w:rFonts w:ascii="CorpoS" w:hAnsi="CorpoS" w:cs="Arial"/>
                <w:sz w:val="22"/>
                <w:szCs w:val="22"/>
              </w:rPr>
              <w:t xml:space="preserve"> </w:t>
            </w:r>
            <w:r>
              <w:rPr>
                <w:rFonts w:ascii="CorpoS" w:hAnsi="CorpoS" w:cs="Arial"/>
                <w:sz w:val="22"/>
                <w:szCs w:val="22"/>
              </w:rPr>
              <w:t>%</w:t>
            </w:r>
          </w:p>
        </w:tc>
      </w:tr>
      <w:tr w:rsidR="00C01311" w:rsidRPr="003C0155" w:rsidTr="00704EE8">
        <w:tc>
          <w:tcPr>
            <w:tcW w:w="3715" w:type="dxa"/>
            <w:tcBorders>
              <w:right w:val="single" w:sz="4" w:space="0" w:color="auto"/>
            </w:tcBorders>
            <w:shd w:val="clear" w:color="auto" w:fill="auto"/>
          </w:tcPr>
          <w:p w:rsidR="00C01311" w:rsidRPr="003C0155" w:rsidRDefault="00C01311" w:rsidP="00C01311">
            <w:pPr>
              <w:rPr>
                <w:rFonts w:ascii="CorpoS" w:hAnsi="CorpoS"/>
                <w:sz w:val="22"/>
                <w:szCs w:val="22"/>
              </w:rPr>
            </w:pPr>
            <w:r w:rsidRPr="003C0155">
              <w:rPr>
                <w:rFonts w:ascii="CorpoS" w:hAnsi="CorpoS"/>
                <w:sz w:val="22"/>
                <w:szCs w:val="22"/>
              </w:rPr>
              <w:t xml:space="preserve">Free </w:t>
            </w:r>
            <w:proofErr w:type="spellStart"/>
            <w:r w:rsidRPr="003C0155">
              <w:rPr>
                <w:rFonts w:ascii="CorpoS" w:hAnsi="CorpoS"/>
                <w:sz w:val="22"/>
                <w:szCs w:val="22"/>
              </w:rPr>
              <w:t>Cashflow</w:t>
            </w:r>
            <w:proofErr w:type="spellEnd"/>
          </w:p>
        </w:tc>
        <w:tc>
          <w:tcPr>
            <w:tcW w:w="1388" w:type="dxa"/>
            <w:tcBorders>
              <w:left w:val="single" w:sz="4" w:space="0" w:color="auto"/>
              <w:right w:val="single" w:sz="4" w:space="0" w:color="auto"/>
            </w:tcBorders>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81</w:t>
            </w:r>
          </w:p>
        </w:tc>
        <w:tc>
          <w:tcPr>
            <w:tcW w:w="1134" w:type="dxa"/>
            <w:tcBorders>
              <w:left w:val="single" w:sz="4" w:space="0" w:color="auto"/>
              <w:right w:val="single" w:sz="18" w:space="0" w:color="auto"/>
            </w:tcBorders>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33</w:t>
            </w:r>
          </w:p>
        </w:tc>
        <w:tc>
          <w:tcPr>
            <w:tcW w:w="1276" w:type="dxa"/>
            <w:tcBorders>
              <w:lef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187</w:t>
            </w:r>
          </w:p>
        </w:tc>
        <w:tc>
          <w:tcPr>
            <w:tcW w:w="1276" w:type="dxa"/>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168</w:t>
            </w:r>
          </w:p>
        </w:tc>
        <w:tc>
          <w:tcPr>
            <w:tcW w:w="1418" w:type="dxa"/>
            <w:tcBorders>
              <w:righ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- 10</w:t>
            </w:r>
            <w:r w:rsidR="000A336A">
              <w:rPr>
                <w:rFonts w:ascii="CorpoS" w:hAnsi="CorpoS" w:cs="Arial"/>
                <w:sz w:val="22"/>
                <w:szCs w:val="22"/>
              </w:rPr>
              <w:t xml:space="preserve"> </w:t>
            </w:r>
            <w:r>
              <w:rPr>
                <w:rFonts w:ascii="CorpoS" w:hAnsi="CorpoS" w:cs="Arial"/>
                <w:sz w:val="22"/>
                <w:szCs w:val="22"/>
              </w:rPr>
              <w:t>%</w:t>
            </w:r>
          </w:p>
        </w:tc>
      </w:tr>
      <w:tr w:rsidR="00C01311" w:rsidRPr="003C0155" w:rsidTr="00704EE8">
        <w:tc>
          <w:tcPr>
            <w:tcW w:w="3715" w:type="dxa"/>
            <w:tcBorders>
              <w:right w:val="single" w:sz="4" w:space="0" w:color="auto"/>
            </w:tcBorders>
            <w:shd w:val="clear" w:color="auto" w:fill="auto"/>
          </w:tcPr>
          <w:p w:rsidR="00C01311" w:rsidRPr="003C0155" w:rsidRDefault="00C01311" w:rsidP="00C01311">
            <w:pPr>
              <w:rPr>
                <w:rFonts w:ascii="CorpoS" w:hAnsi="CorpoS"/>
                <w:sz w:val="22"/>
                <w:szCs w:val="22"/>
                <w:lang w:val="de-DE"/>
              </w:rPr>
            </w:pPr>
            <w:r w:rsidRPr="003C0155">
              <w:rPr>
                <w:rFonts w:ascii="CorpoS" w:hAnsi="CorpoS"/>
                <w:sz w:val="22"/>
                <w:szCs w:val="22"/>
                <w:lang w:val="de-DE"/>
              </w:rPr>
              <w:t>Forschungs- und Entwicklungskosten</w:t>
            </w:r>
          </w:p>
        </w:tc>
        <w:tc>
          <w:tcPr>
            <w:tcW w:w="1388" w:type="dxa"/>
            <w:tcBorders>
              <w:left w:val="single" w:sz="4" w:space="0" w:color="auto"/>
              <w:right w:val="single" w:sz="4" w:space="0" w:color="auto"/>
            </w:tcBorders>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55</w:t>
            </w:r>
          </w:p>
        </w:tc>
        <w:tc>
          <w:tcPr>
            <w:tcW w:w="1134" w:type="dxa"/>
            <w:tcBorders>
              <w:left w:val="single" w:sz="4" w:space="0" w:color="auto"/>
              <w:right w:val="single" w:sz="18" w:space="0" w:color="auto"/>
            </w:tcBorders>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72</w:t>
            </w:r>
          </w:p>
        </w:tc>
        <w:tc>
          <w:tcPr>
            <w:tcW w:w="1276" w:type="dxa"/>
            <w:tcBorders>
              <w:lef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102</w:t>
            </w:r>
          </w:p>
        </w:tc>
        <w:tc>
          <w:tcPr>
            <w:tcW w:w="1276" w:type="dxa"/>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135</w:t>
            </w:r>
          </w:p>
        </w:tc>
        <w:tc>
          <w:tcPr>
            <w:tcW w:w="1418" w:type="dxa"/>
            <w:tcBorders>
              <w:righ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+ 32</w:t>
            </w:r>
            <w:r w:rsidR="000A336A">
              <w:rPr>
                <w:rFonts w:ascii="CorpoS" w:hAnsi="CorpoS" w:cs="Arial"/>
                <w:sz w:val="22"/>
                <w:szCs w:val="22"/>
              </w:rPr>
              <w:t xml:space="preserve"> </w:t>
            </w:r>
            <w:r>
              <w:rPr>
                <w:rFonts w:ascii="CorpoS" w:hAnsi="CorpoS" w:cs="Arial"/>
                <w:sz w:val="22"/>
                <w:szCs w:val="22"/>
              </w:rPr>
              <w:t>%</w:t>
            </w:r>
          </w:p>
        </w:tc>
      </w:tr>
      <w:tr w:rsidR="00C01311" w:rsidRPr="003C0155" w:rsidTr="00704EE8">
        <w:tc>
          <w:tcPr>
            <w:tcW w:w="3715" w:type="dxa"/>
            <w:tcBorders>
              <w:right w:val="single" w:sz="4" w:space="0" w:color="auto"/>
            </w:tcBorders>
            <w:shd w:val="clear" w:color="auto" w:fill="auto"/>
          </w:tcPr>
          <w:p w:rsidR="00C01311" w:rsidRPr="003C0155" w:rsidRDefault="00C01311" w:rsidP="00C01311">
            <w:pPr>
              <w:rPr>
                <w:rFonts w:ascii="CorpoS" w:hAnsi="CorpoS"/>
                <w:sz w:val="22"/>
                <w:szCs w:val="22"/>
                <w:lang w:val="de-DE"/>
              </w:rPr>
            </w:pPr>
            <w:r w:rsidRPr="003C0155">
              <w:rPr>
                <w:rFonts w:ascii="CorpoS" w:hAnsi="CorpoS"/>
                <w:sz w:val="22"/>
                <w:szCs w:val="22"/>
                <w:lang w:val="de-DE"/>
              </w:rPr>
              <w:t xml:space="preserve">   davon eigenfinanzierte F&amp;E</w:t>
            </w:r>
          </w:p>
        </w:tc>
        <w:tc>
          <w:tcPr>
            <w:tcW w:w="1388" w:type="dxa"/>
            <w:tcBorders>
              <w:left w:val="single" w:sz="4" w:space="0" w:color="auto"/>
              <w:right w:val="single" w:sz="4" w:space="0" w:color="auto"/>
            </w:tcBorders>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39</w:t>
            </w:r>
          </w:p>
        </w:tc>
        <w:tc>
          <w:tcPr>
            <w:tcW w:w="1134" w:type="dxa"/>
            <w:tcBorders>
              <w:left w:val="single" w:sz="4" w:space="0" w:color="auto"/>
              <w:right w:val="single" w:sz="18" w:space="0" w:color="auto"/>
            </w:tcBorders>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54</w:t>
            </w:r>
          </w:p>
        </w:tc>
        <w:tc>
          <w:tcPr>
            <w:tcW w:w="1276" w:type="dxa"/>
            <w:tcBorders>
              <w:lef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75</w:t>
            </w:r>
          </w:p>
        </w:tc>
        <w:tc>
          <w:tcPr>
            <w:tcW w:w="1276" w:type="dxa"/>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101</w:t>
            </w:r>
          </w:p>
        </w:tc>
        <w:tc>
          <w:tcPr>
            <w:tcW w:w="1418" w:type="dxa"/>
            <w:tcBorders>
              <w:righ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+ 34</w:t>
            </w:r>
            <w:r w:rsidR="000A336A">
              <w:rPr>
                <w:rFonts w:ascii="CorpoS" w:hAnsi="CorpoS" w:cs="Arial"/>
                <w:sz w:val="22"/>
                <w:szCs w:val="22"/>
              </w:rPr>
              <w:t xml:space="preserve"> </w:t>
            </w:r>
            <w:r>
              <w:rPr>
                <w:rFonts w:ascii="CorpoS" w:hAnsi="CorpoS" w:cs="Arial"/>
                <w:sz w:val="22"/>
                <w:szCs w:val="22"/>
              </w:rPr>
              <w:t>%</w:t>
            </w:r>
          </w:p>
        </w:tc>
      </w:tr>
      <w:tr w:rsidR="00C01311" w:rsidRPr="003C0155" w:rsidTr="00704EE8">
        <w:tc>
          <w:tcPr>
            <w:tcW w:w="3715" w:type="dxa"/>
            <w:tcBorders>
              <w:bottom w:val="single" w:sz="4" w:space="0" w:color="auto"/>
              <w:right w:val="single" w:sz="4" w:space="0" w:color="auto"/>
            </w:tcBorders>
            <w:shd w:val="clear" w:color="auto" w:fill="auto"/>
          </w:tcPr>
          <w:p w:rsidR="00C01311" w:rsidRPr="003C0155" w:rsidRDefault="00C01311" w:rsidP="00C01311">
            <w:pPr>
              <w:rPr>
                <w:rFonts w:ascii="CorpoS" w:hAnsi="CorpoS"/>
                <w:sz w:val="22"/>
                <w:szCs w:val="22"/>
              </w:rPr>
            </w:pPr>
            <w:r w:rsidRPr="003C0155">
              <w:rPr>
                <w:rFonts w:ascii="CorpoS" w:hAnsi="CorpoS"/>
                <w:sz w:val="22"/>
                <w:szCs w:val="22"/>
                <w:lang w:val="de-DE"/>
              </w:rPr>
              <w:t xml:space="preserve">   davon f</w:t>
            </w:r>
            <w:proofErr w:type="spellStart"/>
            <w:r w:rsidRPr="003C0155">
              <w:rPr>
                <w:rFonts w:ascii="CorpoS" w:hAnsi="CorpoS"/>
                <w:sz w:val="22"/>
                <w:szCs w:val="22"/>
              </w:rPr>
              <w:t>remdfinanzierte</w:t>
            </w:r>
            <w:proofErr w:type="spellEnd"/>
            <w:r w:rsidRPr="003C0155">
              <w:rPr>
                <w:rFonts w:ascii="CorpoS" w:hAnsi="CorpoS"/>
                <w:sz w:val="22"/>
                <w:szCs w:val="22"/>
              </w:rPr>
              <w:t xml:space="preserve"> F&amp;E</w:t>
            </w:r>
          </w:p>
        </w:tc>
        <w:tc>
          <w:tcPr>
            <w:tcW w:w="1388" w:type="dxa"/>
            <w:tcBorders>
              <w:left w:val="single" w:sz="4" w:space="0" w:color="auto"/>
              <w:bottom w:val="single" w:sz="4" w:space="0" w:color="auto"/>
              <w:right w:val="single" w:sz="4" w:space="0" w:color="auto"/>
            </w:tcBorders>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16</w:t>
            </w:r>
          </w:p>
        </w:tc>
        <w:tc>
          <w:tcPr>
            <w:tcW w:w="1134" w:type="dxa"/>
            <w:tcBorders>
              <w:left w:val="single" w:sz="4" w:space="0" w:color="auto"/>
              <w:bottom w:val="single" w:sz="4" w:space="0" w:color="auto"/>
              <w:right w:val="single" w:sz="18" w:space="0" w:color="auto"/>
            </w:tcBorders>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17</w:t>
            </w:r>
          </w:p>
        </w:tc>
        <w:tc>
          <w:tcPr>
            <w:tcW w:w="1276" w:type="dxa"/>
            <w:tcBorders>
              <w:left w:val="single" w:sz="18" w:space="0" w:color="auto"/>
              <w:bottom w:val="single" w:sz="4"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27</w:t>
            </w:r>
          </w:p>
        </w:tc>
        <w:tc>
          <w:tcPr>
            <w:tcW w:w="1276" w:type="dxa"/>
            <w:tcBorders>
              <w:bottom w:val="single" w:sz="4"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34</w:t>
            </w:r>
          </w:p>
        </w:tc>
        <w:tc>
          <w:tcPr>
            <w:tcW w:w="1418" w:type="dxa"/>
            <w:tcBorders>
              <w:bottom w:val="single" w:sz="4" w:space="0" w:color="auto"/>
              <w:righ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+ 27</w:t>
            </w:r>
            <w:r w:rsidR="000A336A">
              <w:rPr>
                <w:rFonts w:ascii="CorpoS" w:hAnsi="CorpoS" w:cs="Arial"/>
                <w:sz w:val="22"/>
                <w:szCs w:val="22"/>
              </w:rPr>
              <w:t xml:space="preserve"> </w:t>
            </w:r>
            <w:r>
              <w:rPr>
                <w:rFonts w:ascii="CorpoS" w:hAnsi="CorpoS" w:cs="Arial"/>
                <w:sz w:val="22"/>
                <w:szCs w:val="22"/>
              </w:rPr>
              <w:t>%</w:t>
            </w:r>
          </w:p>
        </w:tc>
      </w:tr>
      <w:tr w:rsidR="00C01311" w:rsidRPr="003C0155" w:rsidTr="00704EE8">
        <w:tc>
          <w:tcPr>
            <w:tcW w:w="3715" w:type="dxa"/>
            <w:tcBorders>
              <w:right w:val="single" w:sz="4" w:space="0" w:color="auto"/>
            </w:tcBorders>
            <w:shd w:val="clear" w:color="auto" w:fill="auto"/>
          </w:tcPr>
          <w:p w:rsidR="00C01311" w:rsidRPr="003C0155" w:rsidRDefault="00C01311" w:rsidP="00C01311">
            <w:pPr>
              <w:rPr>
                <w:rFonts w:ascii="CorpoS" w:hAnsi="CorpoS"/>
                <w:sz w:val="22"/>
                <w:szCs w:val="22"/>
                <w:lang w:val="de-DE"/>
              </w:rPr>
            </w:pPr>
            <w:r w:rsidRPr="003C0155">
              <w:rPr>
                <w:rFonts w:ascii="CorpoS" w:hAnsi="CorpoS"/>
                <w:i/>
                <w:sz w:val="22"/>
                <w:szCs w:val="22"/>
                <w:lang w:val="de-DE"/>
              </w:rPr>
              <w:t>eigenfinanzierter F&amp;E-Aufwand gemäß GuV</w:t>
            </w:r>
          </w:p>
        </w:tc>
        <w:tc>
          <w:tcPr>
            <w:tcW w:w="1388" w:type="dxa"/>
            <w:tcBorders>
              <w:left w:val="single" w:sz="4" w:space="0" w:color="auto"/>
              <w:right w:val="single" w:sz="4" w:space="0" w:color="auto"/>
            </w:tcBorders>
            <w:vAlign w:val="center"/>
          </w:tcPr>
          <w:p w:rsidR="00C01311" w:rsidRDefault="00C01311" w:rsidP="00C01311">
            <w:pPr>
              <w:ind w:firstLineChars="100" w:firstLine="220"/>
              <w:jc w:val="right"/>
              <w:rPr>
                <w:rFonts w:ascii="CorpoS" w:hAnsi="CorpoS" w:cs="Arial"/>
                <w:i/>
                <w:iCs/>
                <w:sz w:val="22"/>
                <w:szCs w:val="22"/>
              </w:rPr>
            </w:pPr>
            <w:r>
              <w:rPr>
                <w:rFonts w:ascii="CorpoS" w:hAnsi="CorpoS" w:cs="Arial"/>
                <w:i/>
                <w:iCs/>
                <w:sz w:val="22"/>
                <w:szCs w:val="22"/>
              </w:rPr>
              <w:t>21</w:t>
            </w:r>
          </w:p>
        </w:tc>
        <w:tc>
          <w:tcPr>
            <w:tcW w:w="1134" w:type="dxa"/>
            <w:tcBorders>
              <w:left w:val="single" w:sz="4" w:space="0" w:color="auto"/>
              <w:right w:val="single" w:sz="18" w:space="0" w:color="auto"/>
            </w:tcBorders>
            <w:vAlign w:val="center"/>
          </w:tcPr>
          <w:p w:rsidR="00C01311" w:rsidRDefault="00C01311" w:rsidP="00C01311">
            <w:pPr>
              <w:ind w:firstLineChars="100" w:firstLine="220"/>
              <w:jc w:val="right"/>
              <w:rPr>
                <w:rFonts w:ascii="CorpoS" w:hAnsi="CorpoS" w:cs="Arial"/>
                <w:i/>
                <w:iCs/>
                <w:sz w:val="22"/>
                <w:szCs w:val="22"/>
              </w:rPr>
            </w:pPr>
            <w:r>
              <w:rPr>
                <w:rFonts w:ascii="CorpoS" w:hAnsi="CorpoS" w:cs="Arial"/>
                <w:i/>
                <w:iCs/>
                <w:sz w:val="22"/>
                <w:szCs w:val="22"/>
              </w:rPr>
              <w:t>23</w:t>
            </w:r>
          </w:p>
        </w:tc>
        <w:tc>
          <w:tcPr>
            <w:tcW w:w="1276" w:type="dxa"/>
            <w:tcBorders>
              <w:left w:val="single" w:sz="18" w:space="0" w:color="auto"/>
              <w:bottom w:val="single" w:sz="4" w:space="0" w:color="auto"/>
            </w:tcBorders>
            <w:shd w:val="clear" w:color="auto" w:fill="auto"/>
            <w:vAlign w:val="center"/>
          </w:tcPr>
          <w:p w:rsidR="00C01311" w:rsidRDefault="00C01311" w:rsidP="00C01311">
            <w:pPr>
              <w:ind w:firstLineChars="100" w:firstLine="220"/>
              <w:jc w:val="right"/>
              <w:rPr>
                <w:rFonts w:ascii="CorpoS" w:hAnsi="CorpoS" w:cs="Arial"/>
                <w:i/>
                <w:iCs/>
                <w:sz w:val="22"/>
                <w:szCs w:val="22"/>
              </w:rPr>
            </w:pPr>
            <w:r>
              <w:rPr>
                <w:rFonts w:ascii="CorpoS" w:hAnsi="CorpoS" w:cs="Arial"/>
                <w:i/>
                <w:iCs/>
                <w:sz w:val="22"/>
                <w:szCs w:val="22"/>
              </w:rPr>
              <w:t>37</w:t>
            </w:r>
          </w:p>
        </w:tc>
        <w:tc>
          <w:tcPr>
            <w:tcW w:w="1276" w:type="dxa"/>
            <w:tcBorders>
              <w:bottom w:val="single" w:sz="4" w:space="0" w:color="auto"/>
            </w:tcBorders>
            <w:shd w:val="clear" w:color="auto" w:fill="auto"/>
            <w:vAlign w:val="center"/>
          </w:tcPr>
          <w:p w:rsidR="00C01311" w:rsidRDefault="00C01311" w:rsidP="00C01311">
            <w:pPr>
              <w:ind w:firstLineChars="100" w:firstLine="220"/>
              <w:jc w:val="right"/>
              <w:rPr>
                <w:rFonts w:ascii="CorpoS" w:hAnsi="CorpoS" w:cs="Arial"/>
                <w:i/>
                <w:iCs/>
                <w:sz w:val="22"/>
                <w:szCs w:val="22"/>
              </w:rPr>
            </w:pPr>
            <w:r>
              <w:rPr>
                <w:rFonts w:ascii="CorpoS" w:hAnsi="CorpoS" w:cs="Arial"/>
                <w:i/>
                <w:iCs/>
                <w:sz w:val="22"/>
                <w:szCs w:val="22"/>
              </w:rPr>
              <w:t>47</w:t>
            </w:r>
          </w:p>
        </w:tc>
        <w:tc>
          <w:tcPr>
            <w:tcW w:w="1418" w:type="dxa"/>
            <w:tcBorders>
              <w:bottom w:val="single" w:sz="4" w:space="0" w:color="auto"/>
              <w:right w:val="single" w:sz="18" w:space="0" w:color="auto"/>
            </w:tcBorders>
            <w:shd w:val="clear" w:color="auto" w:fill="auto"/>
            <w:vAlign w:val="center"/>
          </w:tcPr>
          <w:p w:rsidR="00C01311" w:rsidRDefault="00C01311" w:rsidP="00C01311">
            <w:pPr>
              <w:ind w:firstLineChars="100" w:firstLine="220"/>
              <w:jc w:val="right"/>
              <w:rPr>
                <w:rFonts w:ascii="CorpoS" w:hAnsi="CorpoS" w:cs="Arial"/>
                <w:i/>
                <w:iCs/>
                <w:sz w:val="22"/>
                <w:szCs w:val="22"/>
              </w:rPr>
            </w:pPr>
            <w:r>
              <w:rPr>
                <w:rFonts w:ascii="CorpoS" w:hAnsi="CorpoS" w:cs="Arial"/>
                <w:i/>
                <w:iCs/>
                <w:sz w:val="22"/>
                <w:szCs w:val="22"/>
              </w:rPr>
              <w:t>+ 27</w:t>
            </w:r>
            <w:r w:rsidR="000A336A">
              <w:rPr>
                <w:rFonts w:ascii="CorpoS" w:hAnsi="CorpoS" w:cs="Arial"/>
                <w:i/>
                <w:iCs/>
                <w:sz w:val="22"/>
                <w:szCs w:val="22"/>
              </w:rPr>
              <w:t xml:space="preserve"> </w:t>
            </w:r>
            <w:r>
              <w:rPr>
                <w:rFonts w:ascii="CorpoS" w:hAnsi="CorpoS" w:cs="Arial"/>
                <w:i/>
                <w:iCs/>
                <w:sz w:val="22"/>
                <w:szCs w:val="22"/>
              </w:rPr>
              <w:t>%</w:t>
            </w:r>
          </w:p>
        </w:tc>
      </w:tr>
      <w:tr w:rsidR="00C01311" w:rsidRPr="003C0155" w:rsidTr="00704EE8">
        <w:tc>
          <w:tcPr>
            <w:tcW w:w="3715" w:type="dxa"/>
            <w:tcBorders>
              <w:right w:val="single" w:sz="4" w:space="0" w:color="auto"/>
            </w:tcBorders>
            <w:shd w:val="clear" w:color="auto" w:fill="auto"/>
          </w:tcPr>
          <w:p w:rsidR="00C01311" w:rsidRPr="003C0155" w:rsidRDefault="00C01311" w:rsidP="00C01311">
            <w:pPr>
              <w:rPr>
                <w:rFonts w:ascii="CorpoS" w:hAnsi="CorpoS"/>
                <w:sz w:val="22"/>
                <w:szCs w:val="22"/>
              </w:rPr>
            </w:pPr>
            <w:proofErr w:type="spellStart"/>
            <w:r>
              <w:rPr>
                <w:rFonts w:ascii="CorpoS" w:hAnsi="CorpoS"/>
                <w:sz w:val="22"/>
                <w:szCs w:val="22"/>
              </w:rPr>
              <w:t>Netto-Auszahlungen</w:t>
            </w:r>
            <w:proofErr w:type="spellEnd"/>
            <w:r w:rsidRPr="003C0155">
              <w:rPr>
                <w:rFonts w:ascii="CorpoS" w:hAnsi="CorpoS"/>
                <w:sz w:val="22"/>
                <w:szCs w:val="22"/>
              </w:rPr>
              <w:t xml:space="preserve"> in </w:t>
            </w:r>
            <w:proofErr w:type="spellStart"/>
            <w:r w:rsidRPr="003C0155">
              <w:rPr>
                <w:rFonts w:ascii="CorpoS" w:hAnsi="CorpoS"/>
                <w:sz w:val="22"/>
                <w:szCs w:val="22"/>
              </w:rPr>
              <w:t>Sachanlagen</w:t>
            </w:r>
            <w:proofErr w:type="spellEnd"/>
          </w:p>
        </w:tc>
        <w:tc>
          <w:tcPr>
            <w:tcW w:w="1388" w:type="dxa"/>
            <w:tcBorders>
              <w:left w:val="single" w:sz="4" w:space="0" w:color="auto"/>
              <w:right w:val="single" w:sz="4" w:space="0" w:color="auto"/>
            </w:tcBorders>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39</w:t>
            </w:r>
          </w:p>
        </w:tc>
        <w:tc>
          <w:tcPr>
            <w:tcW w:w="1134" w:type="dxa"/>
            <w:tcBorders>
              <w:left w:val="single" w:sz="4" w:space="0" w:color="auto"/>
              <w:right w:val="single" w:sz="18" w:space="0" w:color="auto"/>
            </w:tcBorders>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54</w:t>
            </w:r>
          </w:p>
        </w:tc>
        <w:tc>
          <w:tcPr>
            <w:tcW w:w="1276" w:type="dxa"/>
            <w:tcBorders>
              <w:left w:val="single" w:sz="18" w:space="0" w:color="auto"/>
              <w:bottom w:val="single" w:sz="4"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63</w:t>
            </w:r>
          </w:p>
        </w:tc>
        <w:tc>
          <w:tcPr>
            <w:tcW w:w="1276" w:type="dxa"/>
            <w:tcBorders>
              <w:bottom w:val="single" w:sz="4"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91</w:t>
            </w:r>
          </w:p>
        </w:tc>
        <w:tc>
          <w:tcPr>
            <w:tcW w:w="1418" w:type="dxa"/>
            <w:tcBorders>
              <w:bottom w:val="single" w:sz="4" w:space="0" w:color="auto"/>
              <w:righ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+ 46</w:t>
            </w:r>
            <w:r w:rsidR="000A336A">
              <w:rPr>
                <w:rFonts w:ascii="CorpoS" w:hAnsi="CorpoS" w:cs="Arial"/>
                <w:sz w:val="22"/>
                <w:szCs w:val="22"/>
              </w:rPr>
              <w:t xml:space="preserve"> </w:t>
            </w:r>
            <w:r>
              <w:rPr>
                <w:rFonts w:ascii="CorpoS" w:hAnsi="CorpoS" w:cs="Arial"/>
                <w:sz w:val="22"/>
                <w:szCs w:val="22"/>
              </w:rPr>
              <w:t>%</w:t>
            </w:r>
          </w:p>
        </w:tc>
      </w:tr>
      <w:tr w:rsidR="00BE22C8" w:rsidRPr="003C0155" w:rsidTr="00972943">
        <w:trPr>
          <w:trHeight w:val="81"/>
        </w:trPr>
        <w:tc>
          <w:tcPr>
            <w:tcW w:w="6237" w:type="dxa"/>
            <w:gridSpan w:val="3"/>
            <w:tcBorders>
              <w:right w:val="single" w:sz="18" w:space="0" w:color="auto"/>
            </w:tcBorders>
            <w:shd w:val="clear" w:color="auto" w:fill="auto"/>
          </w:tcPr>
          <w:p w:rsidR="00BE22C8" w:rsidRPr="003C0155" w:rsidRDefault="00BE22C8" w:rsidP="00972943">
            <w:pPr>
              <w:jc w:val="right"/>
              <w:rPr>
                <w:rFonts w:ascii="CorpoS" w:hAnsi="CorpoS"/>
                <w:b/>
                <w:sz w:val="8"/>
                <w:szCs w:val="8"/>
              </w:rPr>
            </w:pPr>
          </w:p>
        </w:tc>
        <w:tc>
          <w:tcPr>
            <w:tcW w:w="3970" w:type="dxa"/>
            <w:gridSpan w:val="3"/>
            <w:tcBorders>
              <w:left w:val="single" w:sz="18" w:space="0" w:color="auto"/>
              <w:bottom w:val="single" w:sz="4" w:space="0" w:color="auto"/>
              <w:right w:val="single" w:sz="18" w:space="0" w:color="auto"/>
            </w:tcBorders>
            <w:shd w:val="clear" w:color="auto" w:fill="auto"/>
          </w:tcPr>
          <w:p w:rsidR="00BE22C8" w:rsidRPr="003C0155" w:rsidRDefault="00BE22C8" w:rsidP="00972943">
            <w:pPr>
              <w:ind w:right="33"/>
              <w:jc w:val="right"/>
              <w:rPr>
                <w:rFonts w:ascii="CorpoS" w:hAnsi="CorpoS"/>
                <w:b/>
                <w:sz w:val="8"/>
                <w:szCs w:val="8"/>
              </w:rPr>
            </w:pPr>
          </w:p>
        </w:tc>
      </w:tr>
      <w:tr w:rsidR="00BE22C8" w:rsidRPr="003C0155" w:rsidTr="00704EE8">
        <w:tc>
          <w:tcPr>
            <w:tcW w:w="3715" w:type="dxa"/>
            <w:tcBorders>
              <w:right w:val="single" w:sz="4" w:space="0" w:color="auto"/>
            </w:tcBorders>
            <w:shd w:val="clear" w:color="auto" w:fill="auto"/>
          </w:tcPr>
          <w:p w:rsidR="00BE22C8" w:rsidRPr="003C0155" w:rsidRDefault="00BE22C8" w:rsidP="00972943">
            <w:pPr>
              <w:rPr>
                <w:rFonts w:ascii="CorpoS" w:hAnsi="CorpoS"/>
                <w:sz w:val="22"/>
                <w:szCs w:val="22"/>
              </w:rPr>
            </w:pPr>
          </w:p>
        </w:tc>
        <w:tc>
          <w:tcPr>
            <w:tcW w:w="1388" w:type="dxa"/>
            <w:tcBorders>
              <w:left w:val="single" w:sz="4" w:space="0" w:color="auto"/>
              <w:right w:val="single" w:sz="4" w:space="0" w:color="auto"/>
            </w:tcBorders>
          </w:tcPr>
          <w:p w:rsidR="00BE22C8" w:rsidRPr="003C0155" w:rsidRDefault="00BE22C8" w:rsidP="00972943">
            <w:pPr>
              <w:jc w:val="right"/>
              <w:rPr>
                <w:rFonts w:ascii="CorpoS" w:hAnsi="CorpoS"/>
                <w:b/>
                <w:sz w:val="22"/>
                <w:szCs w:val="22"/>
              </w:rPr>
            </w:pPr>
          </w:p>
        </w:tc>
        <w:tc>
          <w:tcPr>
            <w:tcW w:w="1134" w:type="dxa"/>
            <w:tcBorders>
              <w:left w:val="single" w:sz="4" w:space="0" w:color="auto"/>
              <w:right w:val="single" w:sz="18" w:space="0" w:color="auto"/>
            </w:tcBorders>
          </w:tcPr>
          <w:p w:rsidR="00BE22C8" w:rsidRPr="003C0155" w:rsidRDefault="00BE22C8" w:rsidP="00972943">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rsidR="00BE22C8" w:rsidRPr="003C0155" w:rsidRDefault="00BE22C8" w:rsidP="00C01311">
            <w:pPr>
              <w:jc w:val="right"/>
              <w:rPr>
                <w:rFonts w:ascii="CorpoS" w:hAnsi="CorpoS"/>
                <w:b/>
                <w:sz w:val="22"/>
                <w:szCs w:val="22"/>
              </w:rPr>
            </w:pPr>
            <w:r w:rsidRPr="003C0155">
              <w:rPr>
                <w:rFonts w:ascii="CorpoS" w:hAnsi="CorpoS"/>
                <w:b/>
                <w:sz w:val="22"/>
                <w:szCs w:val="22"/>
              </w:rPr>
              <w:t xml:space="preserve">31. </w:t>
            </w:r>
            <w:proofErr w:type="spellStart"/>
            <w:r w:rsidRPr="003C0155">
              <w:rPr>
                <w:rFonts w:ascii="CorpoS" w:hAnsi="CorpoS"/>
                <w:b/>
                <w:sz w:val="22"/>
                <w:szCs w:val="22"/>
              </w:rPr>
              <w:t>Dez</w:t>
            </w:r>
            <w:proofErr w:type="spellEnd"/>
            <w:r w:rsidRPr="003C0155">
              <w:rPr>
                <w:rFonts w:ascii="CorpoS" w:hAnsi="CorpoS"/>
                <w:b/>
                <w:sz w:val="22"/>
                <w:szCs w:val="22"/>
              </w:rPr>
              <w:t>. 20</w:t>
            </w:r>
            <w:r w:rsidR="0083006E">
              <w:rPr>
                <w:rFonts w:ascii="CorpoS" w:hAnsi="CorpoS"/>
                <w:b/>
                <w:sz w:val="22"/>
                <w:szCs w:val="22"/>
              </w:rPr>
              <w:t>2</w:t>
            </w:r>
            <w:r w:rsidR="00C01311">
              <w:rPr>
                <w:rFonts w:ascii="CorpoS" w:hAnsi="CorpoS"/>
                <w:b/>
                <w:sz w:val="22"/>
                <w:szCs w:val="22"/>
              </w:rPr>
              <w:t>1</w:t>
            </w:r>
          </w:p>
        </w:tc>
        <w:tc>
          <w:tcPr>
            <w:tcW w:w="1276" w:type="dxa"/>
            <w:tcBorders>
              <w:bottom w:val="single" w:sz="4" w:space="0" w:color="auto"/>
            </w:tcBorders>
            <w:shd w:val="clear" w:color="auto" w:fill="auto"/>
          </w:tcPr>
          <w:p w:rsidR="00BE22C8" w:rsidRPr="003C0155" w:rsidRDefault="00BE22C8" w:rsidP="00C01311">
            <w:pPr>
              <w:jc w:val="right"/>
              <w:rPr>
                <w:rFonts w:ascii="CorpoS" w:hAnsi="CorpoS"/>
                <w:b/>
                <w:sz w:val="22"/>
                <w:szCs w:val="22"/>
                <w:lang w:val="de-DE"/>
              </w:rPr>
            </w:pPr>
            <w:r w:rsidRPr="003C0155">
              <w:rPr>
                <w:rFonts w:ascii="CorpoS" w:hAnsi="CorpoS"/>
                <w:b/>
                <w:sz w:val="22"/>
                <w:szCs w:val="22"/>
                <w:lang w:val="de-DE"/>
              </w:rPr>
              <w:t>30.</w:t>
            </w:r>
            <w:r w:rsidR="00B26434" w:rsidRPr="003C0155">
              <w:rPr>
                <w:rFonts w:ascii="CorpoS" w:hAnsi="CorpoS"/>
                <w:b/>
                <w:sz w:val="22"/>
                <w:szCs w:val="22"/>
                <w:lang w:val="de-DE"/>
              </w:rPr>
              <w:t xml:space="preserve"> </w:t>
            </w:r>
            <w:r w:rsidRPr="003C0155">
              <w:rPr>
                <w:rFonts w:ascii="CorpoS" w:hAnsi="CorpoS"/>
                <w:b/>
                <w:sz w:val="22"/>
                <w:szCs w:val="22"/>
                <w:lang w:val="de-DE"/>
              </w:rPr>
              <w:t>Juni 20</w:t>
            </w:r>
            <w:r w:rsidR="00532E25">
              <w:rPr>
                <w:rFonts w:ascii="CorpoS" w:hAnsi="CorpoS"/>
                <w:b/>
                <w:sz w:val="22"/>
                <w:szCs w:val="22"/>
                <w:lang w:val="de-DE"/>
              </w:rPr>
              <w:t>2</w:t>
            </w:r>
            <w:r w:rsidR="00C01311">
              <w:rPr>
                <w:rFonts w:ascii="CorpoS" w:hAnsi="CorpoS"/>
                <w:b/>
                <w:sz w:val="22"/>
                <w:szCs w:val="22"/>
                <w:lang w:val="de-DE"/>
              </w:rPr>
              <w:t>2</w:t>
            </w:r>
          </w:p>
        </w:tc>
        <w:tc>
          <w:tcPr>
            <w:tcW w:w="1418" w:type="dxa"/>
            <w:tcBorders>
              <w:bottom w:val="single" w:sz="4" w:space="0" w:color="auto"/>
              <w:right w:val="single" w:sz="18" w:space="0" w:color="auto"/>
            </w:tcBorders>
            <w:shd w:val="clear" w:color="auto" w:fill="auto"/>
          </w:tcPr>
          <w:p w:rsidR="00BE22C8" w:rsidRPr="003C0155" w:rsidRDefault="00BE22C8" w:rsidP="00972943">
            <w:pPr>
              <w:ind w:right="33"/>
              <w:rPr>
                <w:rFonts w:ascii="CorpoS" w:hAnsi="CorpoS"/>
                <w:b/>
                <w:sz w:val="22"/>
                <w:szCs w:val="22"/>
                <w:lang w:val="de-DE"/>
              </w:rPr>
            </w:pPr>
            <w:proofErr w:type="spellStart"/>
            <w:r w:rsidRPr="003C0155">
              <w:rPr>
                <w:rFonts w:ascii="CorpoS" w:hAnsi="CorpoS"/>
                <w:b/>
                <w:sz w:val="22"/>
                <w:szCs w:val="22"/>
                <w:lang w:val="de-DE"/>
              </w:rPr>
              <w:t>Verände-rung</w:t>
            </w:r>
            <w:proofErr w:type="spellEnd"/>
          </w:p>
        </w:tc>
      </w:tr>
      <w:tr w:rsidR="00BE22C8" w:rsidRPr="003C0155" w:rsidTr="00704EE8">
        <w:tc>
          <w:tcPr>
            <w:tcW w:w="3715" w:type="dxa"/>
            <w:tcBorders>
              <w:right w:val="single" w:sz="4" w:space="0" w:color="auto"/>
            </w:tcBorders>
            <w:shd w:val="clear" w:color="auto" w:fill="auto"/>
          </w:tcPr>
          <w:p w:rsidR="00BE22C8" w:rsidRPr="003C0155" w:rsidRDefault="00BE22C8" w:rsidP="00972943">
            <w:pPr>
              <w:rPr>
                <w:rFonts w:ascii="CorpoS" w:hAnsi="CorpoS"/>
                <w:b/>
                <w:sz w:val="22"/>
                <w:szCs w:val="22"/>
                <w:lang w:val="de-DE"/>
              </w:rPr>
            </w:pPr>
            <w:r w:rsidRPr="003C0155">
              <w:rPr>
                <w:rFonts w:ascii="CorpoS" w:hAnsi="CorpoS"/>
                <w:b/>
                <w:sz w:val="22"/>
                <w:szCs w:val="22"/>
                <w:lang w:val="de-DE"/>
              </w:rPr>
              <w:t>Bilanz-Kennzahlen</w:t>
            </w:r>
          </w:p>
        </w:tc>
        <w:tc>
          <w:tcPr>
            <w:tcW w:w="1388" w:type="dxa"/>
            <w:tcBorders>
              <w:left w:val="single" w:sz="4" w:space="0" w:color="auto"/>
              <w:right w:val="single" w:sz="4" w:space="0" w:color="auto"/>
            </w:tcBorders>
          </w:tcPr>
          <w:p w:rsidR="00BE22C8" w:rsidRPr="003C0155" w:rsidRDefault="00BE22C8" w:rsidP="00972943">
            <w:pPr>
              <w:jc w:val="right"/>
              <w:rPr>
                <w:rFonts w:ascii="CorpoS" w:hAnsi="CorpoS"/>
                <w:sz w:val="22"/>
                <w:szCs w:val="22"/>
                <w:lang w:val="de-DE"/>
              </w:rPr>
            </w:pPr>
          </w:p>
        </w:tc>
        <w:tc>
          <w:tcPr>
            <w:tcW w:w="1134" w:type="dxa"/>
            <w:tcBorders>
              <w:left w:val="single" w:sz="4" w:space="0" w:color="auto"/>
              <w:right w:val="single" w:sz="18" w:space="0" w:color="auto"/>
            </w:tcBorders>
          </w:tcPr>
          <w:p w:rsidR="00BE22C8" w:rsidRPr="003C0155" w:rsidRDefault="00BE22C8" w:rsidP="00972943">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tcPr>
          <w:p w:rsidR="00BE22C8" w:rsidRPr="003C0155" w:rsidRDefault="00BE22C8" w:rsidP="00972943">
            <w:pPr>
              <w:jc w:val="right"/>
              <w:rPr>
                <w:rFonts w:ascii="CorpoS" w:hAnsi="CorpoS"/>
                <w:sz w:val="22"/>
                <w:szCs w:val="22"/>
                <w:lang w:val="de-DE"/>
              </w:rPr>
            </w:pPr>
          </w:p>
        </w:tc>
        <w:tc>
          <w:tcPr>
            <w:tcW w:w="1276" w:type="dxa"/>
            <w:tcBorders>
              <w:top w:val="single" w:sz="4" w:space="0" w:color="auto"/>
              <w:bottom w:val="single" w:sz="4" w:space="0" w:color="auto"/>
            </w:tcBorders>
            <w:shd w:val="clear" w:color="auto" w:fill="auto"/>
          </w:tcPr>
          <w:p w:rsidR="00BE22C8" w:rsidRPr="003C0155" w:rsidRDefault="00BE22C8" w:rsidP="00972943">
            <w:pPr>
              <w:jc w:val="right"/>
              <w:rPr>
                <w:rFonts w:ascii="CorpoS" w:hAnsi="CorpoS"/>
                <w:sz w:val="22"/>
                <w:szCs w:val="22"/>
                <w:lang w:val="de-DE"/>
              </w:rPr>
            </w:pPr>
          </w:p>
        </w:tc>
        <w:tc>
          <w:tcPr>
            <w:tcW w:w="1418" w:type="dxa"/>
            <w:tcBorders>
              <w:top w:val="single" w:sz="4" w:space="0" w:color="auto"/>
              <w:bottom w:val="single" w:sz="4" w:space="0" w:color="auto"/>
              <w:right w:val="single" w:sz="18" w:space="0" w:color="auto"/>
            </w:tcBorders>
            <w:shd w:val="clear" w:color="auto" w:fill="auto"/>
          </w:tcPr>
          <w:p w:rsidR="00BE22C8" w:rsidRPr="003C0155" w:rsidRDefault="00BE22C8" w:rsidP="00972943">
            <w:pPr>
              <w:ind w:right="33"/>
              <w:jc w:val="right"/>
              <w:rPr>
                <w:rFonts w:ascii="CorpoS" w:hAnsi="CorpoS"/>
                <w:sz w:val="22"/>
                <w:szCs w:val="22"/>
                <w:lang w:val="de-DE"/>
              </w:rPr>
            </w:pPr>
          </w:p>
        </w:tc>
      </w:tr>
      <w:tr w:rsidR="00C01311" w:rsidRPr="003C0155" w:rsidTr="00704EE8">
        <w:tc>
          <w:tcPr>
            <w:tcW w:w="3715" w:type="dxa"/>
            <w:tcBorders>
              <w:right w:val="single" w:sz="4" w:space="0" w:color="auto"/>
            </w:tcBorders>
            <w:shd w:val="clear" w:color="auto" w:fill="auto"/>
          </w:tcPr>
          <w:p w:rsidR="00C01311" w:rsidRPr="003C0155" w:rsidRDefault="00C01311" w:rsidP="00C01311">
            <w:pPr>
              <w:ind w:firstLine="176"/>
              <w:rPr>
                <w:rFonts w:ascii="CorpoS" w:hAnsi="CorpoS"/>
                <w:sz w:val="22"/>
                <w:szCs w:val="22"/>
                <w:lang w:val="de-DE"/>
              </w:rPr>
            </w:pPr>
            <w:r w:rsidRPr="003C0155">
              <w:rPr>
                <w:rFonts w:ascii="CorpoS" w:hAnsi="CorpoS"/>
                <w:sz w:val="22"/>
                <w:szCs w:val="22"/>
                <w:lang w:val="de-DE"/>
              </w:rPr>
              <w:t>Immaterielle Vermögenswerte</w:t>
            </w:r>
          </w:p>
        </w:tc>
        <w:tc>
          <w:tcPr>
            <w:tcW w:w="1388" w:type="dxa"/>
            <w:tcBorders>
              <w:left w:val="single" w:sz="4" w:space="0" w:color="auto"/>
              <w:right w:val="single" w:sz="4" w:space="0" w:color="auto"/>
            </w:tcBorders>
          </w:tcPr>
          <w:p w:rsidR="00C01311" w:rsidRPr="003C0155" w:rsidRDefault="00C01311" w:rsidP="00C01311">
            <w:pPr>
              <w:jc w:val="right"/>
              <w:rPr>
                <w:rFonts w:ascii="CorpoS" w:hAnsi="CorpoS"/>
                <w:sz w:val="22"/>
                <w:szCs w:val="22"/>
                <w:lang w:val="de-DE"/>
              </w:rPr>
            </w:pPr>
          </w:p>
        </w:tc>
        <w:tc>
          <w:tcPr>
            <w:tcW w:w="1134" w:type="dxa"/>
            <w:tcBorders>
              <w:left w:val="single" w:sz="4" w:space="0" w:color="auto"/>
              <w:right w:val="single" w:sz="18" w:space="0" w:color="auto"/>
            </w:tcBorders>
          </w:tcPr>
          <w:p w:rsidR="00C01311" w:rsidRPr="003C0155" w:rsidRDefault="00C01311" w:rsidP="00C0131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C01311" w:rsidRDefault="00C01311" w:rsidP="00C01311">
            <w:pPr>
              <w:ind w:firstLineChars="100" w:firstLine="220"/>
              <w:jc w:val="right"/>
              <w:rPr>
                <w:rFonts w:ascii="CorpoS" w:hAnsi="CorpoS" w:cs="Arial"/>
                <w:sz w:val="22"/>
                <w:szCs w:val="22"/>
                <w:lang w:val="de-DE" w:eastAsia="zh-CN"/>
              </w:rPr>
            </w:pPr>
            <w:r>
              <w:rPr>
                <w:rFonts w:ascii="CorpoS" w:hAnsi="CorpoS" w:cs="Arial"/>
                <w:sz w:val="22"/>
                <w:szCs w:val="22"/>
              </w:rPr>
              <w:t>1.128</w:t>
            </w:r>
          </w:p>
        </w:tc>
        <w:tc>
          <w:tcPr>
            <w:tcW w:w="1276" w:type="dxa"/>
            <w:tcBorders>
              <w:top w:val="single" w:sz="4" w:space="0" w:color="auto"/>
              <w:bottom w:val="single" w:sz="4"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1.136</w:t>
            </w:r>
          </w:p>
        </w:tc>
        <w:tc>
          <w:tcPr>
            <w:tcW w:w="1418" w:type="dxa"/>
            <w:tcBorders>
              <w:top w:val="single" w:sz="4" w:space="0" w:color="auto"/>
              <w:bottom w:val="single" w:sz="4" w:space="0" w:color="auto"/>
              <w:righ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+ 1</w:t>
            </w:r>
            <w:r w:rsidR="000A336A">
              <w:rPr>
                <w:rFonts w:ascii="CorpoS" w:hAnsi="CorpoS" w:cs="Arial"/>
                <w:sz w:val="22"/>
                <w:szCs w:val="22"/>
              </w:rPr>
              <w:t xml:space="preserve"> </w:t>
            </w:r>
            <w:r>
              <w:rPr>
                <w:rFonts w:ascii="CorpoS" w:hAnsi="CorpoS" w:cs="Arial"/>
                <w:sz w:val="22"/>
                <w:szCs w:val="22"/>
              </w:rPr>
              <w:t>%</w:t>
            </w:r>
          </w:p>
        </w:tc>
      </w:tr>
      <w:tr w:rsidR="00C01311" w:rsidRPr="003C0155" w:rsidTr="00704EE8">
        <w:tc>
          <w:tcPr>
            <w:tcW w:w="3715" w:type="dxa"/>
            <w:tcBorders>
              <w:right w:val="single" w:sz="4" w:space="0" w:color="auto"/>
            </w:tcBorders>
            <w:shd w:val="clear" w:color="auto" w:fill="auto"/>
          </w:tcPr>
          <w:p w:rsidR="00C01311" w:rsidRPr="003C0155" w:rsidRDefault="00C01311" w:rsidP="00C01311">
            <w:pPr>
              <w:ind w:left="176"/>
              <w:rPr>
                <w:rFonts w:ascii="CorpoS" w:hAnsi="CorpoS"/>
                <w:sz w:val="22"/>
                <w:szCs w:val="22"/>
                <w:lang w:val="de-DE"/>
              </w:rPr>
            </w:pPr>
            <w:r w:rsidRPr="003C0155">
              <w:rPr>
                <w:rFonts w:ascii="CorpoS" w:hAnsi="CorpoS"/>
                <w:sz w:val="22"/>
                <w:szCs w:val="22"/>
                <w:lang w:val="de-DE"/>
              </w:rPr>
              <w:t>Zahlungsmittel und Zahlungsmittel-äquivalente</w:t>
            </w:r>
          </w:p>
        </w:tc>
        <w:tc>
          <w:tcPr>
            <w:tcW w:w="1388" w:type="dxa"/>
            <w:tcBorders>
              <w:left w:val="single" w:sz="4" w:space="0" w:color="auto"/>
              <w:right w:val="single" w:sz="4" w:space="0" w:color="auto"/>
            </w:tcBorders>
          </w:tcPr>
          <w:p w:rsidR="00C01311" w:rsidRPr="003C0155" w:rsidRDefault="00C01311" w:rsidP="00C01311">
            <w:pPr>
              <w:jc w:val="right"/>
              <w:rPr>
                <w:rFonts w:ascii="CorpoS" w:hAnsi="CorpoS"/>
                <w:sz w:val="22"/>
                <w:szCs w:val="22"/>
                <w:lang w:val="de-DE"/>
              </w:rPr>
            </w:pPr>
          </w:p>
        </w:tc>
        <w:tc>
          <w:tcPr>
            <w:tcW w:w="1134" w:type="dxa"/>
            <w:tcBorders>
              <w:left w:val="single" w:sz="4" w:space="0" w:color="auto"/>
              <w:right w:val="single" w:sz="18" w:space="0" w:color="auto"/>
            </w:tcBorders>
          </w:tcPr>
          <w:p w:rsidR="00C01311" w:rsidRPr="003C0155" w:rsidRDefault="00C01311" w:rsidP="00C0131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722</w:t>
            </w:r>
          </w:p>
        </w:tc>
        <w:tc>
          <w:tcPr>
            <w:tcW w:w="1276" w:type="dxa"/>
            <w:tcBorders>
              <w:top w:val="single" w:sz="4" w:space="0" w:color="auto"/>
              <w:bottom w:val="single" w:sz="4"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733</w:t>
            </w:r>
          </w:p>
        </w:tc>
        <w:tc>
          <w:tcPr>
            <w:tcW w:w="1418" w:type="dxa"/>
            <w:tcBorders>
              <w:top w:val="single" w:sz="4" w:space="0" w:color="auto"/>
              <w:bottom w:val="single" w:sz="4" w:space="0" w:color="auto"/>
              <w:righ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+ 2</w:t>
            </w:r>
            <w:r w:rsidR="000A336A">
              <w:rPr>
                <w:rFonts w:ascii="CorpoS" w:hAnsi="CorpoS" w:cs="Arial"/>
                <w:sz w:val="22"/>
                <w:szCs w:val="22"/>
              </w:rPr>
              <w:t xml:space="preserve"> </w:t>
            </w:r>
            <w:r>
              <w:rPr>
                <w:rFonts w:ascii="CorpoS" w:hAnsi="CorpoS" w:cs="Arial"/>
                <w:sz w:val="22"/>
                <w:szCs w:val="22"/>
              </w:rPr>
              <w:t>%</w:t>
            </w:r>
          </w:p>
        </w:tc>
      </w:tr>
      <w:tr w:rsidR="00C01311" w:rsidRPr="003C0155" w:rsidTr="00704EE8">
        <w:tc>
          <w:tcPr>
            <w:tcW w:w="3715" w:type="dxa"/>
            <w:tcBorders>
              <w:right w:val="single" w:sz="4" w:space="0" w:color="auto"/>
            </w:tcBorders>
            <w:shd w:val="clear" w:color="auto" w:fill="auto"/>
          </w:tcPr>
          <w:p w:rsidR="00C01311" w:rsidRPr="003C0155" w:rsidRDefault="00C01311" w:rsidP="00C01311">
            <w:pPr>
              <w:ind w:left="176"/>
              <w:rPr>
                <w:rFonts w:ascii="CorpoS" w:hAnsi="CorpoS"/>
                <w:sz w:val="22"/>
                <w:szCs w:val="22"/>
                <w:lang w:val="de-DE"/>
              </w:rPr>
            </w:pPr>
            <w:r w:rsidRPr="003C0155">
              <w:rPr>
                <w:rFonts w:ascii="CorpoS" w:hAnsi="CorpoS"/>
                <w:sz w:val="22"/>
                <w:szCs w:val="22"/>
                <w:lang w:val="de-DE"/>
              </w:rPr>
              <w:t>Rückstellungen für Pensionen</w:t>
            </w:r>
          </w:p>
        </w:tc>
        <w:tc>
          <w:tcPr>
            <w:tcW w:w="1388" w:type="dxa"/>
            <w:tcBorders>
              <w:left w:val="single" w:sz="4" w:space="0" w:color="auto"/>
              <w:right w:val="single" w:sz="4" w:space="0" w:color="auto"/>
            </w:tcBorders>
          </w:tcPr>
          <w:p w:rsidR="00C01311" w:rsidRPr="003C0155" w:rsidRDefault="00C01311" w:rsidP="00C01311">
            <w:pPr>
              <w:jc w:val="right"/>
              <w:rPr>
                <w:rFonts w:ascii="CorpoS" w:hAnsi="CorpoS"/>
                <w:sz w:val="22"/>
                <w:szCs w:val="22"/>
                <w:lang w:val="de-DE"/>
              </w:rPr>
            </w:pPr>
          </w:p>
        </w:tc>
        <w:tc>
          <w:tcPr>
            <w:tcW w:w="1134" w:type="dxa"/>
            <w:tcBorders>
              <w:left w:val="single" w:sz="4" w:space="0" w:color="auto"/>
              <w:right w:val="single" w:sz="18" w:space="0" w:color="auto"/>
            </w:tcBorders>
          </w:tcPr>
          <w:p w:rsidR="00C01311" w:rsidRPr="003C0155" w:rsidRDefault="00C01311" w:rsidP="00C0131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948</w:t>
            </w:r>
          </w:p>
        </w:tc>
        <w:tc>
          <w:tcPr>
            <w:tcW w:w="1276" w:type="dxa"/>
            <w:tcBorders>
              <w:top w:val="single" w:sz="4" w:space="0" w:color="auto"/>
              <w:bottom w:val="single" w:sz="4"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745</w:t>
            </w:r>
          </w:p>
        </w:tc>
        <w:tc>
          <w:tcPr>
            <w:tcW w:w="1418" w:type="dxa"/>
            <w:tcBorders>
              <w:top w:val="single" w:sz="4" w:space="0" w:color="auto"/>
              <w:bottom w:val="single" w:sz="4" w:space="0" w:color="auto"/>
              <w:righ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- 21</w:t>
            </w:r>
            <w:r w:rsidR="000A336A">
              <w:rPr>
                <w:rFonts w:ascii="CorpoS" w:hAnsi="CorpoS" w:cs="Arial"/>
                <w:sz w:val="22"/>
                <w:szCs w:val="22"/>
              </w:rPr>
              <w:t xml:space="preserve"> </w:t>
            </w:r>
            <w:r>
              <w:rPr>
                <w:rFonts w:ascii="CorpoS" w:hAnsi="CorpoS" w:cs="Arial"/>
                <w:sz w:val="22"/>
                <w:szCs w:val="22"/>
              </w:rPr>
              <w:t>%</w:t>
            </w:r>
          </w:p>
        </w:tc>
      </w:tr>
      <w:tr w:rsidR="00C01311" w:rsidRPr="003C0155" w:rsidTr="00704EE8">
        <w:tc>
          <w:tcPr>
            <w:tcW w:w="3715" w:type="dxa"/>
            <w:tcBorders>
              <w:right w:val="single" w:sz="4" w:space="0" w:color="auto"/>
            </w:tcBorders>
            <w:shd w:val="clear" w:color="auto" w:fill="auto"/>
          </w:tcPr>
          <w:p w:rsidR="00C01311" w:rsidRPr="003C0155" w:rsidRDefault="00C01311" w:rsidP="00C01311">
            <w:pPr>
              <w:ind w:left="176"/>
              <w:rPr>
                <w:rFonts w:ascii="CorpoS" w:hAnsi="CorpoS"/>
                <w:sz w:val="22"/>
                <w:szCs w:val="22"/>
                <w:lang w:val="de-DE"/>
              </w:rPr>
            </w:pPr>
            <w:r w:rsidRPr="003C0155">
              <w:rPr>
                <w:rFonts w:ascii="CorpoS" w:hAnsi="CorpoS"/>
                <w:sz w:val="22"/>
                <w:szCs w:val="22"/>
                <w:lang w:val="de-DE"/>
              </w:rPr>
              <w:t>Eigenkapital</w:t>
            </w:r>
          </w:p>
        </w:tc>
        <w:tc>
          <w:tcPr>
            <w:tcW w:w="1388" w:type="dxa"/>
            <w:tcBorders>
              <w:left w:val="single" w:sz="4" w:space="0" w:color="auto"/>
              <w:right w:val="single" w:sz="4" w:space="0" w:color="auto"/>
            </w:tcBorders>
          </w:tcPr>
          <w:p w:rsidR="00C01311" w:rsidRPr="003C0155" w:rsidRDefault="00C01311" w:rsidP="00C01311">
            <w:pPr>
              <w:jc w:val="right"/>
              <w:rPr>
                <w:rFonts w:ascii="CorpoS" w:hAnsi="CorpoS"/>
                <w:sz w:val="22"/>
                <w:szCs w:val="22"/>
                <w:lang w:val="de-DE"/>
              </w:rPr>
            </w:pPr>
          </w:p>
        </w:tc>
        <w:tc>
          <w:tcPr>
            <w:tcW w:w="1134" w:type="dxa"/>
            <w:tcBorders>
              <w:left w:val="single" w:sz="4" w:space="0" w:color="auto"/>
              <w:right w:val="single" w:sz="18" w:space="0" w:color="auto"/>
            </w:tcBorders>
          </w:tcPr>
          <w:p w:rsidR="00C01311" w:rsidRPr="003C0155" w:rsidRDefault="00C01311" w:rsidP="00C0131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2.760</w:t>
            </w:r>
          </w:p>
        </w:tc>
        <w:tc>
          <w:tcPr>
            <w:tcW w:w="1276" w:type="dxa"/>
            <w:tcBorders>
              <w:top w:val="single" w:sz="4" w:space="0" w:color="auto"/>
              <w:bottom w:val="single" w:sz="4"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2.842</w:t>
            </w:r>
          </w:p>
        </w:tc>
        <w:tc>
          <w:tcPr>
            <w:tcW w:w="1418" w:type="dxa"/>
            <w:tcBorders>
              <w:top w:val="single" w:sz="4" w:space="0" w:color="auto"/>
              <w:bottom w:val="single" w:sz="4" w:space="0" w:color="auto"/>
              <w:righ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+ 3</w:t>
            </w:r>
            <w:r w:rsidR="000A336A">
              <w:rPr>
                <w:rFonts w:ascii="CorpoS" w:hAnsi="CorpoS" w:cs="Arial"/>
                <w:sz w:val="22"/>
                <w:szCs w:val="22"/>
              </w:rPr>
              <w:t xml:space="preserve"> </w:t>
            </w:r>
            <w:r>
              <w:rPr>
                <w:rFonts w:ascii="CorpoS" w:hAnsi="CorpoS" w:cs="Arial"/>
                <w:sz w:val="22"/>
                <w:szCs w:val="22"/>
              </w:rPr>
              <w:t>%</w:t>
            </w:r>
          </w:p>
        </w:tc>
      </w:tr>
      <w:tr w:rsidR="00C01311" w:rsidRPr="003C0155" w:rsidTr="00704EE8">
        <w:tc>
          <w:tcPr>
            <w:tcW w:w="3715" w:type="dxa"/>
            <w:tcBorders>
              <w:right w:val="single" w:sz="4" w:space="0" w:color="auto"/>
            </w:tcBorders>
            <w:shd w:val="clear" w:color="auto" w:fill="auto"/>
          </w:tcPr>
          <w:p w:rsidR="00C01311" w:rsidRPr="003C0155" w:rsidRDefault="00C01311" w:rsidP="00C01311">
            <w:pPr>
              <w:ind w:left="176"/>
              <w:rPr>
                <w:rFonts w:ascii="CorpoS" w:hAnsi="CorpoS"/>
                <w:sz w:val="22"/>
                <w:szCs w:val="22"/>
                <w:lang w:val="de-DE"/>
              </w:rPr>
            </w:pPr>
            <w:r w:rsidRPr="003C0155">
              <w:rPr>
                <w:rFonts w:ascii="CorpoS" w:hAnsi="CorpoS"/>
                <w:sz w:val="22"/>
                <w:szCs w:val="22"/>
                <w:lang w:val="de-DE"/>
              </w:rPr>
              <w:t>Netto-Finanzverschuldung</w:t>
            </w:r>
          </w:p>
        </w:tc>
        <w:tc>
          <w:tcPr>
            <w:tcW w:w="1388" w:type="dxa"/>
            <w:tcBorders>
              <w:left w:val="single" w:sz="4" w:space="0" w:color="auto"/>
              <w:right w:val="single" w:sz="4" w:space="0" w:color="auto"/>
            </w:tcBorders>
          </w:tcPr>
          <w:p w:rsidR="00C01311" w:rsidRPr="003C0155" w:rsidRDefault="00C01311" w:rsidP="00C01311">
            <w:pPr>
              <w:jc w:val="right"/>
              <w:rPr>
                <w:rFonts w:ascii="CorpoS" w:hAnsi="CorpoS"/>
                <w:sz w:val="22"/>
                <w:szCs w:val="22"/>
                <w:lang w:val="de-DE"/>
              </w:rPr>
            </w:pPr>
          </w:p>
        </w:tc>
        <w:tc>
          <w:tcPr>
            <w:tcW w:w="1134" w:type="dxa"/>
            <w:tcBorders>
              <w:left w:val="single" w:sz="4" w:space="0" w:color="auto"/>
              <w:right w:val="single" w:sz="18" w:space="0" w:color="auto"/>
            </w:tcBorders>
          </w:tcPr>
          <w:p w:rsidR="00C01311" w:rsidRPr="003C0155" w:rsidRDefault="00C01311" w:rsidP="00C0131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673</w:t>
            </w:r>
          </w:p>
        </w:tc>
        <w:tc>
          <w:tcPr>
            <w:tcW w:w="1276" w:type="dxa"/>
            <w:tcBorders>
              <w:top w:val="single" w:sz="4" w:space="0" w:color="auto"/>
              <w:bottom w:val="single" w:sz="4"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627</w:t>
            </w:r>
          </w:p>
        </w:tc>
        <w:tc>
          <w:tcPr>
            <w:tcW w:w="1418" w:type="dxa"/>
            <w:tcBorders>
              <w:top w:val="single" w:sz="4" w:space="0" w:color="auto"/>
              <w:bottom w:val="single" w:sz="4" w:space="0" w:color="auto"/>
              <w:righ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- 7</w:t>
            </w:r>
            <w:r w:rsidR="000A336A">
              <w:rPr>
                <w:rFonts w:ascii="CorpoS" w:hAnsi="CorpoS" w:cs="Arial"/>
                <w:sz w:val="22"/>
                <w:szCs w:val="22"/>
              </w:rPr>
              <w:t xml:space="preserve"> </w:t>
            </w:r>
            <w:r>
              <w:rPr>
                <w:rFonts w:ascii="CorpoS" w:hAnsi="CorpoS" w:cs="Arial"/>
                <w:sz w:val="22"/>
                <w:szCs w:val="22"/>
              </w:rPr>
              <w:t>%</w:t>
            </w:r>
          </w:p>
        </w:tc>
      </w:tr>
      <w:tr w:rsidR="00C01311" w:rsidRPr="003C0155" w:rsidTr="00704EE8">
        <w:tc>
          <w:tcPr>
            <w:tcW w:w="3715" w:type="dxa"/>
            <w:tcBorders>
              <w:right w:val="single" w:sz="4" w:space="0" w:color="auto"/>
            </w:tcBorders>
            <w:shd w:val="clear" w:color="auto" w:fill="auto"/>
          </w:tcPr>
          <w:p w:rsidR="00C01311" w:rsidRPr="003C0155" w:rsidRDefault="00C01311" w:rsidP="00C01311">
            <w:pPr>
              <w:ind w:left="176"/>
              <w:rPr>
                <w:rFonts w:ascii="CorpoS" w:hAnsi="CorpoS"/>
                <w:sz w:val="22"/>
                <w:szCs w:val="22"/>
                <w:lang w:val="de-DE"/>
              </w:rPr>
            </w:pPr>
            <w:r w:rsidRPr="003C0155">
              <w:rPr>
                <w:rFonts w:ascii="CorpoS" w:hAnsi="CorpoS"/>
                <w:sz w:val="22"/>
                <w:szCs w:val="22"/>
                <w:lang w:val="de-DE"/>
              </w:rPr>
              <w:t>Bilanzsumme</w:t>
            </w:r>
          </w:p>
        </w:tc>
        <w:tc>
          <w:tcPr>
            <w:tcW w:w="1388" w:type="dxa"/>
            <w:tcBorders>
              <w:left w:val="single" w:sz="4" w:space="0" w:color="auto"/>
              <w:right w:val="single" w:sz="4" w:space="0" w:color="auto"/>
            </w:tcBorders>
          </w:tcPr>
          <w:p w:rsidR="00C01311" w:rsidRPr="003C0155" w:rsidRDefault="00C01311" w:rsidP="00C01311">
            <w:pPr>
              <w:jc w:val="right"/>
              <w:rPr>
                <w:rFonts w:ascii="CorpoS" w:hAnsi="CorpoS"/>
                <w:sz w:val="22"/>
                <w:szCs w:val="22"/>
                <w:lang w:val="de-DE"/>
              </w:rPr>
            </w:pPr>
          </w:p>
        </w:tc>
        <w:tc>
          <w:tcPr>
            <w:tcW w:w="1134" w:type="dxa"/>
            <w:tcBorders>
              <w:left w:val="single" w:sz="4" w:space="0" w:color="auto"/>
              <w:right w:val="single" w:sz="18" w:space="0" w:color="auto"/>
            </w:tcBorders>
          </w:tcPr>
          <w:p w:rsidR="00C01311" w:rsidRPr="003C0155" w:rsidRDefault="00C01311" w:rsidP="00C0131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8.304</w:t>
            </w:r>
          </w:p>
        </w:tc>
        <w:tc>
          <w:tcPr>
            <w:tcW w:w="1276" w:type="dxa"/>
            <w:tcBorders>
              <w:top w:val="single" w:sz="4" w:space="0" w:color="auto"/>
              <w:bottom w:val="single" w:sz="4"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8.645</w:t>
            </w:r>
          </w:p>
        </w:tc>
        <w:tc>
          <w:tcPr>
            <w:tcW w:w="1418" w:type="dxa"/>
            <w:tcBorders>
              <w:top w:val="single" w:sz="4" w:space="0" w:color="auto"/>
              <w:bottom w:val="single" w:sz="4" w:space="0" w:color="auto"/>
              <w:righ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+ 4</w:t>
            </w:r>
            <w:r w:rsidR="000A336A">
              <w:rPr>
                <w:rFonts w:ascii="CorpoS" w:hAnsi="CorpoS" w:cs="Arial"/>
                <w:sz w:val="22"/>
                <w:szCs w:val="22"/>
              </w:rPr>
              <w:t xml:space="preserve"> </w:t>
            </w:r>
            <w:r>
              <w:rPr>
                <w:rFonts w:ascii="CorpoS" w:hAnsi="CorpoS" w:cs="Arial"/>
                <w:sz w:val="22"/>
                <w:szCs w:val="22"/>
              </w:rPr>
              <w:t>%</w:t>
            </w:r>
          </w:p>
        </w:tc>
      </w:tr>
      <w:tr w:rsidR="00BE22C8" w:rsidRPr="003C0155" w:rsidTr="00704EE8">
        <w:trPr>
          <w:trHeight w:val="50"/>
        </w:trPr>
        <w:tc>
          <w:tcPr>
            <w:tcW w:w="3715" w:type="dxa"/>
            <w:tcBorders>
              <w:right w:val="single" w:sz="4" w:space="0" w:color="auto"/>
            </w:tcBorders>
            <w:shd w:val="clear" w:color="auto" w:fill="auto"/>
          </w:tcPr>
          <w:p w:rsidR="00BE22C8" w:rsidRPr="003C0155" w:rsidRDefault="00BE22C8" w:rsidP="00972943">
            <w:pPr>
              <w:rPr>
                <w:rFonts w:ascii="CorpoS" w:hAnsi="CorpoS"/>
                <w:sz w:val="8"/>
                <w:szCs w:val="8"/>
                <w:lang w:val="de-DE"/>
              </w:rPr>
            </w:pPr>
          </w:p>
        </w:tc>
        <w:tc>
          <w:tcPr>
            <w:tcW w:w="1388" w:type="dxa"/>
            <w:tcBorders>
              <w:left w:val="single" w:sz="4" w:space="0" w:color="auto"/>
              <w:right w:val="single" w:sz="4" w:space="0" w:color="auto"/>
            </w:tcBorders>
          </w:tcPr>
          <w:p w:rsidR="00BE22C8" w:rsidRPr="003C0155" w:rsidRDefault="00BE22C8" w:rsidP="00972943">
            <w:pPr>
              <w:jc w:val="right"/>
              <w:rPr>
                <w:rFonts w:ascii="CorpoS" w:hAnsi="CorpoS"/>
                <w:sz w:val="8"/>
                <w:szCs w:val="8"/>
                <w:lang w:val="de-DE"/>
              </w:rPr>
            </w:pPr>
          </w:p>
        </w:tc>
        <w:tc>
          <w:tcPr>
            <w:tcW w:w="1134" w:type="dxa"/>
            <w:tcBorders>
              <w:left w:val="single" w:sz="4" w:space="0" w:color="auto"/>
              <w:right w:val="single" w:sz="18" w:space="0" w:color="auto"/>
            </w:tcBorders>
          </w:tcPr>
          <w:p w:rsidR="00BE22C8" w:rsidRPr="003C0155" w:rsidRDefault="00BE22C8" w:rsidP="00972943">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BE22C8" w:rsidRPr="003C0155" w:rsidRDefault="00BE22C8" w:rsidP="00972943">
            <w:pPr>
              <w:ind w:firstLineChars="100" w:firstLine="80"/>
              <w:jc w:val="right"/>
              <w:rPr>
                <w:rFonts w:ascii="CorpoS" w:hAnsi="CorpoS" w:cs="Arial"/>
                <w:sz w:val="8"/>
                <w:szCs w:val="8"/>
              </w:rPr>
            </w:pPr>
          </w:p>
        </w:tc>
        <w:tc>
          <w:tcPr>
            <w:tcW w:w="1276" w:type="dxa"/>
            <w:tcBorders>
              <w:top w:val="single" w:sz="4" w:space="0" w:color="auto"/>
              <w:bottom w:val="single" w:sz="4" w:space="0" w:color="auto"/>
            </w:tcBorders>
            <w:shd w:val="clear" w:color="auto" w:fill="auto"/>
            <w:vAlign w:val="center"/>
          </w:tcPr>
          <w:p w:rsidR="00BE22C8" w:rsidRPr="003C0155" w:rsidRDefault="00BE22C8" w:rsidP="00972943">
            <w:pPr>
              <w:ind w:firstLineChars="100" w:firstLine="80"/>
              <w:jc w:val="right"/>
              <w:rPr>
                <w:rFonts w:ascii="CorpoS" w:hAnsi="CorpoS" w:cs="Arial"/>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rsidR="00BE22C8" w:rsidRPr="003C0155" w:rsidRDefault="00247F95" w:rsidP="00972943">
            <w:pPr>
              <w:ind w:firstLineChars="100" w:firstLine="80"/>
              <w:jc w:val="right"/>
              <w:rPr>
                <w:rFonts w:ascii="CorpoS" w:hAnsi="CorpoS" w:cs="Arial"/>
                <w:sz w:val="8"/>
                <w:szCs w:val="8"/>
              </w:rPr>
            </w:pPr>
            <w:r>
              <w:rPr>
                <w:rFonts w:ascii="CorpoS" w:hAnsi="CorpoS" w:cs="Arial"/>
                <w:sz w:val="8"/>
                <w:szCs w:val="8"/>
              </w:rPr>
              <w:t xml:space="preserve"> </w:t>
            </w:r>
            <w:r w:rsidR="00BE7648">
              <w:rPr>
                <w:rFonts w:ascii="CorpoS" w:hAnsi="CorpoS" w:cs="Arial"/>
                <w:sz w:val="8"/>
                <w:szCs w:val="8"/>
              </w:rPr>
              <w:t xml:space="preserve"> </w:t>
            </w:r>
            <w:r w:rsidR="00467422">
              <w:rPr>
                <w:rFonts w:ascii="CorpoS" w:hAnsi="CorpoS" w:cs="Arial"/>
                <w:sz w:val="8"/>
                <w:szCs w:val="8"/>
              </w:rPr>
              <w:t xml:space="preserve"> </w:t>
            </w:r>
            <w:r w:rsidR="00F73ADA">
              <w:rPr>
                <w:rFonts w:ascii="CorpoS" w:hAnsi="CorpoS" w:cs="Arial"/>
                <w:sz w:val="8"/>
                <w:szCs w:val="8"/>
              </w:rPr>
              <w:t xml:space="preserve"> </w:t>
            </w:r>
            <w:r w:rsidR="00AE2178" w:rsidRPr="003C0155">
              <w:rPr>
                <w:rFonts w:ascii="CorpoS" w:hAnsi="CorpoS" w:cs="Arial"/>
                <w:sz w:val="8"/>
                <w:szCs w:val="8"/>
              </w:rPr>
              <w:t xml:space="preserve"> </w:t>
            </w:r>
          </w:p>
        </w:tc>
      </w:tr>
      <w:tr w:rsidR="00C01311" w:rsidRPr="003C0155" w:rsidTr="00704EE8">
        <w:tc>
          <w:tcPr>
            <w:tcW w:w="3715" w:type="dxa"/>
            <w:tcBorders>
              <w:right w:val="single" w:sz="4" w:space="0" w:color="auto"/>
            </w:tcBorders>
            <w:shd w:val="clear" w:color="auto" w:fill="auto"/>
          </w:tcPr>
          <w:p w:rsidR="00C01311" w:rsidRPr="003C0155" w:rsidRDefault="00C01311" w:rsidP="00C01311">
            <w:pPr>
              <w:rPr>
                <w:rFonts w:ascii="CorpoS" w:hAnsi="CorpoS"/>
                <w:b/>
                <w:sz w:val="22"/>
                <w:szCs w:val="22"/>
                <w:lang w:val="de-DE"/>
              </w:rPr>
            </w:pPr>
            <w:r w:rsidRPr="003C0155">
              <w:rPr>
                <w:rFonts w:ascii="CorpoS" w:hAnsi="CorpoS"/>
                <w:b/>
                <w:sz w:val="22"/>
                <w:szCs w:val="22"/>
                <w:lang w:val="de-DE"/>
              </w:rPr>
              <w:t>Auftragsbestand</w:t>
            </w:r>
          </w:p>
        </w:tc>
        <w:tc>
          <w:tcPr>
            <w:tcW w:w="1388" w:type="dxa"/>
            <w:tcBorders>
              <w:left w:val="single" w:sz="4" w:space="0" w:color="auto"/>
              <w:right w:val="single" w:sz="4" w:space="0" w:color="auto"/>
            </w:tcBorders>
          </w:tcPr>
          <w:p w:rsidR="00C01311" w:rsidRPr="003C0155" w:rsidRDefault="00C01311" w:rsidP="00C01311">
            <w:pPr>
              <w:jc w:val="right"/>
              <w:rPr>
                <w:rFonts w:ascii="CorpoS" w:hAnsi="CorpoS"/>
                <w:sz w:val="22"/>
                <w:szCs w:val="22"/>
                <w:lang w:val="de-DE"/>
              </w:rPr>
            </w:pPr>
          </w:p>
        </w:tc>
        <w:tc>
          <w:tcPr>
            <w:tcW w:w="1134" w:type="dxa"/>
            <w:tcBorders>
              <w:left w:val="single" w:sz="4" w:space="0" w:color="auto"/>
              <w:right w:val="single" w:sz="18" w:space="0" w:color="auto"/>
            </w:tcBorders>
          </w:tcPr>
          <w:p w:rsidR="00C01311" w:rsidRPr="003C0155" w:rsidRDefault="00C01311" w:rsidP="00C0131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C01311" w:rsidRDefault="00C01311" w:rsidP="00C01311">
            <w:pPr>
              <w:ind w:firstLineChars="100" w:firstLine="220"/>
              <w:jc w:val="right"/>
              <w:rPr>
                <w:rFonts w:ascii="CorpoS" w:hAnsi="CorpoS" w:cs="Arial"/>
                <w:sz w:val="22"/>
                <w:szCs w:val="22"/>
                <w:lang w:val="de-DE" w:eastAsia="zh-CN"/>
              </w:rPr>
            </w:pPr>
            <w:r>
              <w:rPr>
                <w:rFonts w:ascii="CorpoS" w:hAnsi="CorpoS" w:cs="Arial"/>
                <w:sz w:val="22"/>
                <w:szCs w:val="22"/>
              </w:rPr>
              <w:t>22.237</w:t>
            </w:r>
          </w:p>
        </w:tc>
        <w:tc>
          <w:tcPr>
            <w:tcW w:w="1276" w:type="dxa"/>
            <w:tcBorders>
              <w:top w:val="single" w:sz="4" w:space="0" w:color="auto"/>
              <w:bottom w:val="single" w:sz="4"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24.563</w:t>
            </w:r>
          </w:p>
        </w:tc>
        <w:tc>
          <w:tcPr>
            <w:tcW w:w="1418" w:type="dxa"/>
            <w:tcBorders>
              <w:top w:val="single" w:sz="4" w:space="0" w:color="auto"/>
              <w:bottom w:val="single" w:sz="4" w:space="0" w:color="auto"/>
              <w:righ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+ 10</w:t>
            </w:r>
            <w:r w:rsidR="000A336A">
              <w:rPr>
                <w:rFonts w:ascii="CorpoS" w:hAnsi="CorpoS" w:cs="Arial"/>
                <w:sz w:val="22"/>
                <w:szCs w:val="22"/>
              </w:rPr>
              <w:t xml:space="preserve"> </w:t>
            </w:r>
            <w:r>
              <w:rPr>
                <w:rFonts w:ascii="CorpoS" w:hAnsi="CorpoS" w:cs="Arial"/>
                <w:sz w:val="22"/>
                <w:szCs w:val="22"/>
              </w:rPr>
              <w:t>%</w:t>
            </w:r>
          </w:p>
        </w:tc>
      </w:tr>
      <w:tr w:rsidR="00BE22C8" w:rsidRPr="003C0155" w:rsidTr="00704EE8">
        <w:trPr>
          <w:cantSplit/>
          <w:trHeight w:val="20"/>
        </w:trPr>
        <w:tc>
          <w:tcPr>
            <w:tcW w:w="3715" w:type="dxa"/>
            <w:tcBorders>
              <w:right w:val="single" w:sz="4" w:space="0" w:color="auto"/>
            </w:tcBorders>
            <w:shd w:val="clear" w:color="auto" w:fill="auto"/>
          </w:tcPr>
          <w:p w:rsidR="00BE22C8" w:rsidRPr="003C0155" w:rsidRDefault="00BE22C8" w:rsidP="00972943">
            <w:pPr>
              <w:rPr>
                <w:rFonts w:ascii="CorpoS" w:hAnsi="CorpoS"/>
                <w:sz w:val="8"/>
                <w:szCs w:val="8"/>
                <w:lang w:val="de-DE"/>
              </w:rPr>
            </w:pPr>
          </w:p>
        </w:tc>
        <w:tc>
          <w:tcPr>
            <w:tcW w:w="1388" w:type="dxa"/>
            <w:tcBorders>
              <w:left w:val="single" w:sz="4" w:space="0" w:color="auto"/>
              <w:right w:val="single" w:sz="4" w:space="0" w:color="auto"/>
            </w:tcBorders>
          </w:tcPr>
          <w:p w:rsidR="00BE22C8" w:rsidRPr="003C0155" w:rsidRDefault="00BE22C8" w:rsidP="00972943">
            <w:pPr>
              <w:jc w:val="right"/>
              <w:rPr>
                <w:rFonts w:ascii="CorpoS" w:hAnsi="CorpoS"/>
                <w:sz w:val="8"/>
                <w:szCs w:val="8"/>
                <w:lang w:val="de-DE"/>
              </w:rPr>
            </w:pPr>
          </w:p>
        </w:tc>
        <w:tc>
          <w:tcPr>
            <w:tcW w:w="1134" w:type="dxa"/>
            <w:tcBorders>
              <w:left w:val="single" w:sz="4" w:space="0" w:color="auto"/>
              <w:right w:val="single" w:sz="18" w:space="0" w:color="auto"/>
            </w:tcBorders>
          </w:tcPr>
          <w:p w:rsidR="00BE22C8" w:rsidRPr="003C0155" w:rsidRDefault="00BE22C8" w:rsidP="00972943">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BE22C8" w:rsidRPr="003C0155" w:rsidRDefault="00BE22C8" w:rsidP="00972943">
            <w:pPr>
              <w:ind w:firstLineChars="100" w:firstLine="80"/>
              <w:jc w:val="right"/>
              <w:rPr>
                <w:rFonts w:ascii="CorpoS" w:hAnsi="CorpoS" w:cs="Arial"/>
                <w:sz w:val="8"/>
                <w:szCs w:val="8"/>
              </w:rPr>
            </w:pPr>
            <w:r w:rsidRPr="003C0155">
              <w:rPr>
                <w:rFonts w:ascii="CorpoS" w:hAnsi="CorpoS" w:cs="Arial"/>
                <w:sz w:val="8"/>
                <w:szCs w:val="8"/>
              </w:rPr>
              <w:t> </w:t>
            </w:r>
          </w:p>
        </w:tc>
        <w:tc>
          <w:tcPr>
            <w:tcW w:w="1276" w:type="dxa"/>
            <w:tcBorders>
              <w:top w:val="single" w:sz="4" w:space="0" w:color="auto"/>
              <w:bottom w:val="single" w:sz="4" w:space="0" w:color="auto"/>
            </w:tcBorders>
            <w:shd w:val="clear" w:color="auto" w:fill="auto"/>
            <w:vAlign w:val="center"/>
          </w:tcPr>
          <w:p w:rsidR="00BE22C8" w:rsidRPr="003C0155" w:rsidRDefault="00BE22C8" w:rsidP="00972943">
            <w:pPr>
              <w:ind w:firstLineChars="100" w:firstLine="80"/>
              <w:jc w:val="right"/>
              <w:rPr>
                <w:rFonts w:ascii="CorpoS" w:hAnsi="CorpoS" w:cs="Arial"/>
                <w:sz w:val="8"/>
                <w:szCs w:val="8"/>
              </w:rPr>
            </w:pPr>
            <w:r w:rsidRPr="003C0155">
              <w:rPr>
                <w:rFonts w:ascii="CorpoS" w:hAnsi="CorpoS" w:cs="Arial"/>
                <w:sz w:val="8"/>
                <w:szCs w:val="8"/>
              </w:rPr>
              <w:t> </w:t>
            </w:r>
          </w:p>
        </w:tc>
        <w:tc>
          <w:tcPr>
            <w:tcW w:w="1418" w:type="dxa"/>
            <w:tcBorders>
              <w:top w:val="single" w:sz="4" w:space="0" w:color="auto"/>
              <w:bottom w:val="single" w:sz="4" w:space="0" w:color="auto"/>
              <w:right w:val="single" w:sz="18" w:space="0" w:color="auto"/>
            </w:tcBorders>
            <w:shd w:val="clear" w:color="auto" w:fill="auto"/>
            <w:vAlign w:val="center"/>
          </w:tcPr>
          <w:p w:rsidR="00BE22C8" w:rsidRPr="003C0155" w:rsidRDefault="00650821" w:rsidP="00972943">
            <w:pPr>
              <w:ind w:firstLineChars="100" w:firstLine="80"/>
              <w:jc w:val="right"/>
              <w:rPr>
                <w:rFonts w:ascii="CorpoS" w:hAnsi="CorpoS" w:cs="Arial"/>
                <w:sz w:val="8"/>
                <w:szCs w:val="8"/>
              </w:rPr>
            </w:pPr>
            <w:r>
              <w:rPr>
                <w:rFonts w:ascii="CorpoS" w:hAnsi="CorpoS" w:cs="Arial"/>
                <w:sz w:val="8"/>
                <w:szCs w:val="8"/>
              </w:rPr>
              <w:t xml:space="preserve"> </w:t>
            </w:r>
            <w:r w:rsidR="00F04444">
              <w:rPr>
                <w:rFonts w:ascii="CorpoS" w:hAnsi="CorpoS" w:cs="Arial"/>
                <w:sz w:val="8"/>
                <w:szCs w:val="8"/>
              </w:rPr>
              <w:t xml:space="preserve"> </w:t>
            </w:r>
            <w:r w:rsidR="00BE22C8" w:rsidRPr="003C0155">
              <w:rPr>
                <w:rFonts w:ascii="CorpoS" w:hAnsi="CorpoS" w:cs="Arial"/>
                <w:sz w:val="8"/>
                <w:szCs w:val="8"/>
              </w:rPr>
              <w:t xml:space="preserve">  </w:t>
            </w:r>
          </w:p>
        </w:tc>
      </w:tr>
      <w:tr w:rsidR="00C01311" w:rsidRPr="003C0155" w:rsidTr="00704EE8">
        <w:tc>
          <w:tcPr>
            <w:tcW w:w="3715" w:type="dxa"/>
            <w:tcBorders>
              <w:right w:val="single" w:sz="4" w:space="0" w:color="auto"/>
            </w:tcBorders>
            <w:shd w:val="clear" w:color="auto" w:fill="auto"/>
          </w:tcPr>
          <w:p w:rsidR="00C01311" w:rsidRPr="003C0155" w:rsidRDefault="00C01311" w:rsidP="00C01311">
            <w:pPr>
              <w:rPr>
                <w:rFonts w:ascii="CorpoS" w:hAnsi="CorpoS"/>
                <w:b/>
                <w:sz w:val="22"/>
                <w:szCs w:val="22"/>
                <w:lang w:val="de-DE"/>
              </w:rPr>
            </w:pPr>
            <w:proofErr w:type="spellStart"/>
            <w:r w:rsidRPr="003C0155">
              <w:rPr>
                <w:rFonts w:ascii="CorpoS" w:hAnsi="CorpoS"/>
                <w:b/>
                <w:sz w:val="22"/>
                <w:szCs w:val="22"/>
                <w:lang w:val="de-DE"/>
              </w:rPr>
              <w:t>Mitarbeiter</w:t>
            </w:r>
            <w:r>
              <w:rPr>
                <w:rFonts w:ascii="CorpoS" w:hAnsi="CorpoS"/>
                <w:b/>
                <w:sz w:val="22"/>
                <w:szCs w:val="22"/>
                <w:lang w:val="de-DE"/>
              </w:rPr>
              <w:t>:innen</w:t>
            </w:r>
            <w:proofErr w:type="spellEnd"/>
          </w:p>
        </w:tc>
        <w:tc>
          <w:tcPr>
            <w:tcW w:w="1388" w:type="dxa"/>
            <w:tcBorders>
              <w:left w:val="single" w:sz="4" w:space="0" w:color="auto"/>
              <w:right w:val="single" w:sz="4" w:space="0" w:color="auto"/>
            </w:tcBorders>
          </w:tcPr>
          <w:p w:rsidR="00C01311" w:rsidRPr="003C0155" w:rsidRDefault="00C01311" w:rsidP="00C01311">
            <w:pPr>
              <w:jc w:val="right"/>
              <w:rPr>
                <w:rFonts w:ascii="CorpoS" w:hAnsi="CorpoS"/>
                <w:sz w:val="22"/>
                <w:szCs w:val="22"/>
                <w:lang w:val="de-DE"/>
              </w:rPr>
            </w:pPr>
          </w:p>
        </w:tc>
        <w:tc>
          <w:tcPr>
            <w:tcW w:w="1134" w:type="dxa"/>
            <w:tcBorders>
              <w:left w:val="single" w:sz="4" w:space="0" w:color="auto"/>
              <w:right w:val="single" w:sz="18" w:space="0" w:color="auto"/>
            </w:tcBorders>
          </w:tcPr>
          <w:p w:rsidR="00C01311" w:rsidRPr="003C0155" w:rsidRDefault="00C01311" w:rsidP="00C01311">
            <w:pPr>
              <w:jc w:val="right"/>
              <w:rPr>
                <w:rFonts w:ascii="CorpoS" w:hAnsi="CorpoS"/>
                <w:sz w:val="22"/>
                <w:szCs w:val="22"/>
                <w:lang w:val="de-DE"/>
              </w:rPr>
            </w:pPr>
          </w:p>
        </w:tc>
        <w:tc>
          <w:tcPr>
            <w:tcW w:w="1276" w:type="dxa"/>
            <w:tcBorders>
              <w:top w:val="single" w:sz="4" w:space="0" w:color="auto"/>
              <w:left w:val="single" w:sz="18" w:space="0" w:color="auto"/>
              <w:bottom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lang w:val="de-DE" w:eastAsia="zh-CN"/>
              </w:rPr>
            </w:pPr>
            <w:r>
              <w:rPr>
                <w:rFonts w:ascii="CorpoS" w:hAnsi="CorpoS" w:cs="Arial"/>
                <w:sz w:val="22"/>
                <w:szCs w:val="22"/>
              </w:rPr>
              <w:t>10.508</w:t>
            </w:r>
          </w:p>
        </w:tc>
        <w:tc>
          <w:tcPr>
            <w:tcW w:w="1276" w:type="dxa"/>
            <w:tcBorders>
              <w:top w:val="single" w:sz="4" w:space="0" w:color="auto"/>
              <w:bottom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10.833</w:t>
            </w:r>
          </w:p>
        </w:tc>
        <w:tc>
          <w:tcPr>
            <w:tcW w:w="1418" w:type="dxa"/>
            <w:tcBorders>
              <w:top w:val="single" w:sz="4" w:space="0" w:color="auto"/>
              <w:bottom w:val="single" w:sz="18" w:space="0" w:color="auto"/>
              <w:right w:val="single" w:sz="18" w:space="0" w:color="auto"/>
            </w:tcBorders>
            <w:shd w:val="clear" w:color="auto" w:fill="auto"/>
            <w:vAlign w:val="center"/>
          </w:tcPr>
          <w:p w:rsidR="00C01311" w:rsidRDefault="00C01311" w:rsidP="00C01311">
            <w:pPr>
              <w:ind w:firstLineChars="100" w:firstLine="220"/>
              <w:jc w:val="right"/>
              <w:rPr>
                <w:rFonts w:ascii="CorpoS" w:hAnsi="CorpoS" w:cs="Arial"/>
                <w:sz w:val="22"/>
                <w:szCs w:val="22"/>
              </w:rPr>
            </w:pPr>
            <w:r>
              <w:rPr>
                <w:rFonts w:ascii="CorpoS" w:hAnsi="CorpoS" w:cs="Arial"/>
                <w:sz w:val="22"/>
                <w:szCs w:val="22"/>
              </w:rPr>
              <w:t>+ 3</w:t>
            </w:r>
            <w:r w:rsidR="000A336A">
              <w:rPr>
                <w:rFonts w:ascii="CorpoS" w:hAnsi="CorpoS" w:cs="Arial"/>
                <w:sz w:val="22"/>
                <w:szCs w:val="22"/>
              </w:rPr>
              <w:t xml:space="preserve"> </w:t>
            </w:r>
            <w:bookmarkStart w:id="0" w:name="_GoBack"/>
            <w:bookmarkEnd w:id="0"/>
            <w:r>
              <w:rPr>
                <w:rFonts w:ascii="CorpoS" w:hAnsi="CorpoS" w:cs="Arial"/>
                <w:sz w:val="22"/>
                <w:szCs w:val="22"/>
              </w:rPr>
              <w:t>%</w:t>
            </w:r>
          </w:p>
        </w:tc>
      </w:tr>
    </w:tbl>
    <w:p w:rsidR="00BE22C8" w:rsidRDefault="00BE22C8" w:rsidP="00ED7F59">
      <w:pPr>
        <w:ind w:right="1984"/>
        <w:jc w:val="both"/>
        <w:rPr>
          <w:rFonts w:ascii="CorpoS" w:hAnsi="CorpoS"/>
          <w:lang w:val="de-DE"/>
        </w:rPr>
      </w:pPr>
    </w:p>
    <w:p w:rsidR="00392C78" w:rsidRDefault="00392C78" w:rsidP="00572D16">
      <w:pPr>
        <w:ind w:right="1984"/>
        <w:jc w:val="both"/>
        <w:rPr>
          <w:rFonts w:ascii="CorpoS" w:hAnsi="CorpoS"/>
          <w:b/>
          <w:sz w:val="20"/>
          <w:u w:val="single"/>
          <w:lang w:val="de-DE"/>
        </w:rPr>
      </w:pPr>
    </w:p>
    <w:p w:rsidR="001334ED" w:rsidRDefault="001334ED" w:rsidP="00572D16">
      <w:pPr>
        <w:ind w:right="1984"/>
        <w:jc w:val="both"/>
        <w:rPr>
          <w:rFonts w:ascii="CorpoS" w:hAnsi="CorpoS"/>
          <w:b/>
          <w:sz w:val="20"/>
          <w:u w:val="single"/>
          <w:lang w:val="de-DE"/>
        </w:rPr>
      </w:pPr>
    </w:p>
    <w:p w:rsidR="004066E3" w:rsidRDefault="004066E3" w:rsidP="004066E3">
      <w:pPr>
        <w:ind w:right="1984"/>
        <w:jc w:val="both"/>
        <w:rPr>
          <w:rFonts w:ascii="CorpoS" w:hAnsi="CorpoS"/>
          <w:b/>
          <w:sz w:val="20"/>
          <w:u w:val="single"/>
          <w:lang w:val="de-DE"/>
        </w:rPr>
      </w:pPr>
      <w:r w:rsidRPr="00D46B91">
        <w:rPr>
          <w:rFonts w:ascii="CorpoS" w:hAnsi="CorpoS"/>
          <w:b/>
          <w:sz w:val="20"/>
          <w:u w:val="single"/>
          <w:lang w:val="de-DE"/>
        </w:rPr>
        <w:t xml:space="preserve">Über die MTU </w:t>
      </w:r>
      <w:proofErr w:type="spellStart"/>
      <w:r w:rsidRPr="00D46B91">
        <w:rPr>
          <w:rFonts w:ascii="CorpoS" w:hAnsi="CorpoS"/>
          <w:b/>
          <w:sz w:val="20"/>
          <w:u w:val="single"/>
          <w:lang w:val="de-DE"/>
        </w:rPr>
        <w:t>Aero</w:t>
      </w:r>
      <w:proofErr w:type="spellEnd"/>
      <w:r w:rsidRPr="00D46B91">
        <w:rPr>
          <w:rFonts w:ascii="CorpoS" w:hAnsi="CorpoS"/>
          <w:b/>
          <w:sz w:val="20"/>
          <w:u w:val="single"/>
          <w:lang w:val="de-DE"/>
        </w:rPr>
        <w:t xml:space="preserve"> </w:t>
      </w:r>
      <w:proofErr w:type="spellStart"/>
      <w:r w:rsidRPr="00D46B91">
        <w:rPr>
          <w:rFonts w:ascii="CorpoS" w:hAnsi="CorpoS"/>
          <w:b/>
          <w:sz w:val="20"/>
          <w:u w:val="single"/>
          <w:lang w:val="de-DE"/>
        </w:rPr>
        <w:t>Engines</w:t>
      </w:r>
      <w:proofErr w:type="spellEnd"/>
    </w:p>
    <w:p w:rsidR="004066E3" w:rsidRPr="007425D1" w:rsidRDefault="004066E3" w:rsidP="004066E3">
      <w:pPr>
        <w:ind w:right="424"/>
        <w:jc w:val="both"/>
        <w:rPr>
          <w:rFonts w:ascii="CorpoS" w:hAnsi="CorpoS"/>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w:t>
      </w:r>
    </w:p>
    <w:p w:rsidR="004066E3" w:rsidRPr="007425D1" w:rsidRDefault="004066E3" w:rsidP="004066E3">
      <w:pPr>
        <w:ind w:right="424"/>
        <w:jc w:val="both"/>
        <w:rPr>
          <w:rFonts w:ascii="CorpoS" w:hAnsi="CorpoS" w:cs="Arial"/>
          <w:sz w:val="20"/>
          <w:lang w:val="de-DE"/>
        </w:rPr>
      </w:pPr>
    </w:p>
    <w:p w:rsidR="004066E3" w:rsidRPr="007425D1" w:rsidRDefault="004066E3" w:rsidP="004066E3">
      <w:pPr>
        <w:ind w:right="424"/>
        <w:jc w:val="both"/>
        <w:rPr>
          <w:rFonts w:ascii="CorpoS" w:hAnsi="CorpoS" w:cs="Arial"/>
          <w:sz w:val="20"/>
          <w:lang w:val="de-DE"/>
        </w:rPr>
      </w:pPr>
    </w:p>
    <w:p w:rsidR="004066E3" w:rsidRPr="006166B4" w:rsidRDefault="004066E3" w:rsidP="004066E3">
      <w:pPr>
        <w:rPr>
          <w:rFonts w:ascii="CorpoS" w:hAnsi="CorpoS"/>
          <w:sz w:val="20"/>
          <w:u w:val="single"/>
          <w:lang w:val="de-DE"/>
        </w:rPr>
      </w:pPr>
      <w:r w:rsidRPr="006166B4">
        <w:rPr>
          <w:rFonts w:ascii="CorpoS" w:hAnsi="CorpoS"/>
          <w:sz w:val="20"/>
          <w:u w:val="single"/>
          <w:lang w:val="de-DE"/>
        </w:rPr>
        <w:t>Ihre Ansprechpartner:</w:t>
      </w:r>
    </w:p>
    <w:p w:rsidR="004066E3" w:rsidRPr="006166B4" w:rsidRDefault="004066E3" w:rsidP="004066E3">
      <w:pPr>
        <w:rPr>
          <w:rFonts w:ascii="CorpoS" w:hAnsi="CorpoS"/>
          <w:sz w:val="20"/>
          <w:lang w:val="de-DE"/>
        </w:rPr>
      </w:pPr>
      <w:r w:rsidRPr="006166B4">
        <w:rPr>
          <w:rFonts w:ascii="CorpoS" w:hAnsi="CorpoS"/>
          <w:sz w:val="20"/>
          <w:lang w:val="de-DE"/>
        </w:rPr>
        <w:t xml:space="preserve">Eckhard </w:t>
      </w:r>
      <w:proofErr w:type="spellStart"/>
      <w:r w:rsidRPr="006166B4">
        <w:rPr>
          <w:rFonts w:ascii="CorpoS" w:hAnsi="CorpoS"/>
          <w:sz w:val="20"/>
          <w:lang w:val="de-DE"/>
        </w:rPr>
        <w:t>Zanger</w:t>
      </w:r>
      <w:proofErr w:type="spellEnd"/>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Eva Simon</w:t>
      </w:r>
    </w:p>
    <w:p w:rsidR="004066E3" w:rsidRPr="006166B4" w:rsidRDefault="004066E3" w:rsidP="004066E3">
      <w:pPr>
        <w:rPr>
          <w:rFonts w:ascii="CorpoS" w:hAnsi="CorpoS"/>
          <w:sz w:val="20"/>
          <w:lang w:val="de-DE"/>
        </w:rPr>
      </w:pPr>
      <w:r w:rsidRPr="006166B4">
        <w:rPr>
          <w:rFonts w:ascii="CorpoS" w:hAnsi="CorpoS"/>
          <w:sz w:val="20"/>
          <w:lang w:val="de-DE"/>
        </w:rPr>
        <w:t xml:space="preserve">Leiter Unternehmenskommunikation </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Pressesprecherin Finanzen</w:t>
      </w:r>
    </w:p>
    <w:p w:rsidR="004066E3" w:rsidRPr="00E942B3" w:rsidRDefault="004066E3" w:rsidP="004066E3">
      <w:pPr>
        <w:rPr>
          <w:rFonts w:ascii="CorpoS" w:hAnsi="CorpoS"/>
          <w:sz w:val="20"/>
          <w:lang w:val="en-US"/>
        </w:rPr>
      </w:pPr>
      <w:r w:rsidRPr="00E942B3">
        <w:rPr>
          <w:rFonts w:ascii="CorpoS" w:hAnsi="CorpoS"/>
          <w:sz w:val="20"/>
          <w:lang w:val="en-US"/>
        </w:rPr>
        <w:t xml:space="preserve">und Public Affairs </w:t>
      </w:r>
      <w:r w:rsidRPr="00E942B3">
        <w:rPr>
          <w:rFonts w:ascii="CorpoS" w:hAnsi="CorpoS"/>
          <w:sz w:val="20"/>
          <w:lang w:val="en-US"/>
        </w:rPr>
        <w:tab/>
      </w:r>
    </w:p>
    <w:p w:rsidR="004066E3" w:rsidRPr="00E942B3" w:rsidRDefault="004066E3" w:rsidP="004066E3">
      <w:pPr>
        <w:rPr>
          <w:rFonts w:ascii="CorpoS" w:hAnsi="CorpoS"/>
          <w:sz w:val="20"/>
          <w:lang w:val="en-US"/>
        </w:rPr>
      </w:pPr>
      <w:r w:rsidRPr="00E942B3">
        <w:rPr>
          <w:rFonts w:ascii="CorpoS" w:hAnsi="CorpoS"/>
          <w:sz w:val="20"/>
          <w:lang w:val="en-US"/>
        </w:rPr>
        <w:t>Tel.: + 49 (0)89 14 89-91 13</w:t>
      </w:r>
      <w:r w:rsidRPr="00E942B3">
        <w:rPr>
          <w:rFonts w:ascii="CorpoS" w:hAnsi="CorpoS"/>
          <w:sz w:val="20"/>
          <w:lang w:val="en-US"/>
        </w:rPr>
        <w:tab/>
      </w:r>
      <w:r w:rsidRPr="00E942B3">
        <w:rPr>
          <w:rFonts w:ascii="CorpoS" w:hAnsi="CorpoS"/>
          <w:sz w:val="20"/>
          <w:lang w:val="en-US"/>
        </w:rPr>
        <w:tab/>
      </w:r>
      <w:r w:rsidRPr="00E942B3">
        <w:rPr>
          <w:rFonts w:ascii="CorpoS" w:hAnsi="CorpoS"/>
          <w:sz w:val="20"/>
          <w:lang w:val="en-US"/>
        </w:rPr>
        <w:tab/>
      </w:r>
      <w:r w:rsidRPr="00E942B3">
        <w:rPr>
          <w:rFonts w:ascii="CorpoS" w:hAnsi="CorpoS"/>
          <w:sz w:val="20"/>
          <w:lang w:val="en-US"/>
        </w:rPr>
        <w:tab/>
        <w:t>Tel.: +49 (0)89 14 89-43 32</w:t>
      </w:r>
      <w:r w:rsidRPr="00E942B3">
        <w:rPr>
          <w:rFonts w:ascii="CorpoS" w:hAnsi="CorpoS"/>
          <w:sz w:val="20"/>
          <w:lang w:val="en-US"/>
        </w:rPr>
        <w:tab/>
      </w:r>
    </w:p>
    <w:p w:rsidR="004066E3" w:rsidRPr="006166B4" w:rsidRDefault="004066E3" w:rsidP="004066E3">
      <w:pPr>
        <w:rPr>
          <w:rFonts w:ascii="CorpoS" w:hAnsi="CorpoS"/>
          <w:sz w:val="20"/>
          <w:lang w:val="de-DE"/>
        </w:rPr>
      </w:pPr>
      <w:r w:rsidRPr="006166B4">
        <w:rPr>
          <w:rFonts w:ascii="CorpoS" w:hAnsi="CorpoS"/>
          <w:sz w:val="20"/>
          <w:lang w:val="de-DE"/>
        </w:rPr>
        <w:t>Mobil: + 49 (0) 176-1000 6158</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Mobil: +49 (0) 176-1008 4162</w:t>
      </w:r>
    </w:p>
    <w:p w:rsidR="004066E3" w:rsidRPr="006166B4" w:rsidRDefault="004066E3" w:rsidP="004066E3">
      <w:pPr>
        <w:rPr>
          <w:rFonts w:ascii="CorpoS" w:hAnsi="CorpoS"/>
          <w:sz w:val="20"/>
          <w:lang w:val="de-DE"/>
        </w:rPr>
      </w:pPr>
      <w:r w:rsidRPr="006166B4">
        <w:rPr>
          <w:rFonts w:ascii="CorpoS" w:hAnsi="CorpoS"/>
          <w:sz w:val="20"/>
          <w:lang w:val="de-DE"/>
        </w:rPr>
        <w:t xml:space="preserve">E-Mail: Eckhard.Zanger@mtu.de  </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E-Mail: Eva.Simon@mtu.de</w:t>
      </w:r>
    </w:p>
    <w:p w:rsidR="004066E3" w:rsidRPr="006166B4" w:rsidRDefault="004066E3" w:rsidP="004066E3">
      <w:pPr>
        <w:rPr>
          <w:rFonts w:ascii="CorpoS" w:hAnsi="CorpoS"/>
          <w:szCs w:val="24"/>
          <w:u w:val="single"/>
          <w:lang w:val="de-DE"/>
        </w:rPr>
      </w:pPr>
    </w:p>
    <w:p w:rsidR="004066E3" w:rsidRPr="006166B4" w:rsidRDefault="004066E3" w:rsidP="004066E3">
      <w:pPr>
        <w:pStyle w:val="MTUBodycopy"/>
        <w:tabs>
          <w:tab w:val="left" w:pos="8505"/>
        </w:tabs>
        <w:ind w:right="1984"/>
        <w:jc w:val="both"/>
        <w:rPr>
          <w:i/>
          <w:lang w:val="de-DE"/>
        </w:rPr>
      </w:pPr>
      <w:r w:rsidRPr="006166B4">
        <w:rPr>
          <w:i/>
          <w:lang w:val="de-DE"/>
        </w:rPr>
        <w:t xml:space="preserve">Alle Presse-Infos und Bilder unter </w:t>
      </w:r>
      <w:hyperlink r:id="rId8" w:history="1">
        <w:r w:rsidRPr="006166B4">
          <w:rPr>
            <w:rStyle w:val="Hyperlink"/>
            <w:i/>
            <w:color w:val="auto"/>
            <w:lang w:val="de-DE"/>
          </w:rPr>
          <w:t>http://www.mtu.de</w:t>
        </w:r>
      </w:hyperlink>
    </w:p>
    <w:p w:rsidR="004066E3" w:rsidRPr="006166B4" w:rsidRDefault="004066E3" w:rsidP="004066E3">
      <w:pPr>
        <w:pStyle w:val="MTUBodycopy"/>
        <w:tabs>
          <w:tab w:val="left" w:pos="8505"/>
        </w:tabs>
        <w:ind w:right="1984"/>
        <w:jc w:val="both"/>
        <w:rPr>
          <w:i/>
          <w:lang w:val="de-DE"/>
        </w:rPr>
      </w:pPr>
    </w:p>
    <w:p w:rsidR="004066E3" w:rsidRPr="006166B4" w:rsidRDefault="004066E3" w:rsidP="004066E3">
      <w:pPr>
        <w:rPr>
          <w:rStyle w:val="h41"/>
          <w:rFonts w:ascii="CorpoS" w:hAnsi="CorpoS"/>
          <w:color w:val="auto"/>
          <w:sz w:val="16"/>
          <w:szCs w:val="16"/>
          <w:lang w:val="de-DE"/>
        </w:rPr>
      </w:pPr>
      <w:r w:rsidRPr="006166B4">
        <w:rPr>
          <w:rStyle w:val="h41"/>
          <w:rFonts w:ascii="CorpoS" w:hAnsi="CorpoS"/>
          <w:color w:val="auto"/>
          <w:sz w:val="16"/>
          <w:szCs w:val="16"/>
          <w:lang w:val="de-DE"/>
        </w:rPr>
        <w:t>Vorbehalt bei Zukunftsaussagen</w:t>
      </w:r>
    </w:p>
    <w:p w:rsidR="004066E3" w:rsidRPr="006166B4" w:rsidRDefault="004066E3" w:rsidP="004066E3">
      <w:pPr>
        <w:rPr>
          <w:rFonts w:ascii="CorpoS" w:hAnsi="CorpoS"/>
          <w:sz w:val="16"/>
          <w:szCs w:val="16"/>
          <w:lang w:val="de-DE"/>
        </w:rPr>
      </w:pPr>
    </w:p>
    <w:p w:rsidR="004066E3" w:rsidRPr="00C51A14" w:rsidRDefault="004066E3" w:rsidP="004066E3">
      <w:pPr>
        <w:ind w:right="283"/>
        <w:jc w:val="both"/>
        <w:rPr>
          <w:rFonts w:ascii="CorpoS" w:hAnsi="CorpoS"/>
          <w:b/>
          <w:sz w:val="22"/>
          <w:szCs w:val="22"/>
          <w:lang w:val="de-DE"/>
        </w:rPr>
      </w:pPr>
      <w:r w:rsidRPr="006166B4">
        <w:rPr>
          <w:rFonts w:ascii="CorpoS" w:hAnsi="CorpoS"/>
          <w:sz w:val="16"/>
          <w:szCs w:val="16"/>
          <w:lang w:val="de-DE"/>
        </w:rPr>
        <w:t xml:space="preserve">Diese Quartalsmitteilung enthält </w:t>
      </w:r>
      <w:proofErr w:type="spellStart"/>
      <w:r w:rsidRPr="006166B4">
        <w:rPr>
          <w:rFonts w:ascii="CorpoS" w:hAnsi="CorpoS"/>
          <w:sz w:val="16"/>
          <w:szCs w:val="16"/>
          <w:lang w:val="de-DE"/>
        </w:rPr>
        <w:t>zukunftsgerichtete</w:t>
      </w:r>
      <w:proofErr w:type="spellEnd"/>
      <w:r w:rsidRPr="006166B4">
        <w:rPr>
          <w:rFonts w:ascii="CorpoS" w:hAnsi="CorpoS"/>
          <w:sz w:val="16"/>
          <w:szCs w:val="16"/>
          <w:lang w:val="de-DE"/>
        </w:rPr>
        <w:t xml:space="preserve"> Aussagen. Diese Aussagen spiegeln die gegenwärtigen Auffassungen, Erwartungen und Annahmen der Geschäftsführung der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wider und basieren auf Informationen, die der Geschäftsführung zum gegenwärtigen Zeitpunkt zur Verfügung stehen. </w:t>
      </w:r>
      <w:proofErr w:type="spellStart"/>
      <w:r w:rsidRPr="006166B4">
        <w:rPr>
          <w:rFonts w:ascii="CorpoS" w:hAnsi="CorpoS"/>
          <w:sz w:val="16"/>
          <w:szCs w:val="16"/>
          <w:lang w:val="de-DE"/>
        </w:rPr>
        <w:t>Zukunftsgerichtete</w:t>
      </w:r>
      <w:proofErr w:type="spellEnd"/>
      <w:r w:rsidRPr="006166B4">
        <w:rPr>
          <w:rFonts w:ascii="CorpoS" w:hAnsi="CorpoS"/>
          <w:sz w:val="16"/>
          <w:szCs w:val="16"/>
          <w:lang w:val="de-DE"/>
        </w:rPr>
        <w:t xml:space="preserve"> Aussagen enthalten keine Gewähr für den Eintritt zukünftiger Ergebnisse und Entwicklungen und sind mit Risiken und Unsicherheiten verbunden. Die tatsächlichen zukünftigen Ergebnisse der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und Entwicklungen betreffend die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können daher aufgrund verschiedener Faktoren wesentlich von den hier geäußerten Erwartungen und Annahmen abweichen. Zu diesen Faktoren gehören insbesondere Veränderungen der allgemeinen wirtschaftlichen Lage und der Wettbewerbssituation, die </w:t>
      </w:r>
      <w:proofErr w:type="spellStart"/>
      <w:r w:rsidRPr="006166B4">
        <w:rPr>
          <w:rFonts w:ascii="CorpoS" w:hAnsi="CorpoS"/>
          <w:sz w:val="16"/>
          <w:szCs w:val="16"/>
          <w:lang w:val="de-DE"/>
        </w:rPr>
        <w:t>Zyklizität</w:t>
      </w:r>
      <w:proofErr w:type="spellEnd"/>
      <w:r w:rsidRPr="006166B4">
        <w:rPr>
          <w:rFonts w:ascii="CorpoS" w:hAnsi="CorpoS"/>
          <w:sz w:val="16"/>
          <w:szCs w:val="16"/>
          <w:lang w:val="de-DE"/>
        </w:rPr>
        <w:t xml:space="preserve"> der Flugzeugindustrie und Risiken in Zusammenhang mit der Beteiligung der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an Konsortien für die Entwicklung und den Bau von neuen Triebwerken. Darüber hinaus können die Entwicklungen auf den Finanzmärkten und Wechselkursschwankungen sowie nationale und internationale Gesetzesänderungen, insbesondere in Bezug auf steuerliche Regelungen und Gesetze betreffend die Herstellung und den Einsatz von Triebwerken im Luftverkehr, sowie andere Faktoren einen Einfluss auf die zukünftigen Ergebnisse und </w:t>
      </w:r>
      <w:r w:rsidRPr="006166B4">
        <w:rPr>
          <w:rFonts w:ascii="CorpoS" w:hAnsi="CorpoS"/>
          <w:sz w:val="16"/>
          <w:szCs w:val="16"/>
          <w:lang w:val="de-DE"/>
        </w:rPr>
        <w:lastRenderedPageBreak/>
        <w:t xml:space="preserve">Entwicklungen der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haben. Terroranschläge und deren Folgen können die Wahrscheinlichkeit und das Ausmaß von Abweichungen erhöhen. Die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übernimmt keine Verpflichtung, die in dieser Mitteilung enthaltenen Aussagen zu aktualisieren.</w:t>
      </w:r>
    </w:p>
    <w:p w:rsidR="004066E3" w:rsidRPr="006166B4" w:rsidRDefault="004066E3" w:rsidP="004066E3">
      <w:pPr>
        <w:rPr>
          <w:rFonts w:ascii="CorpoS" w:hAnsi="CorpoS"/>
          <w:b/>
          <w:sz w:val="22"/>
          <w:szCs w:val="22"/>
          <w:lang w:val="de-DE"/>
        </w:rPr>
      </w:pPr>
    </w:p>
    <w:p w:rsidR="000860C0" w:rsidRDefault="000860C0" w:rsidP="00572D16">
      <w:pPr>
        <w:ind w:right="1984"/>
        <w:jc w:val="both"/>
        <w:rPr>
          <w:rFonts w:ascii="CorpoS" w:hAnsi="CorpoS"/>
          <w:szCs w:val="24"/>
          <w:u w:val="single"/>
          <w:lang w:val="de-DE"/>
        </w:rPr>
      </w:pPr>
    </w:p>
    <w:sectPr w:rsidR="000860C0"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BA8" w:rsidRDefault="009B1BA8">
      <w:r>
        <w:separator/>
      </w:r>
    </w:p>
  </w:endnote>
  <w:endnote w:type="continuationSeparator" w:id="0">
    <w:p w:rsidR="009B1BA8" w:rsidRDefault="009B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Calibri"/>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E942B3" w:rsidRDefault="00051E60">
    <w:pPr>
      <w:pStyle w:val="Fuzeile"/>
      <w:spacing w:line="160" w:lineRule="exact"/>
      <w:rPr>
        <w:rFonts w:ascii="CorpoS" w:hAnsi="CorpoS"/>
        <w:color w:val="000000"/>
        <w:sz w:val="15"/>
        <w:lang w:val="de-DE"/>
      </w:rPr>
    </w:pPr>
    <w:r w:rsidRPr="00E942B3">
      <w:rPr>
        <w:rFonts w:ascii="CorpoS" w:hAnsi="CorpoS"/>
        <w:color w:val="000000"/>
        <w:sz w:val="15"/>
        <w:lang w:val="de-DE"/>
      </w:rPr>
      <w:t>and Public Affairs</w:t>
    </w:r>
  </w:p>
  <w:p w:rsidR="00051E60" w:rsidRPr="00E942B3" w:rsidRDefault="00051E60">
    <w:pPr>
      <w:pStyle w:val="Fuzeile"/>
      <w:spacing w:line="160" w:lineRule="exact"/>
      <w:rPr>
        <w:rFonts w:ascii="CorpoS" w:hAnsi="CorpoS"/>
        <w:color w:val="000000"/>
        <w:sz w:val="15"/>
        <w:lang w:val="de-DE"/>
      </w:rPr>
    </w:pPr>
    <w:r w:rsidRPr="00E942B3">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BA8" w:rsidRDefault="009B1BA8">
      <w:r>
        <w:separator/>
      </w:r>
    </w:p>
  </w:footnote>
  <w:footnote w:type="continuationSeparator" w:id="0">
    <w:p w:rsidR="009B1BA8" w:rsidRDefault="009B1BA8">
      <w:r>
        <w:continuationSeparator/>
      </w:r>
    </w:p>
  </w:footnote>
  <w:footnote w:id="1">
    <w:p w:rsidR="0021479B" w:rsidRPr="0021479B" w:rsidRDefault="0021479B" w:rsidP="0021479B">
      <w:pPr>
        <w:pStyle w:val="Funotentext"/>
        <w:rPr>
          <w:rFonts w:ascii="CorpoS" w:hAnsi="CorpoS"/>
          <w:b/>
          <w:sz w:val="16"/>
          <w:szCs w:val="16"/>
          <w:lang w:val="de-DE"/>
        </w:rPr>
      </w:pPr>
      <w:r>
        <w:rPr>
          <w:rStyle w:val="Funotenzeichen"/>
          <w:rFonts w:ascii="CorpoS" w:hAnsi="CorpoS"/>
          <w:b/>
          <w:sz w:val="16"/>
          <w:szCs w:val="16"/>
        </w:rPr>
        <w:footnoteRef/>
      </w:r>
      <w:r w:rsidRPr="0021479B">
        <w:rPr>
          <w:rFonts w:ascii="CorpoS" w:hAnsi="CorpoS"/>
          <w:b/>
          <w:sz w:val="16"/>
          <w:szCs w:val="16"/>
          <w:lang w:val="de-DE"/>
        </w:rPr>
        <w:t xml:space="preserve"> EBIT </w:t>
      </w:r>
      <w:proofErr w:type="spellStart"/>
      <w:r w:rsidRPr="0021479B">
        <w:rPr>
          <w:rFonts w:ascii="CorpoS" w:hAnsi="CorpoS"/>
          <w:b/>
          <w:sz w:val="16"/>
          <w:szCs w:val="16"/>
          <w:lang w:val="de-DE"/>
        </w:rPr>
        <w:t>adjusted</w:t>
      </w:r>
      <w:proofErr w:type="spellEnd"/>
      <w:r w:rsidRPr="0021479B">
        <w:rPr>
          <w:rFonts w:ascii="CorpoS" w:hAnsi="CorpoS"/>
          <w:b/>
          <w:sz w:val="16"/>
          <w:szCs w:val="16"/>
          <w:lang w:val="de-DE"/>
        </w:rPr>
        <w:t xml:space="preserve"> =</w:t>
      </w:r>
      <w:r w:rsidRPr="0021479B">
        <w:rPr>
          <w:rFonts w:ascii="CorpoS" w:hAnsi="CorpoS"/>
          <w:b/>
          <w:sz w:val="22"/>
          <w:szCs w:val="22"/>
          <w:lang w:val="de-DE"/>
        </w:rPr>
        <w:t xml:space="preserve"> </w:t>
      </w:r>
      <w:r w:rsidRPr="0021479B">
        <w:rPr>
          <w:rFonts w:ascii="CorpoS" w:hAnsi="CorpoS"/>
          <w:b/>
          <w:sz w:val="16"/>
          <w:szCs w:val="16"/>
          <w:lang w:val="de-DE"/>
        </w:rPr>
        <w:t>Ergebnis vor Finanzergebnis und Steuern, vergleichbar gerechnet</w:t>
      </w:r>
    </w:p>
  </w:footnote>
  <w:footnote w:id="2">
    <w:p w:rsidR="0021479B" w:rsidRPr="0021479B" w:rsidRDefault="0021479B" w:rsidP="0021479B">
      <w:pPr>
        <w:pStyle w:val="Funotentext"/>
        <w:rPr>
          <w:rFonts w:ascii="CorpoS" w:hAnsi="CorpoS"/>
          <w:b/>
          <w:sz w:val="16"/>
          <w:szCs w:val="16"/>
          <w:lang w:val="de-DE"/>
        </w:rPr>
      </w:pPr>
      <w:r>
        <w:rPr>
          <w:rStyle w:val="Funotenzeichen"/>
          <w:rFonts w:ascii="CorpoS" w:hAnsi="CorpoS"/>
          <w:b/>
          <w:sz w:val="16"/>
          <w:szCs w:val="16"/>
        </w:rPr>
        <w:footnoteRef/>
      </w:r>
      <w:r w:rsidRPr="0021479B">
        <w:rPr>
          <w:rFonts w:ascii="CorpoS" w:hAnsi="CorpoS"/>
          <w:b/>
          <w:sz w:val="16"/>
          <w:szCs w:val="16"/>
          <w:lang w:val="de-DE"/>
        </w:rPr>
        <w:t xml:space="preserve"> Net Income </w:t>
      </w:r>
      <w:proofErr w:type="spellStart"/>
      <w:r w:rsidRPr="0021479B">
        <w:rPr>
          <w:rFonts w:ascii="CorpoS" w:hAnsi="CorpoS"/>
          <w:b/>
          <w:sz w:val="16"/>
          <w:szCs w:val="16"/>
          <w:lang w:val="de-DE"/>
        </w:rPr>
        <w:t>adjusted</w:t>
      </w:r>
      <w:proofErr w:type="spellEnd"/>
      <w:r w:rsidRPr="0021479B">
        <w:rPr>
          <w:rFonts w:ascii="CorpoS" w:hAnsi="CorpoS"/>
          <w:b/>
          <w:sz w:val="16"/>
          <w:szCs w:val="16"/>
          <w:lang w:val="de-DE"/>
        </w:rPr>
        <w:t xml:space="preserve"> =</w:t>
      </w:r>
      <w:r w:rsidRPr="0021479B">
        <w:rPr>
          <w:rFonts w:ascii="CorpoS" w:hAnsi="CorpoS"/>
          <w:b/>
          <w:sz w:val="22"/>
          <w:szCs w:val="22"/>
          <w:lang w:val="de-DE"/>
        </w:rPr>
        <w:t xml:space="preserve"> </w:t>
      </w:r>
      <w:r w:rsidRPr="0021479B">
        <w:rPr>
          <w:rFonts w:ascii="CorpoS" w:hAnsi="CorpoS"/>
          <w:b/>
          <w:sz w:val="16"/>
          <w:szCs w:val="16"/>
          <w:lang w:val="de-DE"/>
        </w:rPr>
        <w:t>Ergebnis nach Ertragsteuern, vergleichbar gerechnet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F6339D">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F6339D"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F6339D"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562BB"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A3357E"/>
    <w:multiLevelType w:val="hybridMultilevel"/>
    <w:tmpl w:val="82BCCCAC"/>
    <w:lvl w:ilvl="0" w:tplc="CCCC5B42">
      <w:start w:val="1"/>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C69FF"/>
    <w:multiLevelType w:val="hybridMultilevel"/>
    <w:tmpl w:val="384C1914"/>
    <w:lvl w:ilvl="0" w:tplc="776627EE">
      <w:start w:val="1"/>
      <w:numFmt w:val="bullet"/>
      <w:lvlText w:val=""/>
      <w:lvlJc w:val="left"/>
      <w:pPr>
        <w:tabs>
          <w:tab w:val="num" w:pos="340"/>
        </w:tabs>
        <w:ind w:left="340" w:hanging="340"/>
      </w:pPr>
      <w:rPr>
        <w:rFonts w:ascii="Symbol" w:hAnsi="Symbol" w:hint="default"/>
      </w:rPr>
    </w:lvl>
    <w:lvl w:ilvl="1" w:tplc="51B27BE0" w:tentative="1">
      <w:start w:val="1"/>
      <w:numFmt w:val="bullet"/>
      <w:lvlText w:val="o"/>
      <w:lvlJc w:val="left"/>
      <w:pPr>
        <w:tabs>
          <w:tab w:val="num" w:pos="1440"/>
        </w:tabs>
        <w:ind w:left="1440" w:hanging="360"/>
      </w:pPr>
      <w:rPr>
        <w:rFonts w:ascii="Courier New" w:hAnsi="Courier New" w:cs="Courier New" w:hint="default"/>
      </w:rPr>
    </w:lvl>
    <w:lvl w:ilvl="2" w:tplc="9BBAB5A0" w:tentative="1">
      <w:start w:val="1"/>
      <w:numFmt w:val="bullet"/>
      <w:lvlText w:val=""/>
      <w:lvlJc w:val="left"/>
      <w:pPr>
        <w:tabs>
          <w:tab w:val="num" w:pos="2160"/>
        </w:tabs>
        <w:ind w:left="2160" w:hanging="360"/>
      </w:pPr>
      <w:rPr>
        <w:rFonts w:ascii="Wingdings" w:hAnsi="Wingdings" w:hint="default"/>
      </w:rPr>
    </w:lvl>
    <w:lvl w:ilvl="3" w:tplc="473AF856" w:tentative="1">
      <w:start w:val="1"/>
      <w:numFmt w:val="bullet"/>
      <w:lvlText w:val=""/>
      <w:lvlJc w:val="left"/>
      <w:pPr>
        <w:tabs>
          <w:tab w:val="num" w:pos="2880"/>
        </w:tabs>
        <w:ind w:left="2880" w:hanging="360"/>
      </w:pPr>
      <w:rPr>
        <w:rFonts w:ascii="Symbol" w:hAnsi="Symbol" w:hint="default"/>
      </w:rPr>
    </w:lvl>
    <w:lvl w:ilvl="4" w:tplc="C354E9CC" w:tentative="1">
      <w:start w:val="1"/>
      <w:numFmt w:val="bullet"/>
      <w:lvlText w:val="o"/>
      <w:lvlJc w:val="left"/>
      <w:pPr>
        <w:tabs>
          <w:tab w:val="num" w:pos="3600"/>
        </w:tabs>
        <w:ind w:left="3600" w:hanging="360"/>
      </w:pPr>
      <w:rPr>
        <w:rFonts w:ascii="Courier New" w:hAnsi="Courier New" w:cs="Courier New" w:hint="default"/>
      </w:rPr>
    </w:lvl>
    <w:lvl w:ilvl="5" w:tplc="DD42ADFA" w:tentative="1">
      <w:start w:val="1"/>
      <w:numFmt w:val="bullet"/>
      <w:lvlText w:val=""/>
      <w:lvlJc w:val="left"/>
      <w:pPr>
        <w:tabs>
          <w:tab w:val="num" w:pos="4320"/>
        </w:tabs>
        <w:ind w:left="4320" w:hanging="360"/>
      </w:pPr>
      <w:rPr>
        <w:rFonts w:ascii="Wingdings" w:hAnsi="Wingdings" w:hint="default"/>
      </w:rPr>
    </w:lvl>
    <w:lvl w:ilvl="6" w:tplc="C57EFAA4" w:tentative="1">
      <w:start w:val="1"/>
      <w:numFmt w:val="bullet"/>
      <w:lvlText w:val=""/>
      <w:lvlJc w:val="left"/>
      <w:pPr>
        <w:tabs>
          <w:tab w:val="num" w:pos="5040"/>
        </w:tabs>
        <w:ind w:left="5040" w:hanging="360"/>
      </w:pPr>
      <w:rPr>
        <w:rFonts w:ascii="Symbol" w:hAnsi="Symbol" w:hint="default"/>
      </w:rPr>
    </w:lvl>
    <w:lvl w:ilvl="7" w:tplc="2992118A" w:tentative="1">
      <w:start w:val="1"/>
      <w:numFmt w:val="bullet"/>
      <w:lvlText w:val="o"/>
      <w:lvlJc w:val="left"/>
      <w:pPr>
        <w:tabs>
          <w:tab w:val="num" w:pos="5760"/>
        </w:tabs>
        <w:ind w:left="5760" w:hanging="360"/>
      </w:pPr>
      <w:rPr>
        <w:rFonts w:ascii="Courier New" w:hAnsi="Courier New" w:cs="Courier New" w:hint="default"/>
      </w:rPr>
    </w:lvl>
    <w:lvl w:ilvl="8" w:tplc="52D049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7B372EA9"/>
    <w:multiLevelType w:val="hybridMultilevel"/>
    <w:tmpl w:val="1F5EA408"/>
    <w:lvl w:ilvl="0" w:tplc="11926870">
      <w:start w:val="1"/>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A04611"/>
    <w:multiLevelType w:val="hybridMultilevel"/>
    <w:tmpl w:val="73B2097C"/>
    <w:lvl w:ilvl="0" w:tplc="C62623D2">
      <w:start w:val="1"/>
      <w:numFmt w:val="bullet"/>
      <w:lvlText w:val=""/>
      <w:lvlJc w:val="left"/>
      <w:pPr>
        <w:tabs>
          <w:tab w:val="num" w:pos="720"/>
        </w:tabs>
        <w:ind w:left="720" w:hanging="360"/>
      </w:pPr>
      <w:rPr>
        <w:rFonts w:ascii="Symbol" w:hAnsi="Symbol" w:hint="default"/>
      </w:rPr>
    </w:lvl>
    <w:lvl w:ilvl="1" w:tplc="7EE8EB88" w:tentative="1">
      <w:start w:val="1"/>
      <w:numFmt w:val="bullet"/>
      <w:lvlText w:val="o"/>
      <w:lvlJc w:val="left"/>
      <w:pPr>
        <w:tabs>
          <w:tab w:val="num" w:pos="1440"/>
        </w:tabs>
        <w:ind w:left="1440" w:hanging="360"/>
      </w:pPr>
      <w:rPr>
        <w:rFonts w:ascii="Courier New" w:hAnsi="Courier New" w:cs="Courier New" w:hint="default"/>
      </w:rPr>
    </w:lvl>
    <w:lvl w:ilvl="2" w:tplc="6CC2CA0C" w:tentative="1">
      <w:start w:val="1"/>
      <w:numFmt w:val="bullet"/>
      <w:lvlText w:val=""/>
      <w:lvlJc w:val="left"/>
      <w:pPr>
        <w:tabs>
          <w:tab w:val="num" w:pos="2160"/>
        </w:tabs>
        <w:ind w:left="2160" w:hanging="360"/>
      </w:pPr>
      <w:rPr>
        <w:rFonts w:ascii="Wingdings" w:hAnsi="Wingdings" w:hint="default"/>
      </w:rPr>
    </w:lvl>
    <w:lvl w:ilvl="3" w:tplc="BB8C87C8" w:tentative="1">
      <w:start w:val="1"/>
      <w:numFmt w:val="bullet"/>
      <w:lvlText w:val=""/>
      <w:lvlJc w:val="left"/>
      <w:pPr>
        <w:tabs>
          <w:tab w:val="num" w:pos="2880"/>
        </w:tabs>
        <w:ind w:left="2880" w:hanging="360"/>
      </w:pPr>
      <w:rPr>
        <w:rFonts w:ascii="Symbol" w:hAnsi="Symbol" w:hint="default"/>
      </w:rPr>
    </w:lvl>
    <w:lvl w:ilvl="4" w:tplc="AB7C4E16" w:tentative="1">
      <w:start w:val="1"/>
      <w:numFmt w:val="bullet"/>
      <w:lvlText w:val="o"/>
      <w:lvlJc w:val="left"/>
      <w:pPr>
        <w:tabs>
          <w:tab w:val="num" w:pos="3600"/>
        </w:tabs>
        <w:ind w:left="3600" w:hanging="360"/>
      </w:pPr>
      <w:rPr>
        <w:rFonts w:ascii="Courier New" w:hAnsi="Courier New" w:cs="Courier New" w:hint="default"/>
      </w:rPr>
    </w:lvl>
    <w:lvl w:ilvl="5" w:tplc="0BF28D4A" w:tentative="1">
      <w:start w:val="1"/>
      <w:numFmt w:val="bullet"/>
      <w:lvlText w:val=""/>
      <w:lvlJc w:val="left"/>
      <w:pPr>
        <w:tabs>
          <w:tab w:val="num" w:pos="4320"/>
        </w:tabs>
        <w:ind w:left="4320" w:hanging="360"/>
      </w:pPr>
      <w:rPr>
        <w:rFonts w:ascii="Wingdings" w:hAnsi="Wingdings" w:hint="default"/>
      </w:rPr>
    </w:lvl>
    <w:lvl w:ilvl="6" w:tplc="DA6E445E" w:tentative="1">
      <w:start w:val="1"/>
      <w:numFmt w:val="bullet"/>
      <w:lvlText w:val=""/>
      <w:lvlJc w:val="left"/>
      <w:pPr>
        <w:tabs>
          <w:tab w:val="num" w:pos="5040"/>
        </w:tabs>
        <w:ind w:left="5040" w:hanging="360"/>
      </w:pPr>
      <w:rPr>
        <w:rFonts w:ascii="Symbol" w:hAnsi="Symbol" w:hint="default"/>
      </w:rPr>
    </w:lvl>
    <w:lvl w:ilvl="7" w:tplc="1658B274" w:tentative="1">
      <w:start w:val="1"/>
      <w:numFmt w:val="bullet"/>
      <w:lvlText w:val="o"/>
      <w:lvlJc w:val="left"/>
      <w:pPr>
        <w:tabs>
          <w:tab w:val="num" w:pos="5760"/>
        </w:tabs>
        <w:ind w:left="5760" w:hanging="360"/>
      </w:pPr>
      <w:rPr>
        <w:rFonts w:ascii="Courier New" w:hAnsi="Courier New" w:cs="Courier New" w:hint="default"/>
      </w:rPr>
    </w:lvl>
    <w:lvl w:ilvl="8" w:tplc="B424735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removePersonalInformation/>
  <w:removeDateAndTime/>
  <w:embedSystemFonts/>
  <w:activeWritingStyle w:appName="MSWord" w:lang="de-DE" w:vendorID="64" w:dllVersion="131078" w:nlCheck="1" w:checkStyle="0"/>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9E"/>
    <w:rsid w:val="00003F33"/>
    <w:rsid w:val="00004137"/>
    <w:rsid w:val="00010BAE"/>
    <w:rsid w:val="00014FED"/>
    <w:rsid w:val="000157FB"/>
    <w:rsid w:val="00015C60"/>
    <w:rsid w:val="00015ED4"/>
    <w:rsid w:val="00020154"/>
    <w:rsid w:val="00025B16"/>
    <w:rsid w:val="00034B54"/>
    <w:rsid w:val="00034C1E"/>
    <w:rsid w:val="0004012A"/>
    <w:rsid w:val="000407AC"/>
    <w:rsid w:val="000468B9"/>
    <w:rsid w:val="00046DB2"/>
    <w:rsid w:val="00051E60"/>
    <w:rsid w:val="000544A5"/>
    <w:rsid w:val="00055578"/>
    <w:rsid w:val="00056155"/>
    <w:rsid w:val="000602B0"/>
    <w:rsid w:val="000604E7"/>
    <w:rsid w:val="00060569"/>
    <w:rsid w:val="00064943"/>
    <w:rsid w:val="00065312"/>
    <w:rsid w:val="00065F76"/>
    <w:rsid w:val="000666C3"/>
    <w:rsid w:val="00066B4D"/>
    <w:rsid w:val="000673F1"/>
    <w:rsid w:val="000674C5"/>
    <w:rsid w:val="00070C70"/>
    <w:rsid w:val="00071EF9"/>
    <w:rsid w:val="0007311A"/>
    <w:rsid w:val="00073BEA"/>
    <w:rsid w:val="00074142"/>
    <w:rsid w:val="00080396"/>
    <w:rsid w:val="000841F4"/>
    <w:rsid w:val="00084729"/>
    <w:rsid w:val="000860C0"/>
    <w:rsid w:val="00086FD2"/>
    <w:rsid w:val="0009441E"/>
    <w:rsid w:val="00094566"/>
    <w:rsid w:val="00095C96"/>
    <w:rsid w:val="00097C1E"/>
    <w:rsid w:val="00097E7C"/>
    <w:rsid w:val="000A336A"/>
    <w:rsid w:val="000A52FB"/>
    <w:rsid w:val="000A6029"/>
    <w:rsid w:val="000B2032"/>
    <w:rsid w:val="000B303C"/>
    <w:rsid w:val="000B6150"/>
    <w:rsid w:val="000B67F6"/>
    <w:rsid w:val="000B7230"/>
    <w:rsid w:val="000C09A7"/>
    <w:rsid w:val="000C7CB4"/>
    <w:rsid w:val="000D18F5"/>
    <w:rsid w:val="000D343A"/>
    <w:rsid w:val="000E12CF"/>
    <w:rsid w:val="000E5A2D"/>
    <w:rsid w:val="000E5C57"/>
    <w:rsid w:val="000E7F6C"/>
    <w:rsid w:val="000F0BAD"/>
    <w:rsid w:val="000F0F17"/>
    <w:rsid w:val="000F1234"/>
    <w:rsid w:val="000F1C43"/>
    <w:rsid w:val="000F401E"/>
    <w:rsid w:val="000F5B28"/>
    <w:rsid w:val="000F6061"/>
    <w:rsid w:val="000F67D0"/>
    <w:rsid w:val="000F74AB"/>
    <w:rsid w:val="0010010C"/>
    <w:rsid w:val="00100FBE"/>
    <w:rsid w:val="00101A24"/>
    <w:rsid w:val="001060D0"/>
    <w:rsid w:val="00107445"/>
    <w:rsid w:val="00111228"/>
    <w:rsid w:val="00112573"/>
    <w:rsid w:val="00112BEC"/>
    <w:rsid w:val="0011318E"/>
    <w:rsid w:val="00113984"/>
    <w:rsid w:val="00113E5F"/>
    <w:rsid w:val="00115186"/>
    <w:rsid w:val="00115194"/>
    <w:rsid w:val="0012205F"/>
    <w:rsid w:val="00123F44"/>
    <w:rsid w:val="0012449A"/>
    <w:rsid w:val="0012476B"/>
    <w:rsid w:val="00125F98"/>
    <w:rsid w:val="00131906"/>
    <w:rsid w:val="00132605"/>
    <w:rsid w:val="0013325C"/>
    <w:rsid w:val="001334ED"/>
    <w:rsid w:val="001345A4"/>
    <w:rsid w:val="001355B9"/>
    <w:rsid w:val="00137166"/>
    <w:rsid w:val="00137B8F"/>
    <w:rsid w:val="00140C9C"/>
    <w:rsid w:val="00142C1E"/>
    <w:rsid w:val="00142D9D"/>
    <w:rsid w:val="00143677"/>
    <w:rsid w:val="00143AB1"/>
    <w:rsid w:val="00151E2A"/>
    <w:rsid w:val="0015277B"/>
    <w:rsid w:val="00161B36"/>
    <w:rsid w:val="00161F11"/>
    <w:rsid w:val="00163004"/>
    <w:rsid w:val="00163522"/>
    <w:rsid w:val="00163C4B"/>
    <w:rsid w:val="00164719"/>
    <w:rsid w:val="00167E2C"/>
    <w:rsid w:val="00171DCD"/>
    <w:rsid w:val="00173970"/>
    <w:rsid w:val="00174412"/>
    <w:rsid w:val="0017467C"/>
    <w:rsid w:val="001748F7"/>
    <w:rsid w:val="001772E2"/>
    <w:rsid w:val="00177F92"/>
    <w:rsid w:val="00181DF8"/>
    <w:rsid w:val="00183A60"/>
    <w:rsid w:val="001847E0"/>
    <w:rsid w:val="00184BE7"/>
    <w:rsid w:val="00184FD9"/>
    <w:rsid w:val="001854B3"/>
    <w:rsid w:val="0018690C"/>
    <w:rsid w:val="0019502C"/>
    <w:rsid w:val="0019766E"/>
    <w:rsid w:val="00197CF5"/>
    <w:rsid w:val="001A05AE"/>
    <w:rsid w:val="001A35E9"/>
    <w:rsid w:val="001A7604"/>
    <w:rsid w:val="001A7716"/>
    <w:rsid w:val="001B1AE3"/>
    <w:rsid w:val="001B3270"/>
    <w:rsid w:val="001B5DE1"/>
    <w:rsid w:val="001C2471"/>
    <w:rsid w:val="001C26ED"/>
    <w:rsid w:val="001C2A30"/>
    <w:rsid w:val="001C403E"/>
    <w:rsid w:val="001C53D3"/>
    <w:rsid w:val="001D20F8"/>
    <w:rsid w:val="001D37F6"/>
    <w:rsid w:val="001D5DDA"/>
    <w:rsid w:val="001D5FA8"/>
    <w:rsid w:val="001D6784"/>
    <w:rsid w:val="001E0FB2"/>
    <w:rsid w:val="001E1C58"/>
    <w:rsid w:val="001E2F47"/>
    <w:rsid w:val="001E5784"/>
    <w:rsid w:val="001E773F"/>
    <w:rsid w:val="001F01CB"/>
    <w:rsid w:val="001F030F"/>
    <w:rsid w:val="00200529"/>
    <w:rsid w:val="002013D0"/>
    <w:rsid w:val="0020190A"/>
    <w:rsid w:val="002037D9"/>
    <w:rsid w:val="00203D76"/>
    <w:rsid w:val="00206F22"/>
    <w:rsid w:val="00210913"/>
    <w:rsid w:val="0021191F"/>
    <w:rsid w:val="0021479B"/>
    <w:rsid w:val="00215C18"/>
    <w:rsid w:val="0021633B"/>
    <w:rsid w:val="00217E6C"/>
    <w:rsid w:val="00223406"/>
    <w:rsid w:val="00224DE9"/>
    <w:rsid w:val="002250C8"/>
    <w:rsid w:val="002257FA"/>
    <w:rsid w:val="00226271"/>
    <w:rsid w:val="002276D8"/>
    <w:rsid w:val="002335C6"/>
    <w:rsid w:val="00234236"/>
    <w:rsid w:val="00235E28"/>
    <w:rsid w:val="00237992"/>
    <w:rsid w:val="002403CB"/>
    <w:rsid w:val="002403CE"/>
    <w:rsid w:val="00240AA8"/>
    <w:rsid w:val="00241530"/>
    <w:rsid w:val="002451B2"/>
    <w:rsid w:val="002461AC"/>
    <w:rsid w:val="0024691C"/>
    <w:rsid w:val="00247F95"/>
    <w:rsid w:val="00252391"/>
    <w:rsid w:val="00254406"/>
    <w:rsid w:val="0025590C"/>
    <w:rsid w:val="00256BAD"/>
    <w:rsid w:val="002614A9"/>
    <w:rsid w:val="00261A60"/>
    <w:rsid w:val="0026214B"/>
    <w:rsid w:val="00262857"/>
    <w:rsid w:val="00263C34"/>
    <w:rsid w:val="002642CB"/>
    <w:rsid w:val="002653AB"/>
    <w:rsid w:val="002655A5"/>
    <w:rsid w:val="002678D3"/>
    <w:rsid w:val="00270847"/>
    <w:rsid w:val="00270DD3"/>
    <w:rsid w:val="002711E9"/>
    <w:rsid w:val="00271429"/>
    <w:rsid w:val="00272BF5"/>
    <w:rsid w:val="002731AA"/>
    <w:rsid w:val="002743F4"/>
    <w:rsid w:val="0027720A"/>
    <w:rsid w:val="00280197"/>
    <w:rsid w:val="002808D1"/>
    <w:rsid w:val="00281AA0"/>
    <w:rsid w:val="002830ED"/>
    <w:rsid w:val="00283F5D"/>
    <w:rsid w:val="002907D9"/>
    <w:rsid w:val="00291085"/>
    <w:rsid w:val="00291329"/>
    <w:rsid w:val="00296075"/>
    <w:rsid w:val="002A0C81"/>
    <w:rsid w:val="002A2193"/>
    <w:rsid w:val="002A27FE"/>
    <w:rsid w:val="002A2853"/>
    <w:rsid w:val="002A3478"/>
    <w:rsid w:val="002A3DF2"/>
    <w:rsid w:val="002A4079"/>
    <w:rsid w:val="002A475A"/>
    <w:rsid w:val="002A5553"/>
    <w:rsid w:val="002B0BAB"/>
    <w:rsid w:val="002B284D"/>
    <w:rsid w:val="002B4E03"/>
    <w:rsid w:val="002B5AC9"/>
    <w:rsid w:val="002B6B5C"/>
    <w:rsid w:val="002B7FC3"/>
    <w:rsid w:val="002C05D1"/>
    <w:rsid w:val="002C1173"/>
    <w:rsid w:val="002C5C08"/>
    <w:rsid w:val="002C5CFC"/>
    <w:rsid w:val="002C6982"/>
    <w:rsid w:val="002C7907"/>
    <w:rsid w:val="002D201F"/>
    <w:rsid w:val="002D426F"/>
    <w:rsid w:val="002D6C51"/>
    <w:rsid w:val="002E2DB5"/>
    <w:rsid w:val="002E3646"/>
    <w:rsid w:val="002E4B43"/>
    <w:rsid w:val="002E648F"/>
    <w:rsid w:val="002E6CAB"/>
    <w:rsid w:val="002E70D5"/>
    <w:rsid w:val="002E7740"/>
    <w:rsid w:val="002F2104"/>
    <w:rsid w:val="002F293F"/>
    <w:rsid w:val="002F43DA"/>
    <w:rsid w:val="002F493F"/>
    <w:rsid w:val="002F58AB"/>
    <w:rsid w:val="002F76AF"/>
    <w:rsid w:val="00300A57"/>
    <w:rsid w:val="00301389"/>
    <w:rsid w:val="003018DF"/>
    <w:rsid w:val="00302705"/>
    <w:rsid w:val="00303AA8"/>
    <w:rsid w:val="00306162"/>
    <w:rsid w:val="0030763E"/>
    <w:rsid w:val="00310230"/>
    <w:rsid w:val="003129F2"/>
    <w:rsid w:val="0031491A"/>
    <w:rsid w:val="00314F44"/>
    <w:rsid w:val="00322F67"/>
    <w:rsid w:val="00325339"/>
    <w:rsid w:val="00325951"/>
    <w:rsid w:val="0032608A"/>
    <w:rsid w:val="003263A1"/>
    <w:rsid w:val="00326B55"/>
    <w:rsid w:val="003306E0"/>
    <w:rsid w:val="00331F68"/>
    <w:rsid w:val="00332A4F"/>
    <w:rsid w:val="00333324"/>
    <w:rsid w:val="00342A55"/>
    <w:rsid w:val="00343C99"/>
    <w:rsid w:val="00344B08"/>
    <w:rsid w:val="00345288"/>
    <w:rsid w:val="0034534D"/>
    <w:rsid w:val="00347013"/>
    <w:rsid w:val="0035180B"/>
    <w:rsid w:val="0035315A"/>
    <w:rsid w:val="00354A2A"/>
    <w:rsid w:val="00354BD1"/>
    <w:rsid w:val="0036092F"/>
    <w:rsid w:val="003659D7"/>
    <w:rsid w:val="00366105"/>
    <w:rsid w:val="00370303"/>
    <w:rsid w:val="00371748"/>
    <w:rsid w:val="00376BC0"/>
    <w:rsid w:val="0038105B"/>
    <w:rsid w:val="0038142E"/>
    <w:rsid w:val="003839FD"/>
    <w:rsid w:val="00383FD0"/>
    <w:rsid w:val="00385742"/>
    <w:rsid w:val="003874C7"/>
    <w:rsid w:val="00390A09"/>
    <w:rsid w:val="00392C78"/>
    <w:rsid w:val="00395974"/>
    <w:rsid w:val="00395EEE"/>
    <w:rsid w:val="00397AA0"/>
    <w:rsid w:val="003A0AF4"/>
    <w:rsid w:val="003A11EA"/>
    <w:rsid w:val="003A74C1"/>
    <w:rsid w:val="003B1233"/>
    <w:rsid w:val="003B2216"/>
    <w:rsid w:val="003B3B78"/>
    <w:rsid w:val="003B3BF3"/>
    <w:rsid w:val="003B573D"/>
    <w:rsid w:val="003B5C3E"/>
    <w:rsid w:val="003B6BD3"/>
    <w:rsid w:val="003B7B24"/>
    <w:rsid w:val="003C0155"/>
    <w:rsid w:val="003C1344"/>
    <w:rsid w:val="003C46D4"/>
    <w:rsid w:val="003C5000"/>
    <w:rsid w:val="003C7477"/>
    <w:rsid w:val="003C776A"/>
    <w:rsid w:val="003D1233"/>
    <w:rsid w:val="003D1F1A"/>
    <w:rsid w:val="003D54D7"/>
    <w:rsid w:val="003E1538"/>
    <w:rsid w:val="003E16C3"/>
    <w:rsid w:val="003E220C"/>
    <w:rsid w:val="003E4C71"/>
    <w:rsid w:val="003E4E22"/>
    <w:rsid w:val="003E6FBA"/>
    <w:rsid w:val="003E7697"/>
    <w:rsid w:val="003F3315"/>
    <w:rsid w:val="003F4837"/>
    <w:rsid w:val="003F6AC6"/>
    <w:rsid w:val="0040198B"/>
    <w:rsid w:val="00402DA5"/>
    <w:rsid w:val="0040306E"/>
    <w:rsid w:val="004044E9"/>
    <w:rsid w:val="004051E8"/>
    <w:rsid w:val="00405869"/>
    <w:rsid w:val="004066E3"/>
    <w:rsid w:val="004072CD"/>
    <w:rsid w:val="00410940"/>
    <w:rsid w:val="00410EB4"/>
    <w:rsid w:val="00414EF2"/>
    <w:rsid w:val="0041523F"/>
    <w:rsid w:val="00416684"/>
    <w:rsid w:val="00421275"/>
    <w:rsid w:val="0042166D"/>
    <w:rsid w:val="00422C8A"/>
    <w:rsid w:val="00427069"/>
    <w:rsid w:val="00427ABB"/>
    <w:rsid w:val="00427E6B"/>
    <w:rsid w:val="00430640"/>
    <w:rsid w:val="00431527"/>
    <w:rsid w:val="00433A66"/>
    <w:rsid w:val="00434F30"/>
    <w:rsid w:val="00435AC3"/>
    <w:rsid w:val="0043785C"/>
    <w:rsid w:val="004402F1"/>
    <w:rsid w:val="00442AED"/>
    <w:rsid w:val="00442BCC"/>
    <w:rsid w:val="00444182"/>
    <w:rsid w:val="00454F82"/>
    <w:rsid w:val="004608E1"/>
    <w:rsid w:val="00462E55"/>
    <w:rsid w:val="00467422"/>
    <w:rsid w:val="00471BD7"/>
    <w:rsid w:val="00476110"/>
    <w:rsid w:val="00477722"/>
    <w:rsid w:val="004807C7"/>
    <w:rsid w:val="00481764"/>
    <w:rsid w:val="00483B0F"/>
    <w:rsid w:val="00484336"/>
    <w:rsid w:val="0048499B"/>
    <w:rsid w:val="00492B82"/>
    <w:rsid w:val="00494120"/>
    <w:rsid w:val="00494401"/>
    <w:rsid w:val="004966DC"/>
    <w:rsid w:val="00496C3B"/>
    <w:rsid w:val="00497FBA"/>
    <w:rsid w:val="004A092E"/>
    <w:rsid w:val="004A1FA1"/>
    <w:rsid w:val="004A26BF"/>
    <w:rsid w:val="004A3D46"/>
    <w:rsid w:val="004A7262"/>
    <w:rsid w:val="004B7BD1"/>
    <w:rsid w:val="004C1541"/>
    <w:rsid w:val="004C1CF7"/>
    <w:rsid w:val="004C26D3"/>
    <w:rsid w:val="004C5E01"/>
    <w:rsid w:val="004D24E6"/>
    <w:rsid w:val="004D5603"/>
    <w:rsid w:val="004D5DB4"/>
    <w:rsid w:val="004D60B5"/>
    <w:rsid w:val="004D7A8F"/>
    <w:rsid w:val="004E2477"/>
    <w:rsid w:val="004E2D37"/>
    <w:rsid w:val="004E5F27"/>
    <w:rsid w:val="004E6EA9"/>
    <w:rsid w:val="004E7629"/>
    <w:rsid w:val="004F201A"/>
    <w:rsid w:val="004F52EF"/>
    <w:rsid w:val="004F5EC6"/>
    <w:rsid w:val="004F66CE"/>
    <w:rsid w:val="004F7C0F"/>
    <w:rsid w:val="00500B51"/>
    <w:rsid w:val="00507889"/>
    <w:rsid w:val="00510A60"/>
    <w:rsid w:val="00510E9C"/>
    <w:rsid w:val="005112AE"/>
    <w:rsid w:val="00524EF7"/>
    <w:rsid w:val="005312AD"/>
    <w:rsid w:val="00532226"/>
    <w:rsid w:val="00532E25"/>
    <w:rsid w:val="00533C39"/>
    <w:rsid w:val="00543E83"/>
    <w:rsid w:val="0054532F"/>
    <w:rsid w:val="00555B50"/>
    <w:rsid w:val="0055693A"/>
    <w:rsid w:val="00564462"/>
    <w:rsid w:val="00565DE6"/>
    <w:rsid w:val="005660B5"/>
    <w:rsid w:val="00566555"/>
    <w:rsid w:val="00566CED"/>
    <w:rsid w:val="0056768F"/>
    <w:rsid w:val="00570D5F"/>
    <w:rsid w:val="00570E4F"/>
    <w:rsid w:val="00572802"/>
    <w:rsid w:val="00572D16"/>
    <w:rsid w:val="00577858"/>
    <w:rsid w:val="00583DF9"/>
    <w:rsid w:val="00584264"/>
    <w:rsid w:val="005922E7"/>
    <w:rsid w:val="00594B6E"/>
    <w:rsid w:val="00595E66"/>
    <w:rsid w:val="00595FBE"/>
    <w:rsid w:val="005A1451"/>
    <w:rsid w:val="005A55DC"/>
    <w:rsid w:val="005A5C78"/>
    <w:rsid w:val="005A7339"/>
    <w:rsid w:val="005B1C0B"/>
    <w:rsid w:val="005B4229"/>
    <w:rsid w:val="005B7771"/>
    <w:rsid w:val="005C32D7"/>
    <w:rsid w:val="005C513A"/>
    <w:rsid w:val="005C73CB"/>
    <w:rsid w:val="005C762A"/>
    <w:rsid w:val="005D3D59"/>
    <w:rsid w:val="005D429D"/>
    <w:rsid w:val="005D4E4B"/>
    <w:rsid w:val="005D592B"/>
    <w:rsid w:val="005D737B"/>
    <w:rsid w:val="005E027E"/>
    <w:rsid w:val="005E094E"/>
    <w:rsid w:val="005E0C10"/>
    <w:rsid w:val="005E2691"/>
    <w:rsid w:val="005E64C5"/>
    <w:rsid w:val="005F55C7"/>
    <w:rsid w:val="005F56B5"/>
    <w:rsid w:val="005F6B07"/>
    <w:rsid w:val="00600206"/>
    <w:rsid w:val="00601381"/>
    <w:rsid w:val="0060201F"/>
    <w:rsid w:val="00602AB3"/>
    <w:rsid w:val="00602DEE"/>
    <w:rsid w:val="00604147"/>
    <w:rsid w:val="00607764"/>
    <w:rsid w:val="006122D9"/>
    <w:rsid w:val="0061386D"/>
    <w:rsid w:val="006156F6"/>
    <w:rsid w:val="00617A4A"/>
    <w:rsid w:val="006204E6"/>
    <w:rsid w:val="00620AD9"/>
    <w:rsid w:val="00622DE4"/>
    <w:rsid w:val="0062319E"/>
    <w:rsid w:val="00623757"/>
    <w:rsid w:val="00623961"/>
    <w:rsid w:val="0062791D"/>
    <w:rsid w:val="006308BA"/>
    <w:rsid w:val="006321D6"/>
    <w:rsid w:val="00633A0B"/>
    <w:rsid w:val="00636482"/>
    <w:rsid w:val="00636522"/>
    <w:rsid w:val="006379B7"/>
    <w:rsid w:val="00637D81"/>
    <w:rsid w:val="00642685"/>
    <w:rsid w:val="00645735"/>
    <w:rsid w:val="00645B1A"/>
    <w:rsid w:val="00650821"/>
    <w:rsid w:val="00650C4F"/>
    <w:rsid w:val="0065319C"/>
    <w:rsid w:val="006551CD"/>
    <w:rsid w:val="00655755"/>
    <w:rsid w:val="00655B20"/>
    <w:rsid w:val="00655D9C"/>
    <w:rsid w:val="00655E78"/>
    <w:rsid w:val="00660DC6"/>
    <w:rsid w:val="00672400"/>
    <w:rsid w:val="00680553"/>
    <w:rsid w:val="00680978"/>
    <w:rsid w:val="00681B62"/>
    <w:rsid w:val="006937C2"/>
    <w:rsid w:val="00694F36"/>
    <w:rsid w:val="00695D04"/>
    <w:rsid w:val="00695D74"/>
    <w:rsid w:val="00695DED"/>
    <w:rsid w:val="006975EA"/>
    <w:rsid w:val="006A16CD"/>
    <w:rsid w:val="006A1FA5"/>
    <w:rsid w:val="006A299F"/>
    <w:rsid w:val="006A34E3"/>
    <w:rsid w:val="006A44C1"/>
    <w:rsid w:val="006A6A7D"/>
    <w:rsid w:val="006B03BD"/>
    <w:rsid w:val="006B6206"/>
    <w:rsid w:val="006B6A59"/>
    <w:rsid w:val="006C2CB2"/>
    <w:rsid w:val="006C2D1B"/>
    <w:rsid w:val="006C450C"/>
    <w:rsid w:val="006D1C26"/>
    <w:rsid w:val="006D261B"/>
    <w:rsid w:val="006D296E"/>
    <w:rsid w:val="006E068F"/>
    <w:rsid w:val="006E1664"/>
    <w:rsid w:val="006E1BD1"/>
    <w:rsid w:val="006E222A"/>
    <w:rsid w:val="006E2327"/>
    <w:rsid w:val="006E3466"/>
    <w:rsid w:val="006E6E7B"/>
    <w:rsid w:val="006F196F"/>
    <w:rsid w:val="006F5020"/>
    <w:rsid w:val="0070360F"/>
    <w:rsid w:val="00704EE8"/>
    <w:rsid w:val="00705DB6"/>
    <w:rsid w:val="00706897"/>
    <w:rsid w:val="0071068B"/>
    <w:rsid w:val="00712F46"/>
    <w:rsid w:val="00713E25"/>
    <w:rsid w:val="007174B3"/>
    <w:rsid w:val="00720247"/>
    <w:rsid w:val="007227BF"/>
    <w:rsid w:val="0072448E"/>
    <w:rsid w:val="00726548"/>
    <w:rsid w:val="00727491"/>
    <w:rsid w:val="007276E4"/>
    <w:rsid w:val="007334B2"/>
    <w:rsid w:val="00733736"/>
    <w:rsid w:val="00736863"/>
    <w:rsid w:val="00736FB0"/>
    <w:rsid w:val="007371CD"/>
    <w:rsid w:val="007375C9"/>
    <w:rsid w:val="007411CA"/>
    <w:rsid w:val="00742FCE"/>
    <w:rsid w:val="00743FCF"/>
    <w:rsid w:val="007445BE"/>
    <w:rsid w:val="0074546B"/>
    <w:rsid w:val="00747606"/>
    <w:rsid w:val="00753172"/>
    <w:rsid w:val="00757670"/>
    <w:rsid w:val="00760EE0"/>
    <w:rsid w:val="00761A2B"/>
    <w:rsid w:val="00764C2D"/>
    <w:rsid w:val="00764D9E"/>
    <w:rsid w:val="00765B0A"/>
    <w:rsid w:val="00770D2A"/>
    <w:rsid w:val="007719C7"/>
    <w:rsid w:val="0077308B"/>
    <w:rsid w:val="00773A74"/>
    <w:rsid w:val="0077756B"/>
    <w:rsid w:val="007816D6"/>
    <w:rsid w:val="00783811"/>
    <w:rsid w:val="00784182"/>
    <w:rsid w:val="00785C15"/>
    <w:rsid w:val="00786B14"/>
    <w:rsid w:val="0078769A"/>
    <w:rsid w:val="00787C52"/>
    <w:rsid w:val="0079113C"/>
    <w:rsid w:val="00792ED9"/>
    <w:rsid w:val="007944E7"/>
    <w:rsid w:val="00794E74"/>
    <w:rsid w:val="007965E7"/>
    <w:rsid w:val="007966CC"/>
    <w:rsid w:val="007A0340"/>
    <w:rsid w:val="007A1FCB"/>
    <w:rsid w:val="007A3449"/>
    <w:rsid w:val="007A6752"/>
    <w:rsid w:val="007B1097"/>
    <w:rsid w:val="007B301A"/>
    <w:rsid w:val="007B3B67"/>
    <w:rsid w:val="007B5367"/>
    <w:rsid w:val="007B58B3"/>
    <w:rsid w:val="007B7E8C"/>
    <w:rsid w:val="007C40FD"/>
    <w:rsid w:val="007C48A2"/>
    <w:rsid w:val="007C56F1"/>
    <w:rsid w:val="007C5FB1"/>
    <w:rsid w:val="007D064D"/>
    <w:rsid w:val="007D3740"/>
    <w:rsid w:val="007D3A44"/>
    <w:rsid w:val="007D4A34"/>
    <w:rsid w:val="007D64B9"/>
    <w:rsid w:val="007D795B"/>
    <w:rsid w:val="007E2D6A"/>
    <w:rsid w:val="007E64FE"/>
    <w:rsid w:val="007E7CA5"/>
    <w:rsid w:val="007F0FF6"/>
    <w:rsid w:val="007F15E9"/>
    <w:rsid w:val="007F194B"/>
    <w:rsid w:val="007F2663"/>
    <w:rsid w:val="007F5DED"/>
    <w:rsid w:val="00800267"/>
    <w:rsid w:val="00804AFD"/>
    <w:rsid w:val="00806654"/>
    <w:rsid w:val="00807176"/>
    <w:rsid w:val="00810CFB"/>
    <w:rsid w:val="008168F1"/>
    <w:rsid w:val="008206F6"/>
    <w:rsid w:val="00823174"/>
    <w:rsid w:val="00826A11"/>
    <w:rsid w:val="00826E93"/>
    <w:rsid w:val="0083006E"/>
    <w:rsid w:val="008317DE"/>
    <w:rsid w:val="00837CB6"/>
    <w:rsid w:val="00840ED4"/>
    <w:rsid w:val="00842027"/>
    <w:rsid w:val="008423F0"/>
    <w:rsid w:val="00846648"/>
    <w:rsid w:val="00850037"/>
    <w:rsid w:val="00855336"/>
    <w:rsid w:val="00855924"/>
    <w:rsid w:val="008571C8"/>
    <w:rsid w:val="00857E8B"/>
    <w:rsid w:val="00860007"/>
    <w:rsid w:val="008646FD"/>
    <w:rsid w:val="00864950"/>
    <w:rsid w:val="0086496A"/>
    <w:rsid w:val="00865527"/>
    <w:rsid w:val="00865A28"/>
    <w:rsid w:val="00872344"/>
    <w:rsid w:val="00872C46"/>
    <w:rsid w:val="008730C0"/>
    <w:rsid w:val="00874B50"/>
    <w:rsid w:val="0087795E"/>
    <w:rsid w:val="00880D35"/>
    <w:rsid w:val="008825FD"/>
    <w:rsid w:val="008826C5"/>
    <w:rsid w:val="008827A7"/>
    <w:rsid w:val="00885FDA"/>
    <w:rsid w:val="00886962"/>
    <w:rsid w:val="008879C4"/>
    <w:rsid w:val="00890BCF"/>
    <w:rsid w:val="00892346"/>
    <w:rsid w:val="00892BC6"/>
    <w:rsid w:val="0089366D"/>
    <w:rsid w:val="0089400D"/>
    <w:rsid w:val="0089747E"/>
    <w:rsid w:val="008A16A5"/>
    <w:rsid w:val="008A1E29"/>
    <w:rsid w:val="008A2912"/>
    <w:rsid w:val="008A6D05"/>
    <w:rsid w:val="008A6EE8"/>
    <w:rsid w:val="008A7085"/>
    <w:rsid w:val="008B53F4"/>
    <w:rsid w:val="008B5B57"/>
    <w:rsid w:val="008B7B99"/>
    <w:rsid w:val="008B7D57"/>
    <w:rsid w:val="008C7FB8"/>
    <w:rsid w:val="008D2972"/>
    <w:rsid w:val="008D378F"/>
    <w:rsid w:val="008D3F07"/>
    <w:rsid w:val="008D4E58"/>
    <w:rsid w:val="008D5F6B"/>
    <w:rsid w:val="008D7CDD"/>
    <w:rsid w:val="008E3B41"/>
    <w:rsid w:val="008E6854"/>
    <w:rsid w:val="008E7DFB"/>
    <w:rsid w:val="008F181F"/>
    <w:rsid w:val="008F6205"/>
    <w:rsid w:val="008F679A"/>
    <w:rsid w:val="008F74A4"/>
    <w:rsid w:val="008F7DC0"/>
    <w:rsid w:val="00902625"/>
    <w:rsid w:val="00903353"/>
    <w:rsid w:val="009037CE"/>
    <w:rsid w:val="00904260"/>
    <w:rsid w:val="00905E60"/>
    <w:rsid w:val="00907781"/>
    <w:rsid w:val="009107D4"/>
    <w:rsid w:val="009120EA"/>
    <w:rsid w:val="00914DA2"/>
    <w:rsid w:val="00915B55"/>
    <w:rsid w:val="0092151E"/>
    <w:rsid w:val="00921929"/>
    <w:rsid w:val="009329CB"/>
    <w:rsid w:val="00932E3D"/>
    <w:rsid w:val="009332DC"/>
    <w:rsid w:val="00933DDB"/>
    <w:rsid w:val="009372C8"/>
    <w:rsid w:val="009412FD"/>
    <w:rsid w:val="00942E63"/>
    <w:rsid w:val="0095389B"/>
    <w:rsid w:val="009548E0"/>
    <w:rsid w:val="00955F13"/>
    <w:rsid w:val="00957906"/>
    <w:rsid w:val="0096124D"/>
    <w:rsid w:val="00962BBF"/>
    <w:rsid w:val="00962C53"/>
    <w:rsid w:val="00966DE7"/>
    <w:rsid w:val="00972943"/>
    <w:rsid w:val="00973FB8"/>
    <w:rsid w:val="009740C6"/>
    <w:rsid w:val="00975B94"/>
    <w:rsid w:val="00982B92"/>
    <w:rsid w:val="00982CAD"/>
    <w:rsid w:val="0098698C"/>
    <w:rsid w:val="00990E55"/>
    <w:rsid w:val="00992803"/>
    <w:rsid w:val="00992CD8"/>
    <w:rsid w:val="009951D4"/>
    <w:rsid w:val="00997119"/>
    <w:rsid w:val="0099749E"/>
    <w:rsid w:val="009A1A62"/>
    <w:rsid w:val="009A1CBE"/>
    <w:rsid w:val="009A73D0"/>
    <w:rsid w:val="009B1BA8"/>
    <w:rsid w:val="009B58BB"/>
    <w:rsid w:val="009B5EDF"/>
    <w:rsid w:val="009B65BD"/>
    <w:rsid w:val="009B75D7"/>
    <w:rsid w:val="009C55AC"/>
    <w:rsid w:val="009C5950"/>
    <w:rsid w:val="009C5AB1"/>
    <w:rsid w:val="009C6E69"/>
    <w:rsid w:val="009D04C2"/>
    <w:rsid w:val="009D0FB4"/>
    <w:rsid w:val="009D2AF7"/>
    <w:rsid w:val="009D35D0"/>
    <w:rsid w:val="009D3FD2"/>
    <w:rsid w:val="009D5485"/>
    <w:rsid w:val="009E06CB"/>
    <w:rsid w:val="009E0A17"/>
    <w:rsid w:val="009E2D48"/>
    <w:rsid w:val="009E49E6"/>
    <w:rsid w:val="009E62BA"/>
    <w:rsid w:val="009F1D7C"/>
    <w:rsid w:val="009F6614"/>
    <w:rsid w:val="009F6B7A"/>
    <w:rsid w:val="009F6BD3"/>
    <w:rsid w:val="00A04723"/>
    <w:rsid w:val="00A06621"/>
    <w:rsid w:val="00A06CC7"/>
    <w:rsid w:val="00A104A2"/>
    <w:rsid w:val="00A10713"/>
    <w:rsid w:val="00A11949"/>
    <w:rsid w:val="00A11CEC"/>
    <w:rsid w:val="00A14BDB"/>
    <w:rsid w:val="00A14BE5"/>
    <w:rsid w:val="00A16193"/>
    <w:rsid w:val="00A17279"/>
    <w:rsid w:val="00A172E6"/>
    <w:rsid w:val="00A22432"/>
    <w:rsid w:val="00A2438D"/>
    <w:rsid w:val="00A26006"/>
    <w:rsid w:val="00A31563"/>
    <w:rsid w:val="00A31879"/>
    <w:rsid w:val="00A3306F"/>
    <w:rsid w:val="00A43C45"/>
    <w:rsid w:val="00A43E61"/>
    <w:rsid w:val="00A449B8"/>
    <w:rsid w:val="00A44C05"/>
    <w:rsid w:val="00A4513B"/>
    <w:rsid w:val="00A46FED"/>
    <w:rsid w:val="00A47534"/>
    <w:rsid w:val="00A52710"/>
    <w:rsid w:val="00A52FED"/>
    <w:rsid w:val="00A53331"/>
    <w:rsid w:val="00A54D23"/>
    <w:rsid w:val="00A55138"/>
    <w:rsid w:val="00A564FA"/>
    <w:rsid w:val="00A57BEF"/>
    <w:rsid w:val="00A57F52"/>
    <w:rsid w:val="00A616EE"/>
    <w:rsid w:val="00A6393A"/>
    <w:rsid w:val="00A65AE3"/>
    <w:rsid w:val="00A65E3C"/>
    <w:rsid w:val="00A6653C"/>
    <w:rsid w:val="00A66763"/>
    <w:rsid w:val="00A67818"/>
    <w:rsid w:val="00A73E32"/>
    <w:rsid w:val="00A73FB9"/>
    <w:rsid w:val="00A74998"/>
    <w:rsid w:val="00A749A4"/>
    <w:rsid w:val="00A7547C"/>
    <w:rsid w:val="00A775D8"/>
    <w:rsid w:val="00A86938"/>
    <w:rsid w:val="00A8770E"/>
    <w:rsid w:val="00A9570A"/>
    <w:rsid w:val="00A97E2F"/>
    <w:rsid w:val="00AA4CE8"/>
    <w:rsid w:val="00AA518F"/>
    <w:rsid w:val="00AA7B42"/>
    <w:rsid w:val="00AB0181"/>
    <w:rsid w:val="00AB02E8"/>
    <w:rsid w:val="00AB1520"/>
    <w:rsid w:val="00AB2921"/>
    <w:rsid w:val="00AB3E3D"/>
    <w:rsid w:val="00AB3E7F"/>
    <w:rsid w:val="00AB550C"/>
    <w:rsid w:val="00AB560A"/>
    <w:rsid w:val="00AB5AF3"/>
    <w:rsid w:val="00AB690B"/>
    <w:rsid w:val="00AC1674"/>
    <w:rsid w:val="00AC2535"/>
    <w:rsid w:val="00AC3141"/>
    <w:rsid w:val="00AC3F4E"/>
    <w:rsid w:val="00AD234F"/>
    <w:rsid w:val="00AD25B2"/>
    <w:rsid w:val="00AD25D4"/>
    <w:rsid w:val="00AD400C"/>
    <w:rsid w:val="00AE2178"/>
    <w:rsid w:val="00AE22B8"/>
    <w:rsid w:val="00AE26DB"/>
    <w:rsid w:val="00AE77F2"/>
    <w:rsid w:val="00AF09F9"/>
    <w:rsid w:val="00AF0AC9"/>
    <w:rsid w:val="00AF28B9"/>
    <w:rsid w:val="00AF5203"/>
    <w:rsid w:val="00AF6607"/>
    <w:rsid w:val="00AF71CA"/>
    <w:rsid w:val="00AF7977"/>
    <w:rsid w:val="00B01615"/>
    <w:rsid w:val="00B017EE"/>
    <w:rsid w:val="00B0190F"/>
    <w:rsid w:val="00B02EF1"/>
    <w:rsid w:val="00B04071"/>
    <w:rsid w:val="00B0464D"/>
    <w:rsid w:val="00B0510A"/>
    <w:rsid w:val="00B053ED"/>
    <w:rsid w:val="00B05CE3"/>
    <w:rsid w:val="00B07A88"/>
    <w:rsid w:val="00B120F9"/>
    <w:rsid w:val="00B121FD"/>
    <w:rsid w:val="00B1228A"/>
    <w:rsid w:val="00B12B8B"/>
    <w:rsid w:val="00B13592"/>
    <w:rsid w:val="00B13D4F"/>
    <w:rsid w:val="00B14383"/>
    <w:rsid w:val="00B16A2D"/>
    <w:rsid w:val="00B248E8"/>
    <w:rsid w:val="00B26434"/>
    <w:rsid w:val="00B26B45"/>
    <w:rsid w:val="00B312D8"/>
    <w:rsid w:val="00B330E2"/>
    <w:rsid w:val="00B366E3"/>
    <w:rsid w:val="00B37787"/>
    <w:rsid w:val="00B44346"/>
    <w:rsid w:val="00B45093"/>
    <w:rsid w:val="00B47642"/>
    <w:rsid w:val="00B50545"/>
    <w:rsid w:val="00B531A8"/>
    <w:rsid w:val="00B53CDE"/>
    <w:rsid w:val="00B55239"/>
    <w:rsid w:val="00B560C5"/>
    <w:rsid w:val="00B57AE5"/>
    <w:rsid w:val="00B652CF"/>
    <w:rsid w:val="00B654A5"/>
    <w:rsid w:val="00B65CA6"/>
    <w:rsid w:val="00B71365"/>
    <w:rsid w:val="00B71385"/>
    <w:rsid w:val="00B72BDB"/>
    <w:rsid w:val="00B74D81"/>
    <w:rsid w:val="00B74DCA"/>
    <w:rsid w:val="00B773E8"/>
    <w:rsid w:val="00B8002F"/>
    <w:rsid w:val="00B800D4"/>
    <w:rsid w:val="00B805B3"/>
    <w:rsid w:val="00B81749"/>
    <w:rsid w:val="00B81823"/>
    <w:rsid w:val="00B82437"/>
    <w:rsid w:val="00B867CA"/>
    <w:rsid w:val="00B87AF1"/>
    <w:rsid w:val="00B90744"/>
    <w:rsid w:val="00B91284"/>
    <w:rsid w:val="00B91C66"/>
    <w:rsid w:val="00B91DDB"/>
    <w:rsid w:val="00B91FBA"/>
    <w:rsid w:val="00B9333D"/>
    <w:rsid w:val="00BA047C"/>
    <w:rsid w:val="00BA1372"/>
    <w:rsid w:val="00BA5D94"/>
    <w:rsid w:val="00BA65B0"/>
    <w:rsid w:val="00BA6CD7"/>
    <w:rsid w:val="00BB0B03"/>
    <w:rsid w:val="00BB3771"/>
    <w:rsid w:val="00BB400E"/>
    <w:rsid w:val="00BB5475"/>
    <w:rsid w:val="00BB58DA"/>
    <w:rsid w:val="00BC0EFB"/>
    <w:rsid w:val="00BC183A"/>
    <w:rsid w:val="00BC222D"/>
    <w:rsid w:val="00BC22BA"/>
    <w:rsid w:val="00BC26AC"/>
    <w:rsid w:val="00BD0D6E"/>
    <w:rsid w:val="00BD0EE0"/>
    <w:rsid w:val="00BD396B"/>
    <w:rsid w:val="00BD6B0E"/>
    <w:rsid w:val="00BE21F4"/>
    <w:rsid w:val="00BE22C8"/>
    <w:rsid w:val="00BE565F"/>
    <w:rsid w:val="00BE5BA9"/>
    <w:rsid w:val="00BE6357"/>
    <w:rsid w:val="00BE7648"/>
    <w:rsid w:val="00BF0B12"/>
    <w:rsid w:val="00BF0CA0"/>
    <w:rsid w:val="00BF53D7"/>
    <w:rsid w:val="00C01311"/>
    <w:rsid w:val="00C01446"/>
    <w:rsid w:val="00C0174E"/>
    <w:rsid w:val="00C022E0"/>
    <w:rsid w:val="00C033F2"/>
    <w:rsid w:val="00C07C8D"/>
    <w:rsid w:val="00C07FCD"/>
    <w:rsid w:val="00C11F8D"/>
    <w:rsid w:val="00C14A45"/>
    <w:rsid w:val="00C16E80"/>
    <w:rsid w:val="00C20D3C"/>
    <w:rsid w:val="00C22EE2"/>
    <w:rsid w:val="00C26C03"/>
    <w:rsid w:val="00C3291A"/>
    <w:rsid w:val="00C345E3"/>
    <w:rsid w:val="00C36B5B"/>
    <w:rsid w:val="00C37762"/>
    <w:rsid w:val="00C413F7"/>
    <w:rsid w:val="00C4184C"/>
    <w:rsid w:val="00C41DCF"/>
    <w:rsid w:val="00C422B3"/>
    <w:rsid w:val="00C42B12"/>
    <w:rsid w:val="00C46FB7"/>
    <w:rsid w:val="00C476FE"/>
    <w:rsid w:val="00C51E3D"/>
    <w:rsid w:val="00C53657"/>
    <w:rsid w:val="00C547E2"/>
    <w:rsid w:val="00C551E1"/>
    <w:rsid w:val="00C56A07"/>
    <w:rsid w:val="00C56BC5"/>
    <w:rsid w:val="00C60446"/>
    <w:rsid w:val="00C609D1"/>
    <w:rsid w:val="00C61E8F"/>
    <w:rsid w:val="00C62066"/>
    <w:rsid w:val="00C634CA"/>
    <w:rsid w:val="00C65ED8"/>
    <w:rsid w:val="00C66179"/>
    <w:rsid w:val="00C66E70"/>
    <w:rsid w:val="00C67DD1"/>
    <w:rsid w:val="00C72BB2"/>
    <w:rsid w:val="00C72F80"/>
    <w:rsid w:val="00C73589"/>
    <w:rsid w:val="00C76B16"/>
    <w:rsid w:val="00C84164"/>
    <w:rsid w:val="00C84921"/>
    <w:rsid w:val="00C85F4E"/>
    <w:rsid w:val="00C865CF"/>
    <w:rsid w:val="00C86D79"/>
    <w:rsid w:val="00C875A4"/>
    <w:rsid w:val="00C94C1C"/>
    <w:rsid w:val="00C969D6"/>
    <w:rsid w:val="00CA51D7"/>
    <w:rsid w:val="00CA615D"/>
    <w:rsid w:val="00CA7541"/>
    <w:rsid w:val="00CA7DD6"/>
    <w:rsid w:val="00CB0939"/>
    <w:rsid w:val="00CB178B"/>
    <w:rsid w:val="00CB3673"/>
    <w:rsid w:val="00CB3C51"/>
    <w:rsid w:val="00CB620D"/>
    <w:rsid w:val="00CB6EA6"/>
    <w:rsid w:val="00CB70A5"/>
    <w:rsid w:val="00CC32DB"/>
    <w:rsid w:val="00CC3AF1"/>
    <w:rsid w:val="00CC4306"/>
    <w:rsid w:val="00CC6B75"/>
    <w:rsid w:val="00CC6FAF"/>
    <w:rsid w:val="00CD1A94"/>
    <w:rsid w:val="00CD2469"/>
    <w:rsid w:val="00CD426F"/>
    <w:rsid w:val="00CE119E"/>
    <w:rsid w:val="00CE3673"/>
    <w:rsid w:val="00CE37B4"/>
    <w:rsid w:val="00CE3E0B"/>
    <w:rsid w:val="00CE5748"/>
    <w:rsid w:val="00CE6137"/>
    <w:rsid w:val="00CE6A6D"/>
    <w:rsid w:val="00CE6DDA"/>
    <w:rsid w:val="00CF0AF8"/>
    <w:rsid w:val="00CF1657"/>
    <w:rsid w:val="00CF276E"/>
    <w:rsid w:val="00CF5BBF"/>
    <w:rsid w:val="00D00E47"/>
    <w:rsid w:val="00D0223E"/>
    <w:rsid w:val="00D02775"/>
    <w:rsid w:val="00D0431D"/>
    <w:rsid w:val="00D04BD8"/>
    <w:rsid w:val="00D078C7"/>
    <w:rsid w:val="00D20951"/>
    <w:rsid w:val="00D20E22"/>
    <w:rsid w:val="00D21373"/>
    <w:rsid w:val="00D240FC"/>
    <w:rsid w:val="00D243FD"/>
    <w:rsid w:val="00D24747"/>
    <w:rsid w:val="00D31922"/>
    <w:rsid w:val="00D32F7E"/>
    <w:rsid w:val="00D35446"/>
    <w:rsid w:val="00D37D11"/>
    <w:rsid w:val="00D40EC8"/>
    <w:rsid w:val="00D43F99"/>
    <w:rsid w:val="00D45E20"/>
    <w:rsid w:val="00D50CF0"/>
    <w:rsid w:val="00D52938"/>
    <w:rsid w:val="00D57D45"/>
    <w:rsid w:val="00D72FBE"/>
    <w:rsid w:val="00D76C52"/>
    <w:rsid w:val="00D76D3D"/>
    <w:rsid w:val="00D85681"/>
    <w:rsid w:val="00D91859"/>
    <w:rsid w:val="00D91CB2"/>
    <w:rsid w:val="00D94AE8"/>
    <w:rsid w:val="00D95425"/>
    <w:rsid w:val="00D95D3C"/>
    <w:rsid w:val="00D96F09"/>
    <w:rsid w:val="00DA0A70"/>
    <w:rsid w:val="00DA64F0"/>
    <w:rsid w:val="00DA7C23"/>
    <w:rsid w:val="00DB397D"/>
    <w:rsid w:val="00DB43B8"/>
    <w:rsid w:val="00DB529B"/>
    <w:rsid w:val="00DB545D"/>
    <w:rsid w:val="00DB6027"/>
    <w:rsid w:val="00DB641D"/>
    <w:rsid w:val="00DC2692"/>
    <w:rsid w:val="00DC367A"/>
    <w:rsid w:val="00DC3B2E"/>
    <w:rsid w:val="00DC4FCF"/>
    <w:rsid w:val="00DC729A"/>
    <w:rsid w:val="00DC7604"/>
    <w:rsid w:val="00DD1CA9"/>
    <w:rsid w:val="00DD6C03"/>
    <w:rsid w:val="00DE0894"/>
    <w:rsid w:val="00DE1565"/>
    <w:rsid w:val="00DE2004"/>
    <w:rsid w:val="00DE26B4"/>
    <w:rsid w:val="00DE2DE1"/>
    <w:rsid w:val="00DE6BC7"/>
    <w:rsid w:val="00DF0DBA"/>
    <w:rsid w:val="00DF2E8C"/>
    <w:rsid w:val="00DF73EB"/>
    <w:rsid w:val="00E00A0E"/>
    <w:rsid w:val="00E02E22"/>
    <w:rsid w:val="00E03395"/>
    <w:rsid w:val="00E03CA1"/>
    <w:rsid w:val="00E04205"/>
    <w:rsid w:val="00E107C8"/>
    <w:rsid w:val="00E10840"/>
    <w:rsid w:val="00E16254"/>
    <w:rsid w:val="00E1645F"/>
    <w:rsid w:val="00E17813"/>
    <w:rsid w:val="00E201C8"/>
    <w:rsid w:val="00E20E16"/>
    <w:rsid w:val="00E214F9"/>
    <w:rsid w:val="00E237A7"/>
    <w:rsid w:val="00E23A8D"/>
    <w:rsid w:val="00E2486F"/>
    <w:rsid w:val="00E262EA"/>
    <w:rsid w:val="00E31E3F"/>
    <w:rsid w:val="00E3398D"/>
    <w:rsid w:val="00E34557"/>
    <w:rsid w:val="00E3497C"/>
    <w:rsid w:val="00E36B98"/>
    <w:rsid w:val="00E37920"/>
    <w:rsid w:val="00E4117C"/>
    <w:rsid w:val="00E45C18"/>
    <w:rsid w:val="00E4657B"/>
    <w:rsid w:val="00E469C4"/>
    <w:rsid w:val="00E47B2C"/>
    <w:rsid w:val="00E509FC"/>
    <w:rsid w:val="00E50F6D"/>
    <w:rsid w:val="00E53C1A"/>
    <w:rsid w:val="00E543CB"/>
    <w:rsid w:val="00E55BB5"/>
    <w:rsid w:val="00E57569"/>
    <w:rsid w:val="00E645CC"/>
    <w:rsid w:val="00E646AC"/>
    <w:rsid w:val="00E72953"/>
    <w:rsid w:val="00E75402"/>
    <w:rsid w:val="00E757EC"/>
    <w:rsid w:val="00E77DB9"/>
    <w:rsid w:val="00E80412"/>
    <w:rsid w:val="00E82EB4"/>
    <w:rsid w:val="00E83AB4"/>
    <w:rsid w:val="00E91083"/>
    <w:rsid w:val="00E91579"/>
    <w:rsid w:val="00E938E2"/>
    <w:rsid w:val="00E942B3"/>
    <w:rsid w:val="00E95A5A"/>
    <w:rsid w:val="00E97429"/>
    <w:rsid w:val="00EA4728"/>
    <w:rsid w:val="00EA4B55"/>
    <w:rsid w:val="00EA5B29"/>
    <w:rsid w:val="00EA5E76"/>
    <w:rsid w:val="00EA6103"/>
    <w:rsid w:val="00EA6B09"/>
    <w:rsid w:val="00EB0272"/>
    <w:rsid w:val="00EB03E2"/>
    <w:rsid w:val="00EB2FE7"/>
    <w:rsid w:val="00EB467E"/>
    <w:rsid w:val="00EB4B0C"/>
    <w:rsid w:val="00EB53A5"/>
    <w:rsid w:val="00EB6C72"/>
    <w:rsid w:val="00EB6E5A"/>
    <w:rsid w:val="00EB74A5"/>
    <w:rsid w:val="00EB79AD"/>
    <w:rsid w:val="00EC222D"/>
    <w:rsid w:val="00EC330A"/>
    <w:rsid w:val="00EC5975"/>
    <w:rsid w:val="00ED2992"/>
    <w:rsid w:val="00ED5DC1"/>
    <w:rsid w:val="00ED7F59"/>
    <w:rsid w:val="00EE18F1"/>
    <w:rsid w:val="00EE252E"/>
    <w:rsid w:val="00EE4C6F"/>
    <w:rsid w:val="00EE573B"/>
    <w:rsid w:val="00EF14E7"/>
    <w:rsid w:val="00EF33F5"/>
    <w:rsid w:val="00EF3B24"/>
    <w:rsid w:val="00EF510F"/>
    <w:rsid w:val="00EF59AC"/>
    <w:rsid w:val="00EF6205"/>
    <w:rsid w:val="00F00144"/>
    <w:rsid w:val="00F009BF"/>
    <w:rsid w:val="00F027F8"/>
    <w:rsid w:val="00F03E07"/>
    <w:rsid w:val="00F04444"/>
    <w:rsid w:val="00F065A8"/>
    <w:rsid w:val="00F07683"/>
    <w:rsid w:val="00F11262"/>
    <w:rsid w:val="00F11372"/>
    <w:rsid w:val="00F12BBD"/>
    <w:rsid w:val="00F146C2"/>
    <w:rsid w:val="00F20C61"/>
    <w:rsid w:val="00F21F4B"/>
    <w:rsid w:val="00F21FF1"/>
    <w:rsid w:val="00F22834"/>
    <w:rsid w:val="00F22893"/>
    <w:rsid w:val="00F235E3"/>
    <w:rsid w:val="00F247EA"/>
    <w:rsid w:val="00F248CB"/>
    <w:rsid w:val="00F27E8F"/>
    <w:rsid w:val="00F3018B"/>
    <w:rsid w:val="00F35152"/>
    <w:rsid w:val="00F35361"/>
    <w:rsid w:val="00F4017C"/>
    <w:rsid w:val="00F41C9E"/>
    <w:rsid w:val="00F440C4"/>
    <w:rsid w:val="00F46708"/>
    <w:rsid w:val="00F47559"/>
    <w:rsid w:val="00F476CF"/>
    <w:rsid w:val="00F5352D"/>
    <w:rsid w:val="00F570A5"/>
    <w:rsid w:val="00F61409"/>
    <w:rsid w:val="00F619A4"/>
    <w:rsid w:val="00F61CB5"/>
    <w:rsid w:val="00F6339D"/>
    <w:rsid w:val="00F634DA"/>
    <w:rsid w:val="00F63A98"/>
    <w:rsid w:val="00F64467"/>
    <w:rsid w:val="00F678DA"/>
    <w:rsid w:val="00F7190D"/>
    <w:rsid w:val="00F71FA4"/>
    <w:rsid w:val="00F73387"/>
    <w:rsid w:val="00F73ADA"/>
    <w:rsid w:val="00F74E8E"/>
    <w:rsid w:val="00F773FF"/>
    <w:rsid w:val="00F80801"/>
    <w:rsid w:val="00F8159A"/>
    <w:rsid w:val="00F846E9"/>
    <w:rsid w:val="00F84C1C"/>
    <w:rsid w:val="00F84D28"/>
    <w:rsid w:val="00F86ADD"/>
    <w:rsid w:val="00F87571"/>
    <w:rsid w:val="00F9132A"/>
    <w:rsid w:val="00F9137D"/>
    <w:rsid w:val="00F94032"/>
    <w:rsid w:val="00F9537E"/>
    <w:rsid w:val="00F97571"/>
    <w:rsid w:val="00FA3D55"/>
    <w:rsid w:val="00FA493E"/>
    <w:rsid w:val="00FA4FBC"/>
    <w:rsid w:val="00FA6095"/>
    <w:rsid w:val="00FA7766"/>
    <w:rsid w:val="00FB0A76"/>
    <w:rsid w:val="00FB1AC4"/>
    <w:rsid w:val="00FB49EF"/>
    <w:rsid w:val="00FB51E1"/>
    <w:rsid w:val="00FB5955"/>
    <w:rsid w:val="00FB6160"/>
    <w:rsid w:val="00FB727C"/>
    <w:rsid w:val="00FB779C"/>
    <w:rsid w:val="00FC01AC"/>
    <w:rsid w:val="00FC1914"/>
    <w:rsid w:val="00FC68AC"/>
    <w:rsid w:val="00FD1D0E"/>
    <w:rsid w:val="00FD3F83"/>
    <w:rsid w:val="00FD5AC1"/>
    <w:rsid w:val="00FD6F66"/>
    <w:rsid w:val="00FE0BF6"/>
    <w:rsid w:val="00FE0D30"/>
    <w:rsid w:val="00FE1879"/>
    <w:rsid w:val="00FE4559"/>
    <w:rsid w:val="00FE4C8A"/>
    <w:rsid w:val="00FE53F4"/>
    <w:rsid w:val="00FE552D"/>
    <w:rsid w:val="00FF20EA"/>
    <w:rsid w:val="00FF27B0"/>
    <w:rsid w:val="00FF3F59"/>
    <w:rsid w:val="00FF48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13865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21479B"/>
    <w:rPr>
      <w:b/>
      <w:bCs/>
      <w:color w:val="19194B"/>
      <w:sz w:val="23"/>
      <w:szCs w:val="23"/>
      <w:bdr w:val="none" w:sz="0" w:space="0" w:color="auto" w:frame="1"/>
    </w:rPr>
  </w:style>
  <w:style w:type="table" w:styleId="Tabellenraster">
    <w:name w:val="Table Grid"/>
    <w:basedOn w:val="NormaleTabelle"/>
    <w:rsid w:val="00214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rsid w:val="00E03395"/>
    <w:rPr>
      <w:sz w:val="20"/>
    </w:rPr>
  </w:style>
  <w:style w:type="character" w:customStyle="1" w:styleId="EndnotentextZchn">
    <w:name w:val="Endnotentext Zchn"/>
    <w:link w:val="Endnotentext"/>
    <w:rsid w:val="00E03395"/>
    <w:rPr>
      <w:lang w:val="en-GB" w:eastAsia="en-US"/>
    </w:rPr>
  </w:style>
  <w:style w:type="character" w:styleId="Endnotenzeichen">
    <w:name w:val="endnote reference"/>
    <w:rsid w:val="00E03395"/>
    <w:rPr>
      <w:vertAlign w:val="superscript"/>
    </w:rPr>
  </w:style>
  <w:style w:type="character" w:styleId="Kommentarzeichen">
    <w:name w:val="annotation reference"/>
    <w:rsid w:val="00962BBF"/>
    <w:rPr>
      <w:sz w:val="16"/>
      <w:szCs w:val="16"/>
    </w:rPr>
  </w:style>
  <w:style w:type="paragraph" w:styleId="Kommentartext">
    <w:name w:val="annotation text"/>
    <w:basedOn w:val="Standard"/>
    <w:link w:val="KommentartextZchn"/>
    <w:rsid w:val="00962BBF"/>
    <w:rPr>
      <w:sz w:val="20"/>
    </w:rPr>
  </w:style>
  <w:style w:type="character" w:customStyle="1" w:styleId="KommentartextZchn">
    <w:name w:val="Kommentartext Zchn"/>
    <w:link w:val="Kommentartext"/>
    <w:rsid w:val="00962BBF"/>
    <w:rPr>
      <w:lang w:val="en-GB" w:eastAsia="en-US"/>
    </w:rPr>
  </w:style>
  <w:style w:type="paragraph" w:styleId="Kommentarthema">
    <w:name w:val="annotation subject"/>
    <w:basedOn w:val="Kommentartext"/>
    <w:next w:val="Kommentartext"/>
    <w:link w:val="KommentarthemaZchn"/>
    <w:rsid w:val="00962BBF"/>
    <w:rPr>
      <w:b/>
      <w:bCs/>
    </w:rPr>
  </w:style>
  <w:style w:type="character" w:customStyle="1" w:styleId="KommentarthemaZchn">
    <w:name w:val="Kommentarthema Zchn"/>
    <w:link w:val="Kommentarthema"/>
    <w:rsid w:val="00962BBF"/>
    <w:rPr>
      <w:b/>
      <w:bCs/>
      <w:lang w:val="en-GB" w:eastAsia="en-US"/>
    </w:rPr>
  </w:style>
  <w:style w:type="paragraph" w:styleId="berarbeitung">
    <w:name w:val="Revision"/>
    <w:hidden/>
    <w:uiPriority w:val="99"/>
    <w:semiHidden/>
    <w:rsid w:val="00962BB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923800256">
      <w:bodyDiv w:val="1"/>
      <w:marLeft w:val="0"/>
      <w:marRight w:val="0"/>
      <w:marTop w:val="0"/>
      <w:marBottom w:val="0"/>
      <w:divBdr>
        <w:top w:val="none" w:sz="0" w:space="0" w:color="auto"/>
        <w:left w:val="none" w:sz="0" w:space="0" w:color="auto"/>
        <w:bottom w:val="none" w:sz="0" w:space="0" w:color="auto"/>
        <w:right w:val="none" w:sz="0" w:space="0" w:color="auto"/>
      </w:divBdr>
    </w:div>
    <w:div w:id="1785492703">
      <w:bodyDiv w:val="1"/>
      <w:marLeft w:val="0"/>
      <w:marRight w:val="0"/>
      <w:marTop w:val="0"/>
      <w:marBottom w:val="0"/>
      <w:divBdr>
        <w:top w:val="none" w:sz="0" w:space="0" w:color="auto"/>
        <w:left w:val="none" w:sz="0" w:space="0" w:color="auto"/>
        <w:bottom w:val="none" w:sz="0" w:space="0" w:color="auto"/>
        <w:right w:val="none" w:sz="0" w:space="0" w:color="auto"/>
      </w:divBdr>
    </w:div>
    <w:div w:id="2015759262">
      <w:bodyDiv w:val="1"/>
      <w:marLeft w:val="0"/>
      <w:marRight w:val="0"/>
      <w:marTop w:val="0"/>
      <w:marBottom w:val="0"/>
      <w:divBdr>
        <w:top w:val="none" w:sz="0" w:space="0" w:color="auto"/>
        <w:left w:val="none" w:sz="0" w:space="0" w:color="auto"/>
        <w:bottom w:val="none" w:sz="0" w:space="0" w:color="auto"/>
        <w:right w:val="none" w:sz="0" w:space="0" w:color="auto"/>
      </w:divBdr>
    </w:div>
    <w:div w:id="20259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B497F-FF7E-426B-ADB8-BB41240B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1521</Words>
  <Characters>9208</Characters>
  <Application>Microsoft Office Word</Application>
  <DocSecurity>2</DocSecurity>
  <Lines>76</Lines>
  <Paragraphs>21</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10708</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2022-07-14T13:40:00Z</dcterms:created>
  <dcterms:modified xsi:type="dcterms:W3CDTF">2022-07-26T12:29:00Z</dcterms:modified>
</cp:coreProperties>
</file>