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1B69E5" w:rsidRPr="001B69E5" w:rsidRDefault="001B69E5" w:rsidP="001B69E5">
      <w:pPr>
        <w:pStyle w:val="Textkrper2"/>
        <w:ind w:right="141"/>
        <w:rPr>
          <w:noProof/>
          <w:lang w:val="de-DE"/>
        </w:rPr>
      </w:pPr>
      <w:r w:rsidRPr="001B69E5">
        <w:rPr>
          <w:noProof/>
          <w:lang w:val="de-DE"/>
        </w:rPr>
        <w:t xml:space="preserve">Dr. Silke Maurer als Chief Operating Officer in den Vorstand der MTU Aero </w:t>
      </w:r>
      <w:r>
        <w:rPr>
          <w:noProof/>
          <w:lang w:val="de-DE"/>
        </w:rPr>
        <w:t>Engines AG berufen</w:t>
      </w:r>
    </w:p>
    <w:p w:rsidR="003C3D7B" w:rsidRPr="003C3D7B" w:rsidRDefault="003C3D7B" w:rsidP="00C901C5">
      <w:pPr>
        <w:pStyle w:val="Textkrper2"/>
        <w:tabs>
          <w:tab w:val="left" w:pos="8505"/>
        </w:tabs>
        <w:ind w:right="141"/>
        <w:rPr>
          <w:noProof/>
          <w:lang w:val="de-DE"/>
        </w:rPr>
      </w:pPr>
    </w:p>
    <w:p w:rsidR="001B69E5" w:rsidRPr="001B69E5" w:rsidRDefault="001B69E5" w:rsidP="001B69E5">
      <w:pPr>
        <w:ind w:right="141"/>
        <w:jc w:val="both"/>
        <w:rPr>
          <w:rFonts w:ascii="CorpoS" w:hAnsi="CorpoS"/>
          <w:szCs w:val="24"/>
          <w:lang w:val="de-DE"/>
        </w:rPr>
      </w:pPr>
      <w:r w:rsidRPr="001B69E5">
        <w:rPr>
          <w:rFonts w:ascii="CorpoS" w:hAnsi="CorpoS"/>
          <w:noProof/>
          <w:szCs w:val="24"/>
          <w:lang w:val="de-DE"/>
        </w:rPr>
        <w:t>München</w:t>
      </w:r>
      <w:r w:rsidRPr="001B69E5">
        <w:rPr>
          <w:rFonts w:ascii="CorpoS" w:hAnsi="CorpoS"/>
          <w:szCs w:val="24"/>
          <w:lang w:val="de-DE"/>
        </w:rPr>
        <w:t xml:space="preserve">, 28. September 2022 - Dr. Silke Maurer (49) übernimmt bei der MTU </w:t>
      </w:r>
      <w:proofErr w:type="spellStart"/>
      <w:r w:rsidRPr="001B69E5">
        <w:rPr>
          <w:rFonts w:ascii="CorpoS" w:hAnsi="CorpoS"/>
          <w:szCs w:val="24"/>
          <w:lang w:val="de-DE"/>
        </w:rPr>
        <w:t>Aero</w:t>
      </w:r>
      <w:proofErr w:type="spellEnd"/>
      <w:r w:rsidRPr="001B69E5">
        <w:rPr>
          <w:rFonts w:ascii="CorpoS" w:hAnsi="CorpoS"/>
          <w:szCs w:val="24"/>
          <w:lang w:val="de-DE"/>
        </w:rPr>
        <w:t xml:space="preserve"> </w:t>
      </w:r>
      <w:proofErr w:type="spellStart"/>
      <w:r w:rsidRPr="001B69E5">
        <w:rPr>
          <w:rFonts w:ascii="CorpoS" w:hAnsi="CorpoS"/>
          <w:szCs w:val="24"/>
          <w:lang w:val="de-DE"/>
        </w:rPr>
        <w:t>Engines</w:t>
      </w:r>
      <w:proofErr w:type="spellEnd"/>
      <w:r w:rsidRPr="001B69E5">
        <w:rPr>
          <w:rFonts w:ascii="CorpoS" w:hAnsi="CorpoS"/>
          <w:szCs w:val="24"/>
          <w:lang w:val="de-DE"/>
        </w:rPr>
        <w:t xml:space="preserve"> AG das Vorstandsressort OEM </w:t>
      </w:r>
      <w:proofErr w:type="spellStart"/>
      <w:r w:rsidRPr="001B69E5">
        <w:rPr>
          <w:rFonts w:ascii="CorpoS" w:hAnsi="CorpoS"/>
          <w:szCs w:val="24"/>
          <w:lang w:val="de-DE"/>
        </w:rPr>
        <w:t>Operations</w:t>
      </w:r>
      <w:proofErr w:type="spellEnd"/>
      <w:r w:rsidRPr="001B69E5">
        <w:rPr>
          <w:rFonts w:ascii="CorpoS" w:hAnsi="CorpoS"/>
          <w:szCs w:val="24"/>
          <w:lang w:val="de-DE"/>
        </w:rPr>
        <w:t xml:space="preserve"> und wird damit Chief Operating Officer (COO) des Triebwerksherstellers. Der Aufsichtsrat des Unternehmens hat sie in einer </w:t>
      </w:r>
      <w:r w:rsidRPr="001B69E5">
        <w:rPr>
          <w:rFonts w:ascii="CorpoS" w:hAnsi="CorpoS"/>
          <w:noProof/>
          <w:szCs w:val="24"/>
          <w:lang w:val="de-DE"/>
        </w:rPr>
        <w:t>außerordentlichen Sitzung</w:t>
      </w:r>
      <w:r w:rsidRPr="001B69E5">
        <w:rPr>
          <w:rFonts w:ascii="CorpoS" w:hAnsi="CorpoS"/>
          <w:szCs w:val="24"/>
          <w:lang w:val="de-DE"/>
        </w:rPr>
        <w:t xml:space="preserve"> am 28. September 2022 mit Wirkung zum 1. Februar 2023 für drei Jahre in den MTU-Vorstand berufen. Ihr Ressort umfasst weitgehend die Aufgaben des bisherigen Technikvorstands Lars Wagner, der zum 1. Januar 2023 den Vorstandsvorsitz übernehmen und auch zukünftig Entwicklung und Technologie so</w:t>
      </w:r>
      <w:r w:rsidR="00947024">
        <w:rPr>
          <w:rFonts w:ascii="CorpoS" w:hAnsi="CorpoS"/>
          <w:szCs w:val="24"/>
          <w:lang w:val="de-DE"/>
        </w:rPr>
        <w:t>wie Nachhaltigkeit führen wird.</w:t>
      </w:r>
    </w:p>
    <w:p w:rsidR="001B69E5" w:rsidRPr="001B69E5" w:rsidRDefault="001B69E5" w:rsidP="001B69E5">
      <w:pPr>
        <w:jc w:val="both"/>
        <w:rPr>
          <w:rFonts w:ascii="CorpoS" w:hAnsi="CorpoS"/>
          <w:szCs w:val="24"/>
          <w:lang w:val="de-DE"/>
        </w:rPr>
      </w:pPr>
    </w:p>
    <w:p w:rsidR="001B69E5" w:rsidRPr="001B69E5" w:rsidRDefault="001B69E5" w:rsidP="001B69E5">
      <w:pPr>
        <w:ind w:right="141"/>
        <w:jc w:val="both"/>
        <w:rPr>
          <w:rFonts w:ascii="CorpoS" w:hAnsi="CorpoS"/>
          <w:szCs w:val="24"/>
          <w:lang w:val="de-DE"/>
        </w:rPr>
      </w:pPr>
      <w:r w:rsidRPr="001B69E5">
        <w:rPr>
          <w:rFonts w:ascii="CorpoS" w:hAnsi="CorpoS"/>
          <w:szCs w:val="24"/>
          <w:lang w:val="de-DE"/>
        </w:rPr>
        <w:t>Silke Maurer war zu</w:t>
      </w:r>
      <w:r w:rsidRPr="001B69E5">
        <w:rPr>
          <w:rFonts w:ascii="CorpoS" w:hAnsi="CorpoS"/>
          <w:color w:val="000000"/>
          <w:szCs w:val="24"/>
          <w:lang w:val="de-DE"/>
        </w:rPr>
        <w:t>letzt</w:t>
      </w:r>
      <w:r w:rsidRPr="001B69E5">
        <w:rPr>
          <w:rFonts w:ascii="CorpoS" w:hAnsi="CorpoS"/>
          <w:szCs w:val="24"/>
          <w:lang w:val="de-DE"/>
        </w:rPr>
        <w:t xml:space="preserve"> Chief Operating Officer und Mitglied der Geschäftsführung der Webasto-Gruppe, München. Zuvor war sie in gleicher Aufgabe bei der BSH Home </w:t>
      </w:r>
      <w:proofErr w:type="spellStart"/>
      <w:r w:rsidRPr="001B69E5">
        <w:rPr>
          <w:rFonts w:ascii="CorpoS" w:hAnsi="CorpoS"/>
          <w:szCs w:val="24"/>
          <w:lang w:val="de-DE"/>
        </w:rPr>
        <w:t>Appliances</w:t>
      </w:r>
      <w:proofErr w:type="spellEnd"/>
      <w:r w:rsidRPr="001B69E5">
        <w:rPr>
          <w:rFonts w:ascii="CorpoS" w:hAnsi="CorpoS"/>
          <w:szCs w:val="24"/>
          <w:lang w:val="de-DE"/>
        </w:rPr>
        <w:t xml:space="preserve"> GmbH, München, tätig. Annähernd 20 Jahre ihrer Karriere verbrachte die promovierte Diplom-Ingenieurin in verschiedenen leitenden Aufgaben in technischen Bereichen und im Per</w:t>
      </w:r>
      <w:r w:rsidR="00947024">
        <w:rPr>
          <w:rFonts w:ascii="CorpoS" w:hAnsi="CorpoS"/>
          <w:szCs w:val="24"/>
          <w:lang w:val="de-DE"/>
        </w:rPr>
        <w:t>sonalwesen der BMW AG, München.</w:t>
      </w:r>
      <w:bookmarkStart w:id="0" w:name="_GoBack"/>
      <w:bookmarkEnd w:id="0"/>
    </w:p>
    <w:p w:rsidR="001B69E5" w:rsidRPr="001B69E5" w:rsidRDefault="001B69E5" w:rsidP="001B69E5">
      <w:pPr>
        <w:jc w:val="both"/>
        <w:rPr>
          <w:rFonts w:ascii="CorpoS" w:hAnsi="CorpoS"/>
          <w:szCs w:val="24"/>
          <w:lang w:val="de-DE"/>
        </w:rPr>
      </w:pPr>
    </w:p>
    <w:p w:rsidR="001B69E5" w:rsidRPr="001B69E5" w:rsidRDefault="001B69E5" w:rsidP="001B69E5">
      <w:pPr>
        <w:ind w:right="141"/>
        <w:jc w:val="both"/>
        <w:rPr>
          <w:rFonts w:ascii="CorpoS" w:hAnsi="CorpoS"/>
          <w:szCs w:val="24"/>
          <w:lang w:val="de-DE"/>
        </w:rPr>
      </w:pPr>
      <w:r w:rsidRPr="001B69E5">
        <w:rPr>
          <w:rFonts w:ascii="CorpoS" w:hAnsi="CorpoS"/>
          <w:szCs w:val="24"/>
          <w:lang w:val="de-DE"/>
        </w:rPr>
        <w:t xml:space="preserve">Der MTU-Aufsichtsratsvorsitzende Gordon </w:t>
      </w:r>
      <w:proofErr w:type="spellStart"/>
      <w:r w:rsidRPr="001B69E5">
        <w:rPr>
          <w:rFonts w:ascii="CorpoS" w:hAnsi="CorpoS"/>
          <w:szCs w:val="24"/>
          <w:lang w:val="de-DE"/>
        </w:rPr>
        <w:t>Riske</w:t>
      </w:r>
      <w:proofErr w:type="spellEnd"/>
      <w:r w:rsidRPr="001B69E5">
        <w:rPr>
          <w:rFonts w:ascii="CorpoS" w:hAnsi="CorpoS"/>
          <w:szCs w:val="24"/>
          <w:lang w:val="de-DE"/>
        </w:rPr>
        <w:t xml:space="preserve"> sagte: „Mit Silke Maurer konnten wir eine hochprofilierte Managerin für die anspruchsvollen Aufgaben im Hochtechnologieunternehmen MTU gewinnen. Sie bringt umfassende Erfahrungen in den relevanten Feldern der </w:t>
      </w:r>
      <w:proofErr w:type="spellStart"/>
      <w:r w:rsidRPr="001B69E5">
        <w:rPr>
          <w:rFonts w:ascii="CorpoS" w:hAnsi="CorpoS"/>
          <w:szCs w:val="24"/>
          <w:lang w:val="de-DE"/>
        </w:rPr>
        <w:t>Operations</w:t>
      </w:r>
      <w:proofErr w:type="spellEnd"/>
      <w:r w:rsidRPr="001B69E5">
        <w:rPr>
          <w:rFonts w:ascii="CorpoS" w:hAnsi="CorpoS"/>
          <w:szCs w:val="24"/>
          <w:lang w:val="de-DE"/>
        </w:rPr>
        <w:t xml:space="preserve"> mit und hat den Aufsichtsrat durch ihren klaren und gleichzeitig verbindlichen Führungsstil überzeugt.“</w:t>
      </w:r>
    </w:p>
    <w:p w:rsidR="001B69E5" w:rsidRPr="001B69E5" w:rsidRDefault="001B69E5" w:rsidP="001B69E5">
      <w:pPr>
        <w:jc w:val="both"/>
        <w:rPr>
          <w:rFonts w:ascii="CorpoS" w:hAnsi="CorpoS"/>
          <w:szCs w:val="24"/>
          <w:lang w:val="de-DE"/>
        </w:rPr>
      </w:pPr>
    </w:p>
    <w:p w:rsidR="003C3D7B" w:rsidRPr="001B69E5" w:rsidRDefault="001B69E5" w:rsidP="001B69E5">
      <w:pPr>
        <w:pStyle w:val="MTUBodycopy"/>
        <w:tabs>
          <w:tab w:val="left" w:pos="8505"/>
        </w:tabs>
        <w:ind w:right="141"/>
        <w:jc w:val="both"/>
        <w:rPr>
          <w:noProof/>
          <w:sz w:val="24"/>
          <w:szCs w:val="24"/>
          <w:lang w:val="de-DE"/>
        </w:rPr>
      </w:pPr>
      <w:r w:rsidRPr="001B69E5">
        <w:rPr>
          <w:sz w:val="24"/>
          <w:szCs w:val="24"/>
          <w:lang w:val="de-DE"/>
        </w:rPr>
        <w:t xml:space="preserve">Der Vorstand der MTU </w:t>
      </w:r>
      <w:proofErr w:type="spellStart"/>
      <w:r w:rsidRPr="001B69E5">
        <w:rPr>
          <w:sz w:val="24"/>
          <w:szCs w:val="24"/>
          <w:lang w:val="de-DE"/>
        </w:rPr>
        <w:t>Aero</w:t>
      </w:r>
      <w:proofErr w:type="spellEnd"/>
      <w:r w:rsidRPr="001B69E5">
        <w:rPr>
          <w:sz w:val="24"/>
          <w:szCs w:val="24"/>
          <w:lang w:val="de-DE"/>
        </w:rPr>
        <w:t xml:space="preserve"> </w:t>
      </w:r>
      <w:proofErr w:type="spellStart"/>
      <w:r w:rsidRPr="001B69E5">
        <w:rPr>
          <w:sz w:val="24"/>
          <w:szCs w:val="24"/>
          <w:lang w:val="de-DE"/>
        </w:rPr>
        <w:t>Engines</w:t>
      </w:r>
      <w:proofErr w:type="spellEnd"/>
      <w:r w:rsidRPr="001B69E5">
        <w:rPr>
          <w:sz w:val="24"/>
          <w:szCs w:val="24"/>
          <w:lang w:val="de-DE"/>
        </w:rPr>
        <w:t xml:space="preserve"> AG besteht damit weiterhin aus vier Mitgliedern. Das Vorstandsressort OEM </w:t>
      </w:r>
      <w:proofErr w:type="spellStart"/>
      <w:r w:rsidRPr="001B69E5">
        <w:rPr>
          <w:sz w:val="24"/>
          <w:szCs w:val="24"/>
          <w:lang w:val="de-DE"/>
        </w:rPr>
        <w:t>Operations</w:t>
      </w:r>
      <w:proofErr w:type="spellEnd"/>
      <w:r w:rsidRPr="001B69E5">
        <w:rPr>
          <w:sz w:val="24"/>
          <w:szCs w:val="24"/>
          <w:lang w:val="de-DE"/>
        </w:rPr>
        <w:t xml:space="preserve"> umfasst zukünftig die </w:t>
      </w:r>
      <w:proofErr w:type="spellStart"/>
      <w:r w:rsidRPr="001B69E5">
        <w:rPr>
          <w:sz w:val="24"/>
          <w:szCs w:val="24"/>
          <w:lang w:val="de-DE"/>
        </w:rPr>
        <w:t>Operations</w:t>
      </w:r>
      <w:proofErr w:type="spellEnd"/>
      <w:r w:rsidRPr="001B69E5">
        <w:rPr>
          <w:sz w:val="24"/>
          <w:szCs w:val="24"/>
          <w:lang w:val="de-DE"/>
        </w:rPr>
        <w:t xml:space="preserve"> der Standorte München und Rzeszów (Polen), sowie gruppenweit die Zuständigkeit für </w:t>
      </w:r>
      <w:proofErr w:type="spellStart"/>
      <w:r w:rsidRPr="001B69E5">
        <w:rPr>
          <w:sz w:val="24"/>
          <w:szCs w:val="24"/>
          <w:lang w:val="de-DE"/>
        </w:rPr>
        <w:t>Procurement</w:t>
      </w:r>
      <w:proofErr w:type="spellEnd"/>
      <w:r w:rsidRPr="001B69E5">
        <w:rPr>
          <w:sz w:val="24"/>
          <w:szCs w:val="24"/>
          <w:lang w:val="de-DE"/>
        </w:rPr>
        <w:t xml:space="preserve"> &amp; </w:t>
      </w:r>
      <w:proofErr w:type="spellStart"/>
      <w:r w:rsidRPr="001B69E5">
        <w:rPr>
          <w:sz w:val="24"/>
          <w:szCs w:val="24"/>
          <w:lang w:val="de-DE"/>
        </w:rPr>
        <w:t>Logistics</w:t>
      </w:r>
      <w:proofErr w:type="spellEnd"/>
      <w:r w:rsidRPr="001B69E5">
        <w:rPr>
          <w:sz w:val="24"/>
          <w:szCs w:val="24"/>
          <w:lang w:val="de-DE"/>
        </w:rPr>
        <w:t xml:space="preserve">, Value Stream Management, </w:t>
      </w:r>
      <w:proofErr w:type="spellStart"/>
      <w:r w:rsidRPr="001B69E5">
        <w:rPr>
          <w:sz w:val="24"/>
          <w:szCs w:val="24"/>
          <w:lang w:val="de-DE"/>
        </w:rPr>
        <w:t>Enablement</w:t>
      </w:r>
      <w:proofErr w:type="spellEnd"/>
      <w:r w:rsidRPr="001B69E5">
        <w:rPr>
          <w:sz w:val="24"/>
          <w:szCs w:val="24"/>
          <w:lang w:val="de-DE"/>
        </w:rPr>
        <w:t xml:space="preserve"> und Corporate Quality.</w:t>
      </w:r>
    </w:p>
    <w:p w:rsidR="00CA6EF8" w:rsidRDefault="00CA6EF8" w:rsidP="00C901C5">
      <w:pPr>
        <w:ind w:right="141"/>
        <w:jc w:val="both"/>
        <w:rPr>
          <w:rFonts w:ascii="CorpoS" w:hAnsi="CorpoS"/>
          <w:noProof/>
          <w:lang w:val="de-DE"/>
        </w:rPr>
      </w:pPr>
    </w:p>
    <w:p w:rsidR="001B69E5" w:rsidRPr="003C3D7B" w:rsidRDefault="001B69E5" w:rsidP="001B69E5">
      <w:pPr>
        <w:ind w:right="424"/>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DD64E9" w:rsidRDefault="00DD64E9" w:rsidP="005A006F">
      <w:pPr>
        <w:ind w:right="283"/>
        <w:rPr>
          <w:rFonts w:ascii="CorpoS" w:hAnsi="CorpoS"/>
          <w:noProof/>
          <w:sz w:val="20"/>
          <w:lang w:val="de-DE"/>
        </w:rPr>
      </w:pPr>
    </w:p>
    <w:p w:rsidR="001B69E5" w:rsidRDefault="001B69E5" w:rsidP="005A006F">
      <w:pPr>
        <w:ind w:right="283"/>
        <w:rPr>
          <w:rFonts w:ascii="CorpoS" w:hAnsi="CorpoS"/>
          <w:noProof/>
          <w:sz w:val="20"/>
          <w:lang w:val="de-DE"/>
        </w:rPr>
      </w:pPr>
    </w:p>
    <w:p w:rsidR="001B69E5" w:rsidRPr="003C3D7B" w:rsidRDefault="001B69E5"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B82EB7" w:rsidRPr="003C3D7B" w:rsidRDefault="001B69E5" w:rsidP="00B82EB7">
      <w:pPr>
        <w:rPr>
          <w:rFonts w:ascii="CorpoS" w:hAnsi="CorpoS"/>
          <w:noProof/>
          <w:sz w:val="20"/>
          <w:u w:val="single"/>
          <w:lang w:val="de-DE"/>
        </w:rPr>
      </w:pPr>
      <w:r>
        <w:rPr>
          <w:rFonts w:ascii="CorpoS" w:hAnsi="CorpoS"/>
          <w:noProof/>
          <w:sz w:val="20"/>
          <w:u w:val="single"/>
          <w:lang w:val="de-DE"/>
        </w:rPr>
        <w:lastRenderedPageBreak/>
        <w:t>I</w:t>
      </w:r>
      <w:r w:rsidR="00B82EB7" w:rsidRPr="003C3D7B">
        <w:rPr>
          <w:rFonts w:ascii="CorpoS" w:hAnsi="CorpoS"/>
          <w:noProof/>
          <w:sz w:val="20"/>
          <w:u w:val="single"/>
          <w:lang w:val="de-DE"/>
        </w:rPr>
        <w:t>hr Ansprechpartner: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Eckhard Zanger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Leiter Unternehmenskommunikation</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und Public Affairs</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Tel.: + 49 (0)89 14 89-91 13</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Mobil: + 49 (0) 176-1000 6158</w:t>
      </w:r>
    </w:p>
    <w:p w:rsidR="006D1A73" w:rsidRPr="003C3D7B" w:rsidRDefault="003372FB" w:rsidP="00B82EB7">
      <w:pPr>
        <w:rPr>
          <w:rFonts w:ascii="CorpoS" w:hAnsi="CorpoS"/>
          <w:noProof/>
          <w:sz w:val="20"/>
          <w:u w:val="single"/>
          <w:lang w:val="de-DE"/>
        </w:rPr>
      </w:pPr>
      <w:r>
        <w:rPr>
          <w:rFonts w:ascii="CorpoS" w:hAnsi="CorpoS"/>
          <w:noProof/>
          <w:sz w:val="20"/>
          <w:lang w:val="de-DE"/>
        </w:rPr>
        <w:t xml:space="preserve">E-Mail: </w:t>
      </w:r>
      <w:hyperlink r:id="rId7" w:history="1">
        <w:r w:rsidRPr="009E4C75">
          <w:rPr>
            <w:rStyle w:val="Hyperlink"/>
            <w:rFonts w:ascii="CorpoS" w:hAnsi="CorpoS"/>
            <w:noProof/>
            <w:sz w:val="20"/>
            <w:lang w:val="de-DE"/>
          </w:rPr>
          <w:t>eckhard.zanger@mtu.de</w:t>
        </w:r>
      </w:hyperlink>
    </w:p>
    <w:p w:rsidR="00B82EB7" w:rsidRPr="003C3D7B" w:rsidRDefault="00B82EB7" w:rsidP="00CA6EF8">
      <w:pPr>
        <w:rPr>
          <w:rFonts w:ascii="CorpoS" w:hAnsi="CorpoS"/>
          <w:noProof/>
          <w:sz w:val="20"/>
          <w:u w:val="single"/>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7"/>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B69E5"/>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47024"/>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2EDD"/>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AA934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uiPriority w:val="9"/>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2726</Characters>
  <Application>Microsoft Office Word</Application>
  <DocSecurity>2</DocSecurity>
  <Lines>22</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3115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2022-09-22T09:53:00Z</dcterms:created>
  <dcterms:modified xsi:type="dcterms:W3CDTF">2022-09-23T06:22:00Z</dcterms:modified>
</cp:coreProperties>
</file>