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3C3D7B" w:rsidRDefault="00392F50" w:rsidP="00C901C5">
      <w:pPr>
        <w:pStyle w:val="Textkrper2"/>
        <w:ind w:right="141"/>
        <w:rPr>
          <w:noProof/>
          <w:lang w:val="de-DE"/>
        </w:rPr>
      </w:pPr>
    </w:p>
    <w:p w:rsidR="002B35D6" w:rsidRDefault="002B35D6" w:rsidP="002B35D6">
      <w:pPr>
        <w:pStyle w:val="Default"/>
        <w:rPr>
          <w:rFonts w:ascii="CorpoS" w:hAnsi="CorpoS"/>
          <w:b/>
          <w:bCs/>
          <w:lang w:val="de-DE"/>
        </w:rPr>
      </w:pPr>
      <w:r w:rsidRPr="0027113A">
        <w:rPr>
          <w:rFonts w:ascii="CorpoS" w:hAnsi="CorpoS"/>
          <w:b/>
          <w:bCs/>
          <w:lang w:val="de-DE"/>
        </w:rPr>
        <w:t xml:space="preserve">Veröffentlichung einer Insiderinformation gemäß Artikel 17 MAR </w:t>
      </w:r>
    </w:p>
    <w:p w:rsidR="00DA6B48" w:rsidRDefault="00DA6B48" w:rsidP="002B35D6">
      <w:pPr>
        <w:pStyle w:val="Default"/>
        <w:rPr>
          <w:rFonts w:ascii="CorpoS" w:hAnsi="CorpoS"/>
          <w:b/>
          <w:bCs/>
          <w:lang w:val="de-DE"/>
        </w:rPr>
      </w:pPr>
    </w:p>
    <w:p w:rsidR="00DA6B48" w:rsidRPr="002B0B1F" w:rsidRDefault="00DA6B48" w:rsidP="00DA6B48">
      <w:pPr>
        <w:pStyle w:val="Textkrper2"/>
        <w:tabs>
          <w:tab w:val="left" w:pos="8505"/>
        </w:tabs>
        <w:ind w:right="141"/>
        <w:rPr>
          <w:noProof/>
          <w:lang w:val="de-DE"/>
        </w:rPr>
      </w:pPr>
      <w:r w:rsidRPr="002B0B1F">
        <w:rPr>
          <w:noProof/>
          <w:lang w:val="de-DE"/>
        </w:rPr>
        <w:t xml:space="preserve">Vorstand der MTU Aero Engines AG schlägt für </w:t>
      </w:r>
      <w:r w:rsidR="00FA5089" w:rsidRPr="002B0B1F">
        <w:rPr>
          <w:noProof/>
          <w:lang w:val="de-DE"/>
        </w:rPr>
        <w:t xml:space="preserve">das Geschäftsjahr </w:t>
      </w:r>
      <w:r w:rsidRPr="002B0B1F">
        <w:rPr>
          <w:noProof/>
          <w:lang w:val="de-DE"/>
        </w:rPr>
        <w:t xml:space="preserve">2023 </w:t>
      </w:r>
      <w:r w:rsidR="00FA5089" w:rsidRPr="002B0B1F">
        <w:rPr>
          <w:noProof/>
          <w:lang w:val="de-DE"/>
        </w:rPr>
        <w:t xml:space="preserve">eine </w:t>
      </w:r>
      <w:r w:rsidRPr="002B0B1F">
        <w:rPr>
          <w:noProof/>
          <w:lang w:val="de-DE"/>
        </w:rPr>
        <w:t xml:space="preserve">Dividende von </w:t>
      </w:r>
      <w:r w:rsidR="00BA1F80" w:rsidRPr="002B0B1F">
        <w:rPr>
          <w:noProof/>
          <w:lang w:val="de-DE"/>
        </w:rPr>
        <w:t>2,00</w:t>
      </w:r>
      <w:r w:rsidRPr="002B0B1F">
        <w:rPr>
          <w:noProof/>
          <w:lang w:val="de-DE"/>
        </w:rPr>
        <w:t xml:space="preserve"> € </w:t>
      </w:r>
      <w:r w:rsidR="00FA5089" w:rsidRPr="002B0B1F">
        <w:rPr>
          <w:noProof/>
          <w:lang w:val="de-DE"/>
        </w:rPr>
        <w:t xml:space="preserve">je Aktie </w:t>
      </w:r>
      <w:r w:rsidRPr="002B0B1F">
        <w:rPr>
          <w:noProof/>
          <w:lang w:val="de-DE"/>
        </w:rPr>
        <w:t>vor</w:t>
      </w:r>
      <w:r w:rsidR="002D1C5F" w:rsidRPr="002B0B1F">
        <w:rPr>
          <w:noProof/>
          <w:lang w:val="de-DE"/>
        </w:rPr>
        <w:t xml:space="preserve"> und prognostiziert Wachstum in allen Marktsegmenten</w:t>
      </w:r>
    </w:p>
    <w:p w:rsidR="00DA6B48" w:rsidRPr="002B0B1F" w:rsidRDefault="00DA6B48" w:rsidP="00DA6B48">
      <w:pPr>
        <w:pStyle w:val="Textkrper2"/>
        <w:tabs>
          <w:tab w:val="left" w:pos="8505"/>
        </w:tabs>
        <w:ind w:right="141"/>
        <w:rPr>
          <w:noProof/>
          <w:lang w:val="de-DE"/>
        </w:rPr>
      </w:pPr>
    </w:p>
    <w:p w:rsidR="007B6E77" w:rsidRPr="002B0B1F" w:rsidRDefault="00A46709" w:rsidP="007A5007">
      <w:pPr>
        <w:tabs>
          <w:tab w:val="left" w:pos="7655"/>
          <w:tab w:val="left" w:pos="9072"/>
        </w:tabs>
        <w:spacing w:line="300" w:lineRule="exact"/>
        <w:ind w:right="283"/>
        <w:jc w:val="both"/>
        <w:rPr>
          <w:rFonts w:ascii="CorpoS" w:hAnsi="CorpoS"/>
          <w:noProof/>
          <w:lang w:val="de-DE"/>
        </w:rPr>
      </w:pPr>
      <w:r w:rsidRPr="002B0B1F">
        <w:rPr>
          <w:rFonts w:ascii="CorpoS" w:hAnsi="CorpoS"/>
          <w:noProof/>
          <w:lang w:val="de-DE"/>
        </w:rPr>
        <w:t xml:space="preserve">München, </w:t>
      </w:r>
      <w:r w:rsidR="00B37FFC" w:rsidRPr="002B0B1F">
        <w:rPr>
          <w:rFonts w:ascii="CorpoS" w:hAnsi="CorpoS"/>
          <w:noProof/>
          <w:lang w:val="de-DE"/>
        </w:rPr>
        <w:t>2</w:t>
      </w:r>
      <w:r w:rsidR="007B6E77" w:rsidRPr="002B0B1F">
        <w:rPr>
          <w:rFonts w:ascii="CorpoS" w:hAnsi="CorpoS"/>
          <w:noProof/>
          <w:lang w:val="de-DE"/>
        </w:rPr>
        <w:t>1</w:t>
      </w:r>
      <w:r w:rsidR="00AF644A" w:rsidRPr="002B0B1F">
        <w:rPr>
          <w:rFonts w:ascii="CorpoS" w:hAnsi="CorpoS"/>
          <w:noProof/>
          <w:lang w:val="de-DE"/>
        </w:rPr>
        <w:t>. Februar 2024</w:t>
      </w:r>
      <w:r w:rsidRPr="002B0B1F">
        <w:rPr>
          <w:rFonts w:ascii="CorpoS" w:hAnsi="CorpoS"/>
          <w:noProof/>
          <w:lang w:val="de-DE"/>
        </w:rPr>
        <w:t xml:space="preserve"> – </w:t>
      </w:r>
      <w:r w:rsidR="00AF644A" w:rsidRPr="002B0B1F">
        <w:rPr>
          <w:rFonts w:ascii="CorpoS" w:hAnsi="CorpoS"/>
          <w:noProof/>
          <w:lang w:val="de-DE"/>
        </w:rPr>
        <w:t>Der Vorstand der MTU Aero Engines AG</w:t>
      </w:r>
      <w:r w:rsidR="003D23B3" w:rsidRPr="002B0B1F">
        <w:rPr>
          <w:rFonts w:ascii="CorpoS" w:hAnsi="CorpoS"/>
          <w:noProof/>
          <w:lang w:val="de-DE"/>
        </w:rPr>
        <w:t xml:space="preserve"> hat sich in seiner heutigen Sitzung entschieden</w:t>
      </w:r>
      <w:r w:rsidR="007A5007" w:rsidRPr="002B0B1F">
        <w:rPr>
          <w:rFonts w:ascii="CorpoS" w:hAnsi="CorpoS"/>
          <w:noProof/>
          <w:lang w:val="de-DE"/>
        </w:rPr>
        <w:t>,</w:t>
      </w:r>
      <w:r w:rsidR="00AF644A" w:rsidRPr="002B0B1F">
        <w:rPr>
          <w:rFonts w:ascii="CorpoS" w:hAnsi="CorpoS"/>
          <w:noProof/>
          <w:lang w:val="de-DE"/>
        </w:rPr>
        <w:t xml:space="preserve"> </w:t>
      </w:r>
      <w:r w:rsidR="007A5007" w:rsidRPr="002B0B1F">
        <w:rPr>
          <w:rFonts w:ascii="CorpoS" w:hAnsi="CorpoS"/>
          <w:noProof/>
          <w:lang w:val="de-DE"/>
        </w:rPr>
        <w:t xml:space="preserve">für das Geschäftsjahr 2023 </w:t>
      </w:r>
      <w:r w:rsidR="00AF644A" w:rsidRPr="002B0B1F">
        <w:rPr>
          <w:rFonts w:ascii="CorpoS" w:hAnsi="CorpoS"/>
          <w:noProof/>
          <w:lang w:val="de-DE"/>
        </w:rPr>
        <w:t xml:space="preserve">eine Dividende in Höhe von </w:t>
      </w:r>
      <w:r w:rsidR="00BA1F80" w:rsidRPr="002B0B1F">
        <w:rPr>
          <w:rFonts w:ascii="CorpoS" w:hAnsi="CorpoS"/>
          <w:noProof/>
          <w:lang w:val="de-DE"/>
        </w:rPr>
        <w:t>2,00</w:t>
      </w:r>
      <w:r w:rsidR="00AF644A" w:rsidRPr="002B0B1F">
        <w:rPr>
          <w:rFonts w:ascii="CorpoS" w:hAnsi="CorpoS"/>
          <w:noProof/>
          <w:lang w:val="de-DE"/>
        </w:rPr>
        <w:t xml:space="preserve"> € </w:t>
      </w:r>
      <w:r w:rsidR="00FA5089" w:rsidRPr="002B0B1F">
        <w:rPr>
          <w:rFonts w:ascii="CorpoS" w:hAnsi="CorpoS"/>
          <w:noProof/>
          <w:lang w:val="de-DE"/>
        </w:rPr>
        <w:t xml:space="preserve">je Aktie </w:t>
      </w:r>
      <w:r w:rsidR="00AF644A" w:rsidRPr="002B0B1F">
        <w:rPr>
          <w:rFonts w:ascii="CorpoS" w:hAnsi="CorpoS"/>
          <w:noProof/>
          <w:lang w:val="de-DE"/>
        </w:rPr>
        <w:t>vor</w:t>
      </w:r>
      <w:r w:rsidR="003D23B3" w:rsidRPr="002B0B1F">
        <w:rPr>
          <w:rFonts w:ascii="CorpoS" w:hAnsi="CorpoS"/>
          <w:noProof/>
          <w:lang w:val="de-DE"/>
        </w:rPr>
        <w:t>zu</w:t>
      </w:r>
      <w:r w:rsidR="00AF644A" w:rsidRPr="002B0B1F">
        <w:rPr>
          <w:rFonts w:ascii="CorpoS" w:hAnsi="CorpoS"/>
          <w:noProof/>
          <w:lang w:val="de-DE"/>
        </w:rPr>
        <w:t>schlagen.</w:t>
      </w:r>
      <w:r w:rsidR="007B6E77" w:rsidRPr="002B0B1F">
        <w:rPr>
          <w:rFonts w:ascii="CorpoS" w:hAnsi="CorpoS"/>
          <w:noProof/>
          <w:lang w:val="de-DE"/>
        </w:rPr>
        <w:t xml:space="preserve"> </w:t>
      </w:r>
    </w:p>
    <w:p w:rsidR="007B6E77" w:rsidRPr="002B0B1F" w:rsidRDefault="007B6E77" w:rsidP="007A5007">
      <w:pPr>
        <w:tabs>
          <w:tab w:val="left" w:pos="7655"/>
          <w:tab w:val="left" w:pos="9072"/>
        </w:tabs>
        <w:spacing w:line="300" w:lineRule="exact"/>
        <w:ind w:right="283"/>
        <w:jc w:val="both"/>
        <w:rPr>
          <w:rFonts w:ascii="CorpoS" w:hAnsi="CorpoS"/>
          <w:noProof/>
          <w:lang w:val="de-DE"/>
        </w:rPr>
      </w:pPr>
    </w:p>
    <w:p w:rsidR="00017D2F" w:rsidRPr="002B0B1F" w:rsidRDefault="009E4EC1" w:rsidP="007A5007">
      <w:pPr>
        <w:tabs>
          <w:tab w:val="left" w:pos="7655"/>
          <w:tab w:val="left" w:pos="9072"/>
        </w:tabs>
        <w:spacing w:line="300" w:lineRule="exact"/>
        <w:ind w:right="283"/>
        <w:jc w:val="both"/>
        <w:rPr>
          <w:rFonts w:ascii="CorpoS" w:hAnsi="CorpoS"/>
          <w:noProof/>
          <w:lang w:val="de-DE"/>
        </w:rPr>
      </w:pPr>
      <w:r w:rsidRPr="002B0B1F">
        <w:rPr>
          <w:rFonts w:ascii="CorpoS" w:hAnsi="CorpoS"/>
          <w:noProof/>
          <w:lang w:val="de-DE"/>
        </w:rPr>
        <w:t xml:space="preserve">Das Unternehmen steht </w:t>
      </w:r>
      <w:r w:rsidR="007A5007" w:rsidRPr="002B0B1F">
        <w:rPr>
          <w:rFonts w:ascii="CorpoS" w:hAnsi="CorpoS"/>
          <w:noProof/>
          <w:lang w:val="de-DE"/>
        </w:rPr>
        <w:t xml:space="preserve">– </w:t>
      </w:r>
      <w:r w:rsidRPr="002B0B1F">
        <w:rPr>
          <w:rFonts w:ascii="CorpoS" w:hAnsi="CorpoS"/>
          <w:noProof/>
          <w:lang w:val="de-DE"/>
        </w:rPr>
        <w:t>wie</w:t>
      </w:r>
      <w:r w:rsidR="007A5007" w:rsidRPr="002B0B1F">
        <w:rPr>
          <w:rFonts w:ascii="CorpoS" w:hAnsi="CorpoS"/>
          <w:noProof/>
          <w:lang w:val="de-DE"/>
        </w:rPr>
        <w:t xml:space="preserve"> bereits </w:t>
      </w:r>
      <w:r w:rsidRPr="002B0B1F">
        <w:rPr>
          <w:rFonts w:ascii="CorpoS" w:hAnsi="CorpoS"/>
          <w:noProof/>
          <w:lang w:val="de-DE"/>
        </w:rPr>
        <w:t>zuvor</w:t>
      </w:r>
      <w:r w:rsidR="00363869" w:rsidRPr="002B0B1F">
        <w:rPr>
          <w:rFonts w:ascii="CorpoS" w:hAnsi="CorpoS"/>
          <w:noProof/>
          <w:lang w:val="de-DE"/>
        </w:rPr>
        <w:t xml:space="preserve"> </w:t>
      </w:r>
      <w:r w:rsidR="00A07F1E" w:rsidRPr="002B0B1F">
        <w:rPr>
          <w:rFonts w:ascii="CorpoS" w:hAnsi="CorpoS"/>
          <w:noProof/>
          <w:lang w:val="de-DE"/>
        </w:rPr>
        <w:t>kommuniziert</w:t>
      </w:r>
      <w:r w:rsidR="00363869" w:rsidRPr="002B0B1F">
        <w:rPr>
          <w:rFonts w:ascii="CorpoS" w:hAnsi="CorpoS"/>
          <w:noProof/>
          <w:lang w:val="de-DE"/>
        </w:rPr>
        <w:t>,</w:t>
      </w:r>
      <w:r w:rsidRPr="002B0B1F">
        <w:rPr>
          <w:rFonts w:ascii="CorpoS" w:hAnsi="CorpoS"/>
          <w:noProof/>
          <w:lang w:val="de-DE"/>
        </w:rPr>
        <w:t xml:space="preserve"> </w:t>
      </w:r>
      <w:r w:rsidR="007A5007" w:rsidRPr="002B0B1F">
        <w:rPr>
          <w:rFonts w:ascii="CorpoS" w:hAnsi="CorpoS"/>
          <w:noProof/>
          <w:lang w:val="de-DE"/>
        </w:rPr>
        <w:t xml:space="preserve">unter anderem per Ad-hoc-Veröffentlichung am 11. September 2023 – </w:t>
      </w:r>
      <w:r w:rsidRPr="002B0B1F">
        <w:rPr>
          <w:rFonts w:ascii="CorpoS" w:hAnsi="CorpoS"/>
          <w:noProof/>
          <w:lang w:val="de-DE"/>
        </w:rPr>
        <w:t xml:space="preserve">in den Jahren 2024 bis 2026 vor hohen </w:t>
      </w:r>
      <w:r w:rsidR="003D7013" w:rsidRPr="002B0B1F">
        <w:rPr>
          <w:rFonts w:ascii="CorpoS" w:hAnsi="CorpoS"/>
          <w:noProof/>
          <w:lang w:val="de-DE"/>
        </w:rPr>
        <w:t xml:space="preserve">finanziellen </w:t>
      </w:r>
      <w:r w:rsidRPr="002B0B1F">
        <w:rPr>
          <w:rFonts w:ascii="CorpoS" w:hAnsi="CorpoS"/>
          <w:noProof/>
          <w:lang w:val="de-DE"/>
        </w:rPr>
        <w:t xml:space="preserve">Belastungen </w:t>
      </w:r>
      <w:r w:rsidR="003D7013" w:rsidRPr="002B0B1F">
        <w:rPr>
          <w:rFonts w:ascii="CorpoS" w:hAnsi="CorpoS"/>
          <w:noProof/>
          <w:lang w:val="de-DE"/>
        </w:rPr>
        <w:t xml:space="preserve">in Zusammenhang mit </w:t>
      </w:r>
      <w:r w:rsidRPr="002B0B1F">
        <w:rPr>
          <w:rFonts w:ascii="CorpoS" w:hAnsi="CorpoS"/>
          <w:noProof/>
          <w:lang w:val="de-DE"/>
        </w:rPr>
        <w:t>dem</w:t>
      </w:r>
      <w:r w:rsidR="003D7013" w:rsidRPr="002B0B1F">
        <w:rPr>
          <w:rFonts w:ascii="CorpoS" w:hAnsi="CorpoS"/>
          <w:noProof/>
          <w:lang w:val="de-DE"/>
        </w:rPr>
        <w:t xml:space="preserve"> </w:t>
      </w:r>
      <w:r w:rsidRPr="002B0B1F">
        <w:rPr>
          <w:rFonts w:ascii="CorpoS" w:hAnsi="CorpoS"/>
          <w:noProof/>
          <w:lang w:val="de-DE"/>
        </w:rPr>
        <w:t>Getriebefan-Inspektionsprogramm</w:t>
      </w:r>
      <w:r w:rsidR="009A05F7" w:rsidRPr="002B0B1F">
        <w:rPr>
          <w:rFonts w:ascii="CorpoS" w:hAnsi="CorpoS"/>
          <w:noProof/>
          <w:lang w:val="de-DE"/>
        </w:rPr>
        <w:t>.</w:t>
      </w:r>
      <w:r w:rsidR="007F15F1" w:rsidRPr="002B0B1F">
        <w:rPr>
          <w:rFonts w:ascii="CorpoS" w:hAnsi="CorpoS"/>
          <w:noProof/>
          <w:lang w:val="de-DE"/>
        </w:rPr>
        <w:t xml:space="preserve"> </w:t>
      </w:r>
      <w:r w:rsidRPr="002B0B1F">
        <w:rPr>
          <w:rFonts w:ascii="CorpoS" w:hAnsi="CorpoS"/>
          <w:noProof/>
          <w:lang w:val="de-DE"/>
        </w:rPr>
        <w:t xml:space="preserve">Darüber hinaus investiert die MTU </w:t>
      </w:r>
      <w:r w:rsidR="003D7013" w:rsidRPr="002B0B1F">
        <w:rPr>
          <w:rFonts w:ascii="CorpoS" w:hAnsi="CorpoS"/>
          <w:noProof/>
          <w:lang w:val="de-DE"/>
        </w:rPr>
        <w:t xml:space="preserve">weiterhin </w:t>
      </w:r>
      <w:r w:rsidRPr="002B0B1F">
        <w:rPr>
          <w:rFonts w:ascii="CorpoS" w:hAnsi="CorpoS"/>
          <w:noProof/>
          <w:lang w:val="de-DE"/>
        </w:rPr>
        <w:t>in ihre Standorte sowie in Technologien für die Produkte der nächsten Generationen.</w:t>
      </w:r>
      <w:r w:rsidR="007A5007" w:rsidRPr="002B0B1F">
        <w:rPr>
          <w:rFonts w:ascii="CorpoS" w:hAnsi="CorpoS"/>
          <w:noProof/>
          <w:lang w:val="de-DE"/>
        </w:rPr>
        <w:t xml:space="preserve"> </w:t>
      </w:r>
      <w:r w:rsidR="008823A4" w:rsidRPr="002B0B1F">
        <w:rPr>
          <w:rFonts w:ascii="CorpoS" w:hAnsi="CorpoS"/>
          <w:noProof/>
          <w:lang w:val="de-DE"/>
        </w:rPr>
        <w:t xml:space="preserve">Die </w:t>
      </w:r>
      <w:r w:rsidR="00D26523" w:rsidRPr="002B0B1F">
        <w:rPr>
          <w:rFonts w:ascii="CorpoS" w:hAnsi="CorpoS"/>
          <w:noProof/>
          <w:lang w:val="de-DE"/>
        </w:rPr>
        <w:t xml:space="preserve">genannten </w:t>
      </w:r>
      <w:r w:rsidR="00A07F1E" w:rsidRPr="002B0B1F">
        <w:rPr>
          <w:rFonts w:ascii="CorpoS" w:hAnsi="CorpoS"/>
          <w:noProof/>
          <w:lang w:val="de-DE"/>
        </w:rPr>
        <w:t xml:space="preserve">Faktoren führen </w:t>
      </w:r>
      <w:r w:rsidR="0077754C" w:rsidRPr="002B0B1F">
        <w:rPr>
          <w:rFonts w:ascii="CorpoS" w:hAnsi="CorpoS"/>
          <w:noProof/>
          <w:lang w:val="de-DE"/>
        </w:rPr>
        <w:t xml:space="preserve">nach heutiger Einschätzung </w:t>
      </w:r>
      <w:r w:rsidR="00A07F1E" w:rsidRPr="002B0B1F">
        <w:rPr>
          <w:rFonts w:ascii="CorpoS" w:hAnsi="CorpoS"/>
          <w:noProof/>
          <w:lang w:val="de-DE"/>
        </w:rPr>
        <w:t xml:space="preserve">zu </w:t>
      </w:r>
      <w:r w:rsidR="00930438" w:rsidRPr="002B0B1F">
        <w:rPr>
          <w:rFonts w:ascii="CorpoS" w:hAnsi="CorpoS"/>
          <w:noProof/>
          <w:lang w:val="de-DE"/>
        </w:rPr>
        <w:t xml:space="preserve">hohen </w:t>
      </w:r>
      <w:r w:rsidR="007F15F1" w:rsidRPr="002B0B1F">
        <w:rPr>
          <w:rFonts w:ascii="CorpoS" w:hAnsi="CorpoS"/>
          <w:noProof/>
          <w:lang w:val="de-DE"/>
        </w:rPr>
        <w:t>Cash</w:t>
      </w:r>
      <w:r w:rsidR="007A5007" w:rsidRPr="002B0B1F">
        <w:rPr>
          <w:rFonts w:ascii="CorpoS" w:hAnsi="CorpoS"/>
          <w:noProof/>
          <w:lang w:val="de-DE"/>
        </w:rPr>
        <w:t>f</w:t>
      </w:r>
      <w:r w:rsidRPr="002B0B1F">
        <w:rPr>
          <w:rFonts w:ascii="CorpoS" w:hAnsi="CorpoS"/>
          <w:noProof/>
          <w:lang w:val="de-DE"/>
        </w:rPr>
        <w:t>low</w:t>
      </w:r>
      <w:r w:rsidR="007F15F1" w:rsidRPr="002B0B1F">
        <w:rPr>
          <w:rFonts w:ascii="CorpoS" w:hAnsi="CorpoS"/>
          <w:noProof/>
          <w:lang w:val="de-DE"/>
        </w:rPr>
        <w:t>-</w:t>
      </w:r>
      <w:r w:rsidRPr="002B0B1F">
        <w:rPr>
          <w:rFonts w:ascii="CorpoS" w:hAnsi="CorpoS"/>
          <w:noProof/>
          <w:lang w:val="de-DE"/>
        </w:rPr>
        <w:t xml:space="preserve">Belastungen </w:t>
      </w:r>
      <w:r w:rsidR="00A07F1E" w:rsidRPr="002B0B1F">
        <w:rPr>
          <w:rFonts w:ascii="CorpoS" w:hAnsi="CorpoS"/>
          <w:noProof/>
          <w:lang w:val="de-DE"/>
        </w:rPr>
        <w:t xml:space="preserve">und </w:t>
      </w:r>
      <w:r w:rsidR="00FA5089" w:rsidRPr="002B0B1F">
        <w:rPr>
          <w:rFonts w:ascii="CorpoS" w:hAnsi="CorpoS"/>
          <w:noProof/>
          <w:lang w:val="de-DE"/>
        </w:rPr>
        <w:t xml:space="preserve">schränken </w:t>
      </w:r>
      <w:r w:rsidR="00A07F1E" w:rsidRPr="002B0B1F">
        <w:rPr>
          <w:rFonts w:ascii="CorpoS" w:hAnsi="CorpoS"/>
          <w:noProof/>
          <w:lang w:val="de-DE"/>
        </w:rPr>
        <w:t>damit</w:t>
      </w:r>
      <w:r w:rsidR="0077754C" w:rsidRPr="002B0B1F">
        <w:rPr>
          <w:rFonts w:ascii="CorpoS" w:hAnsi="CorpoS"/>
          <w:noProof/>
          <w:lang w:val="de-DE"/>
        </w:rPr>
        <w:t xml:space="preserve"> </w:t>
      </w:r>
      <w:r w:rsidR="00FA5089" w:rsidRPr="002B0B1F">
        <w:rPr>
          <w:rFonts w:ascii="CorpoS" w:hAnsi="CorpoS"/>
          <w:noProof/>
          <w:lang w:val="de-DE"/>
        </w:rPr>
        <w:t xml:space="preserve">die Möglichkeit zur Zahlung von Dividenden auf dem bisherigen Niveau </w:t>
      </w:r>
      <w:r w:rsidR="003D7013" w:rsidRPr="002B0B1F">
        <w:rPr>
          <w:rFonts w:ascii="CorpoS" w:hAnsi="CorpoS"/>
          <w:noProof/>
          <w:lang w:val="de-DE"/>
        </w:rPr>
        <w:t xml:space="preserve">in </w:t>
      </w:r>
      <w:r w:rsidR="008823A4" w:rsidRPr="002B0B1F">
        <w:rPr>
          <w:rFonts w:ascii="CorpoS" w:hAnsi="CorpoS"/>
          <w:noProof/>
          <w:lang w:val="de-DE"/>
        </w:rPr>
        <w:t>de</w:t>
      </w:r>
      <w:r w:rsidR="003D7013" w:rsidRPr="002B0B1F">
        <w:rPr>
          <w:rFonts w:ascii="CorpoS" w:hAnsi="CorpoS"/>
          <w:noProof/>
          <w:lang w:val="de-DE"/>
        </w:rPr>
        <w:t>n</w:t>
      </w:r>
      <w:r w:rsidR="008823A4" w:rsidRPr="002B0B1F">
        <w:rPr>
          <w:rFonts w:ascii="CorpoS" w:hAnsi="CorpoS"/>
          <w:noProof/>
          <w:lang w:val="de-DE"/>
        </w:rPr>
        <w:t xml:space="preserve"> Jahre</w:t>
      </w:r>
      <w:r w:rsidR="003D7013" w:rsidRPr="002B0B1F">
        <w:rPr>
          <w:rFonts w:ascii="CorpoS" w:hAnsi="CorpoS"/>
          <w:noProof/>
          <w:lang w:val="de-DE"/>
        </w:rPr>
        <w:t>n</w:t>
      </w:r>
      <w:r w:rsidR="002458B5" w:rsidRPr="002B0B1F">
        <w:rPr>
          <w:rFonts w:ascii="CorpoS" w:hAnsi="CorpoS"/>
          <w:noProof/>
          <w:lang w:val="de-DE"/>
        </w:rPr>
        <w:t xml:space="preserve"> 2024 bis 2026</w:t>
      </w:r>
      <w:r w:rsidR="00FA5089" w:rsidRPr="002B0B1F">
        <w:rPr>
          <w:rFonts w:ascii="CorpoS" w:hAnsi="CorpoS"/>
          <w:noProof/>
          <w:lang w:val="de-DE"/>
        </w:rPr>
        <w:t xml:space="preserve"> ein</w:t>
      </w:r>
      <w:r w:rsidR="008823A4" w:rsidRPr="002B0B1F">
        <w:rPr>
          <w:rFonts w:ascii="CorpoS" w:hAnsi="CorpoS"/>
          <w:noProof/>
          <w:lang w:val="de-DE"/>
        </w:rPr>
        <w:t>.</w:t>
      </w:r>
      <w:r w:rsidR="00930438" w:rsidRPr="002B0B1F">
        <w:rPr>
          <w:rFonts w:ascii="CorpoS" w:hAnsi="CorpoS"/>
          <w:noProof/>
          <w:lang w:val="de-DE"/>
        </w:rPr>
        <w:t xml:space="preserve"> </w:t>
      </w:r>
      <w:r w:rsidR="00DE6E0E" w:rsidRPr="002B0B1F">
        <w:rPr>
          <w:rFonts w:ascii="CorpoS" w:hAnsi="CorpoS"/>
          <w:noProof/>
          <w:lang w:val="de-DE"/>
        </w:rPr>
        <w:t>Als Folge</w:t>
      </w:r>
      <w:r w:rsidR="006273E8" w:rsidRPr="002B0B1F">
        <w:rPr>
          <w:rFonts w:ascii="CorpoS" w:hAnsi="CorpoS"/>
          <w:noProof/>
          <w:lang w:val="de-DE"/>
        </w:rPr>
        <w:t xml:space="preserve"> wird </w:t>
      </w:r>
      <w:r w:rsidR="00DE6E0E" w:rsidRPr="002B0B1F">
        <w:rPr>
          <w:rFonts w:ascii="CorpoS" w:hAnsi="CorpoS"/>
          <w:noProof/>
          <w:lang w:val="de-DE"/>
        </w:rPr>
        <w:t xml:space="preserve">auch </w:t>
      </w:r>
      <w:r w:rsidR="006273E8" w:rsidRPr="002B0B1F">
        <w:rPr>
          <w:rFonts w:ascii="CorpoS" w:hAnsi="CorpoS"/>
          <w:noProof/>
          <w:lang w:val="de-DE"/>
        </w:rPr>
        <w:t>d</w:t>
      </w:r>
      <w:r w:rsidR="00930438" w:rsidRPr="002B0B1F">
        <w:rPr>
          <w:rFonts w:ascii="CorpoS" w:hAnsi="CorpoS"/>
          <w:noProof/>
          <w:lang w:val="de-DE"/>
        </w:rPr>
        <w:t>as Ziel</w:t>
      </w:r>
      <w:r w:rsidR="002B0256" w:rsidRPr="002B0B1F">
        <w:rPr>
          <w:rFonts w:ascii="CorpoS" w:hAnsi="CorpoS"/>
          <w:noProof/>
          <w:lang w:val="de-DE"/>
        </w:rPr>
        <w:t>,</w:t>
      </w:r>
      <w:r w:rsidR="00930438" w:rsidRPr="002B0B1F">
        <w:rPr>
          <w:rFonts w:ascii="CorpoS" w:hAnsi="CorpoS"/>
          <w:noProof/>
          <w:lang w:val="de-DE"/>
        </w:rPr>
        <w:t xml:space="preserve"> die Ausschüttungsquoten kontinuierlich zu steigern und</w:t>
      </w:r>
      <w:r w:rsidR="002B0256" w:rsidRPr="002B0B1F">
        <w:rPr>
          <w:rFonts w:ascii="CorpoS" w:hAnsi="CorpoS"/>
          <w:noProof/>
          <w:lang w:val="de-DE"/>
        </w:rPr>
        <w:t xml:space="preserve"> dabei</w:t>
      </w:r>
      <w:r w:rsidR="00930438" w:rsidRPr="002B0B1F">
        <w:rPr>
          <w:rFonts w:ascii="CorpoS" w:hAnsi="CorpoS"/>
          <w:noProof/>
          <w:lang w:val="de-DE"/>
        </w:rPr>
        <w:t xml:space="preserve"> 40</w:t>
      </w:r>
      <w:r w:rsidR="00157AC7" w:rsidRPr="002B0B1F">
        <w:rPr>
          <w:rFonts w:ascii="CorpoS" w:hAnsi="CorpoS"/>
          <w:noProof/>
          <w:lang w:val="de-DE"/>
        </w:rPr>
        <w:t xml:space="preserve"> </w:t>
      </w:r>
      <w:r w:rsidR="00930438" w:rsidRPr="002B0B1F">
        <w:rPr>
          <w:rFonts w:ascii="CorpoS" w:hAnsi="CorpoS"/>
          <w:noProof/>
          <w:lang w:val="de-DE"/>
        </w:rPr>
        <w:t xml:space="preserve">% </w:t>
      </w:r>
      <w:r w:rsidR="00157AC7" w:rsidRPr="002B0B1F">
        <w:rPr>
          <w:rFonts w:ascii="CorpoS" w:hAnsi="CorpoS"/>
          <w:noProof/>
          <w:lang w:val="de-DE"/>
        </w:rPr>
        <w:t>des</w:t>
      </w:r>
      <w:r w:rsidR="00930438" w:rsidRPr="002B0B1F">
        <w:rPr>
          <w:rFonts w:ascii="CorpoS" w:hAnsi="CorpoS"/>
          <w:noProof/>
          <w:lang w:val="de-DE"/>
        </w:rPr>
        <w:t xml:space="preserve"> </w:t>
      </w:r>
      <w:r w:rsidR="00157AC7" w:rsidRPr="002B0B1F">
        <w:rPr>
          <w:rFonts w:ascii="CorpoS" w:hAnsi="CorpoS"/>
          <w:noProof/>
          <w:lang w:val="de-DE"/>
        </w:rPr>
        <w:t>bereinigten Net Income</w:t>
      </w:r>
      <w:r w:rsidR="00BA1F80" w:rsidRPr="002B0B1F">
        <w:rPr>
          <w:rFonts w:ascii="CorpoS" w:hAnsi="CorpoS"/>
          <w:noProof/>
          <w:lang w:val="de-DE"/>
        </w:rPr>
        <w:t xml:space="preserve"> </w:t>
      </w:r>
      <w:r w:rsidR="002B0256" w:rsidRPr="002B0B1F">
        <w:rPr>
          <w:rFonts w:ascii="CorpoS" w:hAnsi="CorpoS"/>
          <w:noProof/>
          <w:lang w:val="de-DE"/>
        </w:rPr>
        <w:t xml:space="preserve">zu erreichen, </w:t>
      </w:r>
      <w:r w:rsidR="00DE6E0E" w:rsidRPr="002B0B1F">
        <w:rPr>
          <w:rFonts w:ascii="CorpoS" w:hAnsi="CorpoS"/>
          <w:noProof/>
          <w:lang w:val="de-DE"/>
        </w:rPr>
        <w:t>für die betroffenen Geschäftsjahre</w:t>
      </w:r>
      <w:r w:rsidR="006273E8" w:rsidRPr="002B0B1F">
        <w:rPr>
          <w:rFonts w:ascii="CorpoS" w:hAnsi="CorpoS"/>
          <w:noProof/>
          <w:lang w:val="de-DE"/>
        </w:rPr>
        <w:t xml:space="preserve"> ausgesetzt</w:t>
      </w:r>
      <w:r w:rsidR="002B0256" w:rsidRPr="002B0B1F">
        <w:rPr>
          <w:rFonts w:ascii="CorpoS" w:hAnsi="CorpoS"/>
          <w:noProof/>
          <w:lang w:val="de-DE"/>
        </w:rPr>
        <w:t>.</w:t>
      </w:r>
    </w:p>
    <w:p w:rsidR="00017D2F" w:rsidRPr="002B0B1F" w:rsidRDefault="00017D2F" w:rsidP="007A5007">
      <w:pPr>
        <w:tabs>
          <w:tab w:val="left" w:pos="7655"/>
          <w:tab w:val="left" w:pos="9072"/>
        </w:tabs>
        <w:spacing w:line="300" w:lineRule="exact"/>
        <w:ind w:right="283"/>
        <w:jc w:val="both"/>
        <w:rPr>
          <w:rFonts w:ascii="CorpoS" w:hAnsi="CorpoS"/>
          <w:noProof/>
          <w:lang w:val="de-DE"/>
        </w:rPr>
      </w:pPr>
    </w:p>
    <w:p w:rsidR="002458B5" w:rsidRPr="002B0B1F" w:rsidRDefault="007B6E77" w:rsidP="007A5007">
      <w:pPr>
        <w:tabs>
          <w:tab w:val="left" w:pos="7655"/>
          <w:tab w:val="left" w:pos="9072"/>
        </w:tabs>
        <w:spacing w:line="300" w:lineRule="exact"/>
        <w:ind w:right="283"/>
        <w:jc w:val="both"/>
        <w:rPr>
          <w:rFonts w:ascii="CorpoS" w:hAnsi="CorpoS"/>
          <w:noProof/>
          <w:lang w:val="de-DE"/>
        </w:rPr>
      </w:pPr>
      <w:r w:rsidRPr="002B0B1F">
        <w:rPr>
          <w:rFonts w:ascii="CorpoS" w:hAnsi="CorpoS"/>
          <w:noProof/>
          <w:lang w:val="de-DE"/>
        </w:rPr>
        <w:t>D</w:t>
      </w:r>
      <w:r w:rsidR="00433284" w:rsidRPr="002B0B1F">
        <w:rPr>
          <w:rFonts w:ascii="CorpoS" w:hAnsi="CorpoS"/>
          <w:noProof/>
          <w:lang w:val="de-DE"/>
        </w:rPr>
        <w:t>er</w:t>
      </w:r>
      <w:r w:rsidR="008F52BD" w:rsidRPr="002B0B1F">
        <w:rPr>
          <w:rFonts w:ascii="CorpoS" w:hAnsi="CorpoS"/>
          <w:noProof/>
          <w:lang w:val="de-DE"/>
        </w:rPr>
        <w:t xml:space="preserve"> vorliegende</w:t>
      </w:r>
      <w:r w:rsidR="00433284" w:rsidRPr="002B0B1F">
        <w:rPr>
          <w:rFonts w:ascii="CorpoS" w:hAnsi="CorpoS"/>
          <w:noProof/>
          <w:lang w:val="de-DE"/>
        </w:rPr>
        <w:t xml:space="preserve"> Vorschlag ist </w:t>
      </w:r>
      <w:r w:rsidR="00313718" w:rsidRPr="002B0B1F">
        <w:rPr>
          <w:rFonts w:ascii="CorpoS" w:hAnsi="CorpoS"/>
          <w:noProof/>
          <w:lang w:val="de-DE"/>
        </w:rPr>
        <w:t>aus Sicht des Vorstands eine</w:t>
      </w:r>
      <w:r w:rsidRPr="002B0B1F">
        <w:rPr>
          <w:rFonts w:ascii="CorpoS" w:hAnsi="CorpoS"/>
          <w:noProof/>
          <w:lang w:val="de-DE"/>
        </w:rPr>
        <w:t xml:space="preserve"> maßvolle Abwägung zwischen den </w:t>
      </w:r>
      <w:r w:rsidR="00433284" w:rsidRPr="002B0B1F">
        <w:rPr>
          <w:rFonts w:ascii="CorpoS" w:hAnsi="CorpoS"/>
          <w:noProof/>
          <w:lang w:val="de-DE"/>
        </w:rPr>
        <w:t>erwarteten</w:t>
      </w:r>
      <w:r w:rsidRPr="002B0B1F">
        <w:rPr>
          <w:rFonts w:ascii="CorpoS" w:hAnsi="CorpoS"/>
          <w:noProof/>
          <w:lang w:val="de-DE"/>
        </w:rPr>
        <w:t xml:space="preserve"> </w:t>
      </w:r>
      <w:r w:rsidR="00433284" w:rsidRPr="002B0B1F">
        <w:rPr>
          <w:rFonts w:ascii="CorpoS" w:hAnsi="CorpoS"/>
          <w:noProof/>
          <w:lang w:val="de-DE"/>
        </w:rPr>
        <w:t>Liquiditätsabflüssen</w:t>
      </w:r>
      <w:r w:rsidR="00C2104A" w:rsidRPr="002B0B1F">
        <w:rPr>
          <w:rFonts w:ascii="CorpoS" w:hAnsi="CorpoS"/>
          <w:noProof/>
          <w:lang w:val="de-DE"/>
        </w:rPr>
        <w:t xml:space="preserve"> und den starken Wachstumsp</w:t>
      </w:r>
      <w:r w:rsidRPr="002B0B1F">
        <w:rPr>
          <w:rFonts w:ascii="CorpoS" w:hAnsi="CorpoS"/>
          <w:noProof/>
          <w:lang w:val="de-DE"/>
        </w:rPr>
        <w:t>erspektiven des Unternehmens</w:t>
      </w:r>
      <w:r w:rsidR="00433284" w:rsidRPr="002B0B1F">
        <w:rPr>
          <w:rFonts w:ascii="CorpoS" w:hAnsi="CorpoS"/>
          <w:noProof/>
          <w:lang w:val="de-DE"/>
        </w:rPr>
        <w:t>.</w:t>
      </w:r>
      <w:r w:rsidR="007A5007" w:rsidRPr="002B0B1F">
        <w:rPr>
          <w:rFonts w:ascii="CorpoS" w:hAnsi="CorpoS"/>
          <w:noProof/>
          <w:lang w:val="de-DE"/>
        </w:rPr>
        <w:t xml:space="preserve"> </w:t>
      </w:r>
      <w:r w:rsidR="002458B5" w:rsidRPr="002B0B1F">
        <w:rPr>
          <w:rFonts w:ascii="CorpoS" w:hAnsi="CorpoS"/>
          <w:noProof/>
          <w:lang w:val="de-DE"/>
        </w:rPr>
        <w:t xml:space="preserve">Diese spiegeln sich auch in den Erwartungen für das Jahr 2024 wider. Hierbei geht die MTU von einem Wachstum in allen Marktsegmenten aus und erwartet einen Umsatz zwischen 7,3 und 7,5 Mrd. €. Dabei </w:t>
      </w:r>
      <w:r w:rsidR="002B0256" w:rsidRPr="002B0B1F">
        <w:rPr>
          <w:rFonts w:ascii="CorpoS" w:hAnsi="CorpoS"/>
          <w:noProof/>
          <w:lang w:val="de-DE"/>
        </w:rPr>
        <w:t xml:space="preserve">stellt </w:t>
      </w:r>
      <w:r w:rsidR="002458B5" w:rsidRPr="002B0B1F">
        <w:rPr>
          <w:rFonts w:ascii="CorpoS" w:hAnsi="CorpoS"/>
          <w:noProof/>
          <w:lang w:val="de-DE"/>
        </w:rPr>
        <w:t xml:space="preserve">die Gesellschaft eine </w:t>
      </w:r>
      <w:r w:rsidR="007A5007" w:rsidRPr="002B0B1F">
        <w:rPr>
          <w:rFonts w:ascii="CorpoS" w:hAnsi="CorpoS"/>
          <w:noProof/>
          <w:lang w:val="de-DE"/>
        </w:rPr>
        <w:t xml:space="preserve">bereinigte EBIT-Marge </w:t>
      </w:r>
      <w:r w:rsidR="002458B5" w:rsidRPr="002B0B1F">
        <w:rPr>
          <w:rFonts w:ascii="CorpoS" w:hAnsi="CorpoS"/>
          <w:noProof/>
          <w:lang w:val="de-DE"/>
        </w:rPr>
        <w:t>von über 12</w:t>
      </w:r>
      <w:r w:rsidR="00157AC7" w:rsidRPr="002B0B1F">
        <w:rPr>
          <w:rFonts w:ascii="CorpoS" w:hAnsi="CorpoS"/>
          <w:noProof/>
          <w:lang w:val="de-DE"/>
        </w:rPr>
        <w:t xml:space="preserve"> </w:t>
      </w:r>
      <w:r w:rsidR="002458B5" w:rsidRPr="002B0B1F">
        <w:rPr>
          <w:rFonts w:ascii="CorpoS" w:hAnsi="CorpoS"/>
          <w:noProof/>
          <w:lang w:val="de-DE"/>
        </w:rPr>
        <w:t>% in Auss</w:t>
      </w:r>
      <w:r w:rsidR="007A5007" w:rsidRPr="002B0B1F">
        <w:rPr>
          <w:rFonts w:ascii="CorpoS" w:hAnsi="CorpoS"/>
          <w:noProof/>
          <w:lang w:val="de-DE"/>
        </w:rPr>
        <w:t>icht. Das Unternehmen erwartet einen Free Cashf</w:t>
      </w:r>
      <w:r w:rsidR="002458B5" w:rsidRPr="002B0B1F">
        <w:rPr>
          <w:rFonts w:ascii="CorpoS" w:hAnsi="CorpoS"/>
          <w:noProof/>
          <w:lang w:val="de-DE"/>
        </w:rPr>
        <w:t>low im niedrigen dreistelligen Millionen</w:t>
      </w:r>
      <w:r w:rsidR="007A5007" w:rsidRPr="002B0B1F">
        <w:rPr>
          <w:rFonts w:ascii="CorpoS" w:hAnsi="CorpoS"/>
          <w:noProof/>
          <w:lang w:val="de-DE"/>
        </w:rPr>
        <w:t>-Euro-</w:t>
      </w:r>
      <w:r w:rsidR="002458B5" w:rsidRPr="002B0B1F">
        <w:rPr>
          <w:rFonts w:ascii="CorpoS" w:hAnsi="CorpoS"/>
          <w:noProof/>
          <w:lang w:val="de-DE"/>
        </w:rPr>
        <w:t>Bereich.</w:t>
      </w:r>
      <w:r w:rsidR="002458B5" w:rsidRPr="002B0B1F">
        <w:rPr>
          <w:rFonts w:ascii="CorpoS" w:hAnsi="CorpoS"/>
          <w:noProof/>
          <w:lang w:val="de-DE"/>
        </w:rPr>
        <w:tab/>
      </w:r>
    </w:p>
    <w:p w:rsidR="002458B5" w:rsidRPr="002B0B1F" w:rsidRDefault="002458B5" w:rsidP="007A5007">
      <w:pPr>
        <w:tabs>
          <w:tab w:val="left" w:pos="7655"/>
          <w:tab w:val="left" w:pos="9072"/>
        </w:tabs>
        <w:spacing w:line="300" w:lineRule="exact"/>
        <w:ind w:right="283"/>
        <w:jc w:val="both"/>
        <w:rPr>
          <w:rFonts w:ascii="CorpoS" w:hAnsi="CorpoS"/>
          <w:noProof/>
          <w:lang w:val="de-DE"/>
        </w:rPr>
      </w:pPr>
    </w:p>
    <w:p w:rsidR="008F52BD" w:rsidRPr="002B0B1F" w:rsidRDefault="00313718" w:rsidP="007A5007">
      <w:pPr>
        <w:tabs>
          <w:tab w:val="left" w:pos="7655"/>
          <w:tab w:val="left" w:pos="9072"/>
        </w:tabs>
        <w:spacing w:line="300" w:lineRule="exact"/>
        <w:ind w:right="283"/>
        <w:jc w:val="both"/>
        <w:rPr>
          <w:rFonts w:ascii="CorpoS" w:hAnsi="CorpoS"/>
          <w:noProof/>
          <w:lang w:val="de-DE"/>
        </w:rPr>
      </w:pPr>
      <w:r w:rsidRPr="002B0B1F">
        <w:rPr>
          <w:rFonts w:ascii="CorpoS" w:hAnsi="CorpoS"/>
          <w:noProof/>
          <w:lang w:val="de-DE"/>
        </w:rPr>
        <w:t xml:space="preserve">Die </w:t>
      </w:r>
      <w:r w:rsidR="008F52BD" w:rsidRPr="002B0B1F">
        <w:rPr>
          <w:rFonts w:ascii="CorpoS" w:hAnsi="CorpoS"/>
          <w:noProof/>
          <w:lang w:val="de-DE"/>
        </w:rPr>
        <w:t xml:space="preserve">Ergebnisse für das Geschäftsjahr 2023 </w:t>
      </w:r>
      <w:r w:rsidRPr="002B0B1F">
        <w:rPr>
          <w:rFonts w:ascii="CorpoS" w:hAnsi="CorpoS"/>
          <w:noProof/>
          <w:lang w:val="de-DE"/>
        </w:rPr>
        <w:t>sowie Details</w:t>
      </w:r>
      <w:r w:rsidR="00313144" w:rsidRPr="002B0B1F">
        <w:rPr>
          <w:rFonts w:ascii="CorpoS" w:hAnsi="CorpoS"/>
          <w:noProof/>
          <w:lang w:val="de-DE"/>
        </w:rPr>
        <w:t xml:space="preserve"> zum Ausblick auf </w:t>
      </w:r>
      <w:r w:rsidRPr="002B0B1F">
        <w:rPr>
          <w:rFonts w:ascii="CorpoS" w:hAnsi="CorpoS"/>
          <w:noProof/>
          <w:lang w:val="de-DE"/>
        </w:rPr>
        <w:t xml:space="preserve">das Geschäftsjahr 2024 </w:t>
      </w:r>
      <w:r w:rsidR="008F52BD" w:rsidRPr="002B0B1F">
        <w:rPr>
          <w:rFonts w:ascii="CorpoS" w:hAnsi="CorpoS"/>
          <w:noProof/>
          <w:lang w:val="de-DE"/>
        </w:rPr>
        <w:t>wird das Unternehmen wie geplant am 29. Februar 2024 veröffentlichen.</w:t>
      </w:r>
    </w:p>
    <w:p w:rsidR="008F52BD" w:rsidRPr="002B0B1F" w:rsidRDefault="008F52BD" w:rsidP="007B6E77">
      <w:pPr>
        <w:rPr>
          <w:rFonts w:ascii="CorpoS" w:hAnsi="CorpoS"/>
          <w:noProof/>
          <w:lang w:val="de-DE"/>
        </w:rPr>
      </w:pPr>
    </w:p>
    <w:p w:rsidR="00C86FCD" w:rsidRPr="003C3D7B" w:rsidRDefault="00C86FCD" w:rsidP="00DD64E9">
      <w:pPr>
        <w:rPr>
          <w:rFonts w:ascii="CorpoS" w:hAnsi="CorpoS"/>
          <w:noProof/>
          <w:sz w:val="20"/>
          <w:lang w:val="de-DE"/>
        </w:rPr>
      </w:pPr>
    </w:p>
    <w:p w:rsidR="002B35D6" w:rsidRPr="0027113A" w:rsidRDefault="002B35D6" w:rsidP="002B35D6">
      <w:pPr>
        <w:pStyle w:val="Default"/>
        <w:jc w:val="both"/>
        <w:rPr>
          <w:rFonts w:ascii="CorpoS" w:hAnsi="CorpoS"/>
          <w:sz w:val="20"/>
          <w:szCs w:val="20"/>
          <w:lang w:val="de-DE"/>
        </w:rPr>
      </w:pPr>
      <w:r w:rsidRPr="0027113A">
        <w:rPr>
          <w:rFonts w:ascii="CorpoS" w:hAnsi="CorpoS"/>
          <w:sz w:val="20"/>
          <w:szCs w:val="20"/>
          <w:lang w:val="de-DE"/>
        </w:rPr>
        <w:t>Ihre Ansprechpartner bei Investor Relations der MTU Aero Engines</w:t>
      </w:r>
      <w:r>
        <w:rPr>
          <w:rFonts w:ascii="CorpoS" w:hAnsi="CorpoS"/>
          <w:sz w:val="20"/>
          <w:szCs w:val="20"/>
          <w:lang w:val="de-DE"/>
        </w:rPr>
        <w:t xml:space="preserve"> AG</w:t>
      </w:r>
      <w:r w:rsidRPr="0027113A">
        <w:rPr>
          <w:rFonts w:ascii="CorpoS" w:hAnsi="CorpoS"/>
          <w:sz w:val="20"/>
          <w:szCs w:val="20"/>
          <w:lang w:val="de-DE"/>
        </w:rPr>
        <w:t>:</w:t>
      </w:r>
    </w:p>
    <w:p w:rsidR="002B35D6" w:rsidRPr="0027113A" w:rsidRDefault="002B35D6" w:rsidP="002B35D6">
      <w:pPr>
        <w:pStyle w:val="Default"/>
        <w:jc w:val="both"/>
        <w:rPr>
          <w:rFonts w:ascii="CorpoS" w:hAnsi="CorpoS"/>
          <w:sz w:val="20"/>
          <w:szCs w:val="20"/>
          <w:lang w:val="de-DE"/>
        </w:rPr>
      </w:pPr>
    </w:p>
    <w:p w:rsidR="002B35D6" w:rsidRPr="00233DC0" w:rsidRDefault="002B35D6" w:rsidP="002B35D6">
      <w:pPr>
        <w:pStyle w:val="Default"/>
        <w:jc w:val="both"/>
        <w:rPr>
          <w:rFonts w:ascii="CorpoS" w:hAnsi="CorpoS"/>
          <w:sz w:val="20"/>
          <w:szCs w:val="20"/>
        </w:rPr>
      </w:pPr>
      <w:r w:rsidRPr="00233DC0">
        <w:rPr>
          <w:rFonts w:ascii="CorpoS" w:hAnsi="CorpoS"/>
          <w:sz w:val="20"/>
          <w:szCs w:val="20"/>
        </w:rPr>
        <w:t xml:space="preserve">Thomas Franz </w:t>
      </w:r>
    </w:p>
    <w:p w:rsidR="002B35D6" w:rsidRPr="0027113A" w:rsidRDefault="002B35D6" w:rsidP="002B35D6">
      <w:pPr>
        <w:pStyle w:val="Default"/>
        <w:jc w:val="both"/>
        <w:rPr>
          <w:rFonts w:ascii="CorpoS" w:hAnsi="CorpoS"/>
          <w:sz w:val="20"/>
          <w:szCs w:val="20"/>
        </w:rPr>
      </w:pPr>
      <w:r w:rsidRPr="00233DC0">
        <w:rPr>
          <w:rFonts w:ascii="CorpoS" w:hAnsi="CorpoS"/>
          <w:sz w:val="20"/>
          <w:szCs w:val="20"/>
        </w:rPr>
        <w:t>Vice President Inv</w:t>
      </w:r>
      <w:r w:rsidRPr="0027113A">
        <w:rPr>
          <w:rFonts w:ascii="CorpoS" w:hAnsi="CorpoS"/>
          <w:sz w:val="20"/>
          <w:szCs w:val="20"/>
        </w:rPr>
        <w:t xml:space="preserve">estor Relations </w:t>
      </w:r>
    </w:p>
    <w:p w:rsidR="002B35D6" w:rsidRPr="0027113A" w:rsidRDefault="002B35D6" w:rsidP="002B35D6">
      <w:pPr>
        <w:pStyle w:val="Default"/>
        <w:jc w:val="both"/>
        <w:rPr>
          <w:rFonts w:ascii="CorpoS" w:hAnsi="CorpoS"/>
          <w:sz w:val="20"/>
          <w:szCs w:val="20"/>
        </w:rPr>
      </w:pPr>
      <w:r w:rsidRPr="0027113A">
        <w:rPr>
          <w:rFonts w:ascii="CorpoS" w:hAnsi="CorpoS"/>
          <w:sz w:val="20"/>
          <w:szCs w:val="20"/>
        </w:rPr>
        <w:t xml:space="preserve">Tel.: + 49 (0) 89 14 89-47 87 </w:t>
      </w:r>
    </w:p>
    <w:p w:rsidR="002B35D6" w:rsidRPr="0027113A" w:rsidRDefault="002B35D6" w:rsidP="002B35D6">
      <w:pPr>
        <w:pStyle w:val="Default"/>
        <w:jc w:val="both"/>
        <w:rPr>
          <w:rFonts w:ascii="CorpoS" w:hAnsi="CorpoS"/>
          <w:sz w:val="20"/>
          <w:szCs w:val="20"/>
        </w:rPr>
      </w:pPr>
      <w:r w:rsidRPr="0027113A">
        <w:rPr>
          <w:rFonts w:ascii="CorpoS" w:hAnsi="CorpoS"/>
          <w:sz w:val="20"/>
          <w:szCs w:val="20"/>
        </w:rPr>
        <w:t xml:space="preserve">Email: </w:t>
      </w:r>
      <w:hyperlink r:id="rId7" w:history="1">
        <w:r w:rsidRPr="0027113A">
          <w:rPr>
            <w:rStyle w:val="Hyperlink"/>
            <w:rFonts w:ascii="CorpoS" w:hAnsi="CorpoS"/>
            <w:sz w:val="20"/>
            <w:szCs w:val="20"/>
          </w:rPr>
          <w:t>Investorrelations@mtu.de</w:t>
        </w:r>
      </w:hyperlink>
      <w:r w:rsidRPr="0027113A">
        <w:rPr>
          <w:rFonts w:ascii="CorpoS" w:hAnsi="CorpoS"/>
          <w:sz w:val="20"/>
          <w:szCs w:val="20"/>
        </w:rPr>
        <w:t xml:space="preserve"> </w:t>
      </w:r>
    </w:p>
    <w:p w:rsidR="002B35D6" w:rsidRPr="0027113A" w:rsidRDefault="002B35D6" w:rsidP="002B35D6">
      <w:pPr>
        <w:pStyle w:val="Default"/>
        <w:jc w:val="both"/>
        <w:rPr>
          <w:rFonts w:ascii="CorpoS" w:hAnsi="CorpoS"/>
          <w:sz w:val="20"/>
          <w:szCs w:val="20"/>
        </w:rPr>
      </w:pPr>
    </w:p>
    <w:p w:rsidR="002B35D6" w:rsidRPr="0027113A" w:rsidRDefault="002B35D6" w:rsidP="002B35D6">
      <w:pPr>
        <w:pStyle w:val="Default"/>
        <w:jc w:val="both"/>
        <w:rPr>
          <w:rFonts w:ascii="CorpoS" w:hAnsi="CorpoS"/>
          <w:sz w:val="20"/>
          <w:szCs w:val="20"/>
        </w:rPr>
      </w:pPr>
      <w:r w:rsidRPr="0027113A">
        <w:rPr>
          <w:rFonts w:ascii="CorpoS" w:hAnsi="CorpoS"/>
          <w:sz w:val="20"/>
          <w:szCs w:val="20"/>
        </w:rPr>
        <w:t xml:space="preserve">Claudia </w:t>
      </w:r>
      <w:proofErr w:type="spellStart"/>
      <w:r w:rsidRPr="0027113A">
        <w:rPr>
          <w:rFonts w:ascii="CorpoS" w:hAnsi="CorpoS"/>
          <w:sz w:val="20"/>
          <w:szCs w:val="20"/>
        </w:rPr>
        <w:t>Heinle</w:t>
      </w:r>
      <w:proofErr w:type="spellEnd"/>
      <w:r w:rsidRPr="0027113A">
        <w:rPr>
          <w:rFonts w:ascii="CorpoS" w:hAnsi="CorpoS"/>
          <w:sz w:val="20"/>
          <w:szCs w:val="20"/>
        </w:rPr>
        <w:tab/>
      </w:r>
      <w:r w:rsidRPr="0027113A">
        <w:rPr>
          <w:rFonts w:ascii="CorpoS" w:hAnsi="CorpoS"/>
          <w:sz w:val="20"/>
          <w:szCs w:val="20"/>
        </w:rPr>
        <w:tab/>
      </w:r>
      <w:r w:rsidRPr="0027113A">
        <w:rPr>
          <w:rFonts w:ascii="CorpoS" w:hAnsi="CorpoS"/>
          <w:sz w:val="20"/>
          <w:szCs w:val="20"/>
        </w:rPr>
        <w:tab/>
      </w:r>
      <w:r w:rsidRPr="0027113A">
        <w:rPr>
          <w:rFonts w:ascii="CorpoS" w:hAnsi="CorpoS"/>
          <w:sz w:val="20"/>
          <w:szCs w:val="20"/>
        </w:rPr>
        <w:tab/>
      </w:r>
      <w:r w:rsidRPr="0027113A">
        <w:rPr>
          <w:rFonts w:ascii="CorpoS" w:hAnsi="CorpoS"/>
          <w:sz w:val="20"/>
          <w:szCs w:val="20"/>
        </w:rPr>
        <w:tab/>
        <w:t xml:space="preserve">Matthias Spies </w:t>
      </w:r>
    </w:p>
    <w:p w:rsidR="002B35D6" w:rsidRPr="0027113A" w:rsidRDefault="002B35D6" w:rsidP="002B35D6">
      <w:pPr>
        <w:pStyle w:val="Default"/>
        <w:jc w:val="both"/>
        <w:rPr>
          <w:rFonts w:ascii="CorpoS" w:hAnsi="CorpoS"/>
          <w:sz w:val="20"/>
          <w:szCs w:val="20"/>
        </w:rPr>
      </w:pPr>
      <w:r w:rsidRPr="0027113A">
        <w:rPr>
          <w:rFonts w:ascii="CorpoS" w:hAnsi="CorpoS"/>
          <w:sz w:val="20"/>
          <w:szCs w:val="20"/>
        </w:rPr>
        <w:t xml:space="preserve">Senior Manager Investor Relations </w:t>
      </w:r>
      <w:r w:rsidRPr="0027113A">
        <w:rPr>
          <w:rFonts w:ascii="CorpoS" w:hAnsi="CorpoS"/>
          <w:sz w:val="20"/>
          <w:szCs w:val="20"/>
        </w:rPr>
        <w:tab/>
      </w:r>
      <w:r w:rsidRPr="0027113A">
        <w:rPr>
          <w:rFonts w:ascii="CorpoS" w:hAnsi="CorpoS"/>
          <w:sz w:val="20"/>
          <w:szCs w:val="20"/>
        </w:rPr>
        <w:tab/>
      </w:r>
      <w:r>
        <w:rPr>
          <w:rFonts w:ascii="CorpoS" w:hAnsi="CorpoS"/>
          <w:sz w:val="20"/>
          <w:szCs w:val="20"/>
        </w:rPr>
        <w:tab/>
      </w:r>
      <w:r w:rsidRPr="0027113A">
        <w:rPr>
          <w:rFonts w:ascii="CorpoS" w:hAnsi="CorpoS"/>
          <w:sz w:val="20"/>
          <w:szCs w:val="20"/>
        </w:rPr>
        <w:t xml:space="preserve">Senior Manager Investor Relations </w:t>
      </w:r>
    </w:p>
    <w:p w:rsidR="00B82EB7" w:rsidRPr="002B35D6" w:rsidRDefault="002B35D6" w:rsidP="007B394A">
      <w:pPr>
        <w:pStyle w:val="Default"/>
        <w:jc w:val="both"/>
        <w:rPr>
          <w:rStyle w:val="Hyperlink"/>
          <w:rFonts w:ascii="CorpoS" w:hAnsi="CorpoS"/>
          <w:noProof/>
          <w:sz w:val="20"/>
        </w:rPr>
      </w:pPr>
      <w:r w:rsidRPr="0027113A">
        <w:rPr>
          <w:rFonts w:ascii="CorpoS" w:hAnsi="CorpoS"/>
          <w:sz w:val="20"/>
          <w:szCs w:val="20"/>
        </w:rPr>
        <w:t>Tel.: + 49 (0) 89 14 89-39 11</w:t>
      </w:r>
      <w:r w:rsidRPr="0027113A">
        <w:rPr>
          <w:rFonts w:ascii="CorpoS" w:hAnsi="CorpoS"/>
          <w:sz w:val="20"/>
          <w:szCs w:val="20"/>
        </w:rPr>
        <w:tab/>
      </w:r>
      <w:r w:rsidRPr="0027113A">
        <w:rPr>
          <w:rFonts w:ascii="CorpoS" w:hAnsi="CorpoS"/>
          <w:sz w:val="20"/>
          <w:szCs w:val="20"/>
        </w:rPr>
        <w:tab/>
      </w:r>
      <w:r w:rsidRPr="0027113A">
        <w:rPr>
          <w:rFonts w:ascii="CorpoS" w:hAnsi="CorpoS"/>
          <w:sz w:val="20"/>
          <w:szCs w:val="20"/>
        </w:rPr>
        <w:tab/>
        <w:t>Tel.: + 49 (0) 89 14 89-41 08</w:t>
      </w:r>
      <w:bookmarkStart w:id="0" w:name="_GoBack"/>
      <w:bookmarkEnd w:id="0"/>
    </w:p>
    <w:sectPr w:rsidR="00B82EB7" w:rsidRPr="002B35D6" w:rsidSect="00051E60">
      <w:headerReference w:type="default" r:id="rId8"/>
      <w:footerReference w:type="default" r:id="rId9"/>
      <w:headerReference w:type="first" r:id="rId10"/>
      <w:footerReference w:type="first" r:id="rId11"/>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7B3" w:rsidRDefault="003A47B3">
      <w:r>
        <w:separator/>
      </w:r>
    </w:p>
  </w:endnote>
  <w:endnote w:type="continuationSeparator" w:id="0">
    <w:p w:rsidR="003A47B3" w:rsidRDefault="003A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D6" w:rsidRPr="00C433F4" w:rsidRDefault="002B35D6" w:rsidP="002B35D6">
    <w:pPr>
      <w:pStyle w:val="Fuzeile"/>
      <w:spacing w:line="160" w:lineRule="exact"/>
      <w:rPr>
        <w:rFonts w:ascii="CorpoS" w:hAnsi="CorpoS"/>
        <w:color w:val="000000"/>
        <w:sz w:val="15"/>
        <w:lang w:val="de-DE"/>
      </w:rPr>
    </w:pPr>
    <w:r w:rsidRPr="00C433F4">
      <w:rPr>
        <w:rFonts w:ascii="CorpoS" w:hAnsi="CorpoS"/>
        <w:color w:val="000000"/>
        <w:sz w:val="15"/>
        <w:lang w:val="de-DE"/>
      </w:rPr>
      <w:t>MTU Aero Engines AG</w:t>
    </w:r>
  </w:p>
  <w:p w:rsidR="002B35D6" w:rsidRPr="00C433F4" w:rsidRDefault="002B35D6" w:rsidP="002B35D6">
    <w:pPr>
      <w:pStyle w:val="Fuzeile"/>
      <w:spacing w:line="160" w:lineRule="exact"/>
      <w:rPr>
        <w:rFonts w:ascii="CorpoS" w:hAnsi="CorpoS"/>
        <w:color w:val="000000"/>
        <w:sz w:val="15"/>
        <w:lang w:val="de-DE"/>
      </w:rPr>
    </w:pPr>
    <w:r w:rsidRPr="00C433F4">
      <w:rPr>
        <w:rFonts w:ascii="CorpoS" w:hAnsi="CorpoS"/>
        <w:color w:val="000000"/>
        <w:sz w:val="15"/>
        <w:lang w:val="de-DE"/>
      </w:rPr>
      <w:t>Investor Relations</w:t>
    </w:r>
  </w:p>
  <w:p w:rsidR="002B35D6" w:rsidRPr="00C86FCD" w:rsidRDefault="002B35D6" w:rsidP="002B35D6">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2B35D6" w:rsidRDefault="002B35D6" w:rsidP="002B35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2B35D6" w:rsidRPr="00C86FCD" w:rsidRDefault="002B35D6" w:rsidP="002B35D6">
    <w:pPr>
      <w:pStyle w:val="Fuzeile"/>
      <w:rPr>
        <w:lang w:val="en-US"/>
      </w:rPr>
    </w:pPr>
    <w:r w:rsidRPr="00C86FCD">
      <w:rPr>
        <w:rFonts w:ascii="CorpoS" w:hAnsi="CorpoS"/>
        <w:color w:val="000000"/>
        <w:sz w:val="15"/>
        <w:lang w:val="en-US"/>
      </w:rPr>
      <w:t>www.mtu.de</w:t>
    </w:r>
  </w:p>
  <w:p w:rsidR="00051E60" w:rsidRPr="002B35D6" w:rsidRDefault="00051E60" w:rsidP="002B35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7B3" w:rsidRDefault="003A47B3">
      <w:r>
        <w:separator/>
      </w:r>
    </w:p>
  </w:footnote>
  <w:footnote w:type="continuationSeparator" w:id="0">
    <w:p w:rsidR="003A47B3" w:rsidRDefault="003A4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3095837</wp:posOffset>
              </wp:positionH>
              <wp:positionV relativeFrom="paragraph">
                <wp:posOffset>175683</wp:posOffset>
              </wp:positionV>
              <wp:extent cx="2643293" cy="816610"/>
              <wp:effectExtent l="0" t="0" r="508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3293"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002B35D6">
                            <w:rPr>
                              <w:rFonts w:ascii="CorpoSLig" w:hAnsi="CorpoSLig"/>
                              <w:b/>
                              <w:sz w:val="32"/>
                              <w:szCs w:val="32"/>
                            </w:rPr>
                            <w:t>Ad-Hoc</w:t>
                          </w:r>
                          <w:r w:rsidRPr="004F201A">
                            <w:rPr>
                              <w:rFonts w:ascii="CorpoSLig" w:hAnsi="CorpoSLig"/>
                              <w:b/>
                              <w:sz w:val="32"/>
                              <w:szCs w:val="32"/>
                            </w:rPr>
                            <w:t xml:space="preserve">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43.75pt;margin-top:13.85pt;width:208.1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002B35D6">
                      <w:rPr>
                        <w:rFonts w:ascii="CorpoSLig" w:hAnsi="CorpoSLig"/>
                        <w:b/>
                        <w:sz w:val="32"/>
                        <w:szCs w:val="32"/>
                      </w:rPr>
                      <w:t>Ad-Hoc</w:t>
                    </w:r>
                    <w:r w:rsidRPr="004F201A">
                      <w:rPr>
                        <w:rFonts w:ascii="CorpoSLig" w:hAnsi="CorpoSLig"/>
                        <w:b/>
                        <w:sz w:val="32"/>
                        <w:szCs w:val="32"/>
                      </w:rPr>
                      <w:t xml:space="preserve">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15C18"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355396"/>
    <w:multiLevelType w:val="hybridMultilevel"/>
    <w:tmpl w:val="BCCA06FE"/>
    <w:lvl w:ilvl="0" w:tplc="9C24AD52">
      <w:numFmt w:val="bullet"/>
      <w:lvlText w:val="-"/>
      <w:lvlJc w:val="left"/>
      <w:pPr>
        <w:ind w:left="720" w:hanging="360"/>
      </w:pPr>
      <w:rPr>
        <w:rFonts w:ascii="Arial" w:eastAsia="DengXi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0"/>
  <w:removePersonalInformation/>
  <w:removeDateAndTime/>
  <w:embedSystemFonts/>
  <w:activeWritingStyle w:appName="MSWord" w:lang="de-DE" w:vendorID="64" w:dllVersion="131078" w:nlCheck="1" w:checkStyle="0"/>
  <w:activeWritingStyle w:appName="MSWord" w:lang="en-US" w:vendorID="64" w:dllVersion="131078" w:nlCheck="1" w:checkStyle="1"/>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17D2F"/>
    <w:rsid w:val="00034C1E"/>
    <w:rsid w:val="0004012A"/>
    <w:rsid w:val="0004574F"/>
    <w:rsid w:val="000468B9"/>
    <w:rsid w:val="00051E60"/>
    <w:rsid w:val="00052CED"/>
    <w:rsid w:val="00073BEA"/>
    <w:rsid w:val="00074142"/>
    <w:rsid w:val="0007603C"/>
    <w:rsid w:val="000860C0"/>
    <w:rsid w:val="00095C96"/>
    <w:rsid w:val="000A2FFD"/>
    <w:rsid w:val="000B67F6"/>
    <w:rsid w:val="000C09A7"/>
    <w:rsid w:val="000C150E"/>
    <w:rsid w:val="000E5C57"/>
    <w:rsid w:val="000F0BAD"/>
    <w:rsid w:val="000F1C43"/>
    <w:rsid w:val="000F74AB"/>
    <w:rsid w:val="00100FBE"/>
    <w:rsid w:val="001060D0"/>
    <w:rsid w:val="00107445"/>
    <w:rsid w:val="00113984"/>
    <w:rsid w:val="00115186"/>
    <w:rsid w:val="00120EA6"/>
    <w:rsid w:val="0012452D"/>
    <w:rsid w:val="00126B24"/>
    <w:rsid w:val="0013024C"/>
    <w:rsid w:val="00143677"/>
    <w:rsid w:val="00144D88"/>
    <w:rsid w:val="00150E71"/>
    <w:rsid w:val="00151E2A"/>
    <w:rsid w:val="0015755E"/>
    <w:rsid w:val="00157AC7"/>
    <w:rsid w:val="00161E32"/>
    <w:rsid w:val="00163004"/>
    <w:rsid w:val="0019251F"/>
    <w:rsid w:val="00197CF5"/>
    <w:rsid w:val="001A00E5"/>
    <w:rsid w:val="001B1AE3"/>
    <w:rsid w:val="001C403E"/>
    <w:rsid w:val="001C53D3"/>
    <w:rsid w:val="001E3D3D"/>
    <w:rsid w:val="001E5784"/>
    <w:rsid w:val="002037D9"/>
    <w:rsid w:val="0021191F"/>
    <w:rsid w:val="0021633B"/>
    <w:rsid w:val="00226271"/>
    <w:rsid w:val="002335C6"/>
    <w:rsid w:val="00233DC0"/>
    <w:rsid w:val="002458B5"/>
    <w:rsid w:val="00254406"/>
    <w:rsid w:val="00256BAD"/>
    <w:rsid w:val="00261A60"/>
    <w:rsid w:val="00270DD3"/>
    <w:rsid w:val="00280197"/>
    <w:rsid w:val="00281AA0"/>
    <w:rsid w:val="00291085"/>
    <w:rsid w:val="002A3DF2"/>
    <w:rsid w:val="002A4079"/>
    <w:rsid w:val="002B00EF"/>
    <w:rsid w:val="002B0256"/>
    <w:rsid w:val="002B0B1F"/>
    <w:rsid w:val="002B35D6"/>
    <w:rsid w:val="002B6B5C"/>
    <w:rsid w:val="002C1173"/>
    <w:rsid w:val="002D1C5F"/>
    <w:rsid w:val="002D758E"/>
    <w:rsid w:val="002E1D5D"/>
    <w:rsid w:val="002E2DB5"/>
    <w:rsid w:val="002E3646"/>
    <w:rsid w:val="002E648F"/>
    <w:rsid w:val="002F76AF"/>
    <w:rsid w:val="00300A57"/>
    <w:rsid w:val="003018DF"/>
    <w:rsid w:val="00310230"/>
    <w:rsid w:val="00313144"/>
    <w:rsid w:val="00313718"/>
    <w:rsid w:val="00322F67"/>
    <w:rsid w:val="003252EA"/>
    <w:rsid w:val="00325951"/>
    <w:rsid w:val="003306E0"/>
    <w:rsid w:val="003347D6"/>
    <w:rsid w:val="003372FB"/>
    <w:rsid w:val="00342A55"/>
    <w:rsid w:val="00343C99"/>
    <w:rsid w:val="00344B08"/>
    <w:rsid w:val="00345152"/>
    <w:rsid w:val="00351FB9"/>
    <w:rsid w:val="0035315A"/>
    <w:rsid w:val="00354A2A"/>
    <w:rsid w:val="00354BD1"/>
    <w:rsid w:val="0036092F"/>
    <w:rsid w:val="00363869"/>
    <w:rsid w:val="0036549E"/>
    <w:rsid w:val="003737E2"/>
    <w:rsid w:val="0038142E"/>
    <w:rsid w:val="003839FD"/>
    <w:rsid w:val="0039010D"/>
    <w:rsid w:val="00390A09"/>
    <w:rsid w:val="00392F50"/>
    <w:rsid w:val="003A47B3"/>
    <w:rsid w:val="003A6D99"/>
    <w:rsid w:val="003A74C1"/>
    <w:rsid w:val="003B2216"/>
    <w:rsid w:val="003C1344"/>
    <w:rsid w:val="003C2EDE"/>
    <w:rsid w:val="003C3D65"/>
    <w:rsid w:val="003C3D7B"/>
    <w:rsid w:val="003D1233"/>
    <w:rsid w:val="003D23B3"/>
    <w:rsid w:val="003D7013"/>
    <w:rsid w:val="003E220C"/>
    <w:rsid w:val="003E4C71"/>
    <w:rsid w:val="003E7697"/>
    <w:rsid w:val="004044E9"/>
    <w:rsid w:val="00405869"/>
    <w:rsid w:val="00410940"/>
    <w:rsid w:val="00422193"/>
    <w:rsid w:val="00433284"/>
    <w:rsid w:val="00433A66"/>
    <w:rsid w:val="00435C73"/>
    <w:rsid w:val="004429FD"/>
    <w:rsid w:val="0045750D"/>
    <w:rsid w:val="00462E55"/>
    <w:rsid w:val="00481764"/>
    <w:rsid w:val="0048499B"/>
    <w:rsid w:val="00494B76"/>
    <w:rsid w:val="004966DC"/>
    <w:rsid w:val="004A092E"/>
    <w:rsid w:val="004C5E01"/>
    <w:rsid w:val="004D5603"/>
    <w:rsid w:val="004E5F27"/>
    <w:rsid w:val="004F201A"/>
    <w:rsid w:val="004F5EC6"/>
    <w:rsid w:val="00507889"/>
    <w:rsid w:val="0054532F"/>
    <w:rsid w:val="00556F66"/>
    <w:rsid w:val="005660B5"/>
    <w:rsid w:val="00572802"/>
    <w:rsid w:val="00584264"/>
    <w:rsid w:val="005A006F"/>
    <w:rsid w:val="005A1451"/>
    <w:rsid w:val="005B4229"/>
    <w:rsid w:val="005B7771"/>
    <w:rsid w:val="005C742B"/>
    <w:rsid w:val="005D66B3"/>
    <w:rsid w:val="005D737B"/>
    <w:rsid w:val="005E64C5"/>
    <w:rsid w:val="005F55C7"/>
    <w:rsid w:val="005F6B07"/>
    <w:rsid w:val="00601381"/>
    <w:rsid w:val="0060201F"/>
    <w:rsid w:val="00602DEE"/>
    <w:rsid w:val="006069AE"/>
    <w:rsid w:val="00607764"/>
    <w:rsid w:val="00614A3F"/>
    <w:rsid w:val="006156F6"/>
    <w:rsid w:val="00623ED2"/>
    <w:rsid w:val="006273E8"/>
    <w:rsid w:val="00636522"/>
    <w:rsid w:val="006379B7"/>
    <w:rsid w:val="00637C2B"/>
    <w:rsid w:val="006706CB"/>
    <w:rsid w:val="00681B62"/>
    <w:rsid w:val="006906EB"/>
    <w:rsid w:val="00695DED"/>
    <w:rsid w:val="006A16CD"/>
    <w:rsid w:val="006D1A73"/>
    <w:rsid w:val="006D1C26"/>
    <w:rsid w:val="0070360F"/>
    <w:rsid w:val="00706897"/>
    <w:rsid w:val="00712F46"/>
    <w:rsid w:val="007174B3"/>
    <w:rsid w:val="00742FCE"/>
    <w:rsid w:val="00751755"/>
    <w:rsid w:val="00754703"/>
    <w:rsid w:val="00757670"/>
    <w:rsid w:val="00760EE0"/>
    <w:rsid w:val="00761A2B"/>
    <w:rsid w:val="007719C7"/>
    <w:rsid w:val="0077754C"/>
    <w:rsid w:val="0077756B"/>
    <w:rsid w:val="00783811"/>
    <w:rsid w:val="0078769A"/>
    <w:rsid w:val="0079113C"/>
    <w:rsid w:val="007A0340"/>
    <w:rsid w:val="007A3449"/>
    <w:rsid w:val="007A5007"/>
    <w:rsid w:val="007B1097"/>
    <w:rsid w:val="007B301A"/>
    <w:rsid w:val="007B394A"/>
    <w:rsid w:val="007B6E77"/>
    <w:rsid w:val="007D25B0"/>
    <w:rsid w:val="007D3740"/>
    <w:rsid w:val="007E7CA5"/>
    <w:rsid w:val="007F15F1"/>
    <w:rsid w:val="007F194B"/>
    <w:rsid w:val="007F314E"/>
    <w:rsid w:val="007F5DED"/>
    <w:rsid w:val="00804AFD"/>
    <w:rsid w:val="00806654"/>
    <w:rsid w:val="008168F1"/>
    <w:rsid w:val="00826A11"/>
    <w:rsid w:val="00837CB6"/>
    <w:rsid w:val="00840ED4"/>
    <w:rsid w:val="00846648"/>
    <w:rsid w:val="0086021C"/>
    <w:rsid w:val="00872C46"/>
    <w:rsid w:val="00882145"/>
    <w:rsid w:val="008823A4"/>
    <w:rsid w:val="0088504B"/>
    <w:rsid w:val="00887661"/>
    <w:rsid w:val="008879C4"/>
    <w:rsid w:val="00890BCF"/>
    <w:rsid w:val="008A1E29"/>
    <w:rsid w:val="008A6D05"/>
    <w:rsid w:val="008C134B"/>
    <w:rsid w:val="008C518C"/>
    <w:rsid w:val="008C7055"/>
    <w:rsid w:val="008C7FB8"/>
    <w:rsid w:val="008D3F07"/>
    <w:rsid w:val="008D5F6B"/>
    <w:rsid w:val="008D7CDD"/>
    <w:rsid w:val="008E3B41"/>
    <w:rsid w:val="008F52BD"/>
    <w:rsid w:val="009065B5"/>
    <w:rsid w:val="00930438"/>
    <w:rsid w:val="009451BC"/>
    <w:rsid w:val="00952A6E"/>
    <w:rsid w:val="0096124D"/>
    <w:rsid w:val="00966417"/>
    <w:rsid w:val="00982B92"/>
    <w:rsid w:val="00991ADF"/>
    <w:rsid w:val="00992CD8"/>
    <w:rsid w:val="0099749E"/>
    <w:rsid w:val="009A05F7"/>
    <w:rsid w:val="009B20ED"/>
    <w:rsid w:val="009B5CF5"/>
    <w:rsid w:val="009D2AF7"/>
    <w:rsid w:val="009D35D0"/>
    <w:rsid w:val="009E0A17"/>
    <w:rsid w:val="009E2D48"/>
    <w:rsid w:val="009E3A08"/>
    <w:rsid w:val="009E49E6"/>
    <w:rsid w:val="009E4EC1"/>
    <w:rsid w:val="009E62BA"/>
    <w:rsid w:val="00A07F1E"/>
    <w:rsid w:val="00A22432"/>
    <w:rsid w:val="00A37C34"/>
    <w:rsid w:val="00A43C45"/>
    <w:rsid w:val="00A449B8"/>
    <w:rsid w:val="00A4513B"/>
    <w:rsid w:val="00A46709"/>
    <w:rsid w:val="00A4792A"/>
    <w:rsid w:val="00A52FED"/>
    <w:rsid w:val="00A54850"/>
    <w:rsid w:val="00A55138"/>
    <w:rsid w:val="00A6393A"/>
    <w:rsid w:val="00A65E3C"/>
    <w:rsid w:val="00A73E32"/>
    <w:rsid w:val="00A749A4"/>
    <w:rsid w:val="00A775D8"/>
    <w:rsid w:val="00A8770E"/>
    <w:rsid w:val="00A909D7"/>
    <w:rsid w:val="00AA620E"/>
    <w:rsid w:val="00AB0181"/>
    <w:rsid w:val="00AB550C"/>
    <w:rsid w:val="00AB560A"/>
    <w:rsid w:val="00AB7725"/>
    <w:rsid w:val="00AC3141"/>
    <w:rsid w:val="00AC3F4E"/>
    <w:rsid w:val="00AD43E4"/>
    <w:rsid w:val="00AF644A"/>
    <w:rsid w:val="00B0190F"/>
    <w:rsid w:val="00B05CE3"/>
    <w:rsid w:val="00B121FD"/>
    <w:rsid w:val="00B17222"/>
    <w:rsid w:val="00B248E8"/>
    <w:rsid w:val="00B37FFC"/>
    <w:rsid w:val="00B45093"/>
    <w:rsid w:val="00B47642"/>
    <w:rsid w:val="00B531A8"/>
    <w:rsid w:val="00B57193"/>
    <w:rsid w:val="00B57AE5"/>
    <w:rsid w:val="00B61CC4"/>
    <w:rsid w:val="00B652CF"/>
    <w:rsid w:val="00B71385"/>
    <w:rsid w:val="00B72BDB"/>
    <w:rsid w:val="00B744AE"/>
    <w:rsid w:val="00B773E8"/>
    <w:rsid w:val="00B8002F"/>
    <w:rsid w:val="00B800D4"/>
    <w:rsid w:val="00B82437"/>
    <w:rsid w:val="00B82EB7"/>
    <w:rsid w:val="00B87AF1"/>
    <w:rsid w:val="00B91284"/>
    <w:rsid w:val="00BA047C"/>
    <w:rsid w:val="00BA1F80"/>
    <w:rsid w:val="00BA481C"/>
    <w:rsid w:val="00BB5475"/>
    <w:rsid w:val="00BC0EFB"/>
    <w:rsid w:val="00BC26AC"/>
    <w:rsid w:val="00BE540B"/>
    <w:rsid w:val="00BE5BA9"/>
    <w:rsid w:val="00BF1A89"/>
    <w:rsid w:val="00BF53D7"/>
    <w:rsid w:val="00C022E0"/>
    <w:rsid w:val="00C11F8D"/>
    <w:rsid w:val="00C2104A"/>
    <w:rsid w:val="00C345E3"/>
    <w:rsid w:val="00C422B3"/>
    <w:rsid w:val="00C44076"/>
    <w:rsid w:val="00C551E1"/>
    <w:rsid w:val="00C66179"/>
    <w:rsid w:val="00C8225F"/>
    <w:rsid w:val="00C84921"/>
    <w:rsid w:val="00C85CC6"/>
    <w:rsid w:val="00C86FCD"/>
    <w:rsid w:val="00C901C5"/>
    <w:rsid w:val="00C93DED"/>
    <w:rsid w:val="00C969D6"/>
    <w:rsid w:val="00CA6EF8"/>
    <w:rsid w:val="00CA7DD6"/>
    <w:rsid w:val="00CB0939"/>
    <w:rsid w:val="00CB178B"/>
    <w:rsid w:val="00CB6EA6"/>
    <w:rsid w:val="00CD2469"/>
    <w:rsid w:val="00CE3E0B"/>
    <w:rsid w:val="00CE5748"/>
    <w:rsid w:val="00CE6DDA"/>
    <w:rsid w:val="00CF1657"/>
    <w:rsid w:val="00CF276E"/>
    <w:rsid w:val="00D00CA4"/>
    <w:rsid w:val="00D0223E"/>
    <w:rsid w:val="00D21373"/>
    <w:rsid w:val="00D26523"/>
    <w:rsid w:val="00D31922"/>
    <w:rsid w:val="00D76C52"/>
    <w:rsid w:val="00D91CB2"/>
    <w:rsid w:val="00D94AE8"/>
    <w:rsid w:val="00DA6B48"/>
    <w:rsid w:val="00DB1152"/>
    <w:rsid w:val="00DB545D"/>
    <w:rsid w:val="00DC3B2E"/>
    <w:rsid w:val="00DC4FCF"/>
    <w:rsid w:val="00DD64E9"/>
    <w:rsid w:val="00DD6C03"/>
    <w:rsid w:val="00DE28FC"/>
    <w:rsid w:val="00DE6E0E"/>
    <w:rsid w:val="00DF2E8C"/>
    <w:rsid w:val="00E10840"/>
    <w:rsid w:val="00E1645F"/>
    <w:rsid w:val="00E347A0"/>
    <w:rsid w:val="00E646AC"/>
    <w:rsid w:val="00E70245"/>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F027F8"/>
    <w:rsid w:val="00F052A2"/>
    <w:rsid w:val="00F065A8"/>
    <w:rsid w:val="00F22834"/>
    <w:rsid w:val="00F235E3"/>
    <w:rsid w:val="00F247EA"/>
    <w:rsid w:val="00F440C4"/>
    <w:rsid w:val="00F47DC4"/>
    <w:rsid w:val="00F54076"/>
    <w:rsid w:val="00F570A5"/>
    <w:rsid w:val="00F73387"/>
    <w:rsid w:val="00F84C1C"/>
    <w:rsid w:val="00F87571"/>
    <w:rsid w:val="00FA2576"/>
    <w:rsid w:val="00FA5089"/>
    <w:rsid w:val="00FB0A76"/>
    <w:rsid w:val="00FC74D8"/>
    <w:rsid w:val="00FD1D0E"/>
    <w:rsid w:val="00FE0D30"/>
    <w:rsid w:val="00FF2EA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 w:type="paragraph" w:styleId="Listenabsatz">
    <w:name w:val="List Paragraph"/>
    <w:basedOn w:val="Standard"/>
    <w:uiPriority w:val="34"/>
    <w:qFormat/>
    <w:rsid w:val="00F47DC4"/>
    <w:pPr>
      <w:ind w:left="720"/>
    </w:pPr>
    <w:rPr>
      <w:rFonts w:ascii="Calibri" w:eastAsiaTheme="minorEastAsia" w:hAnsi="Calibri" w:cs="Calibri"/>
      <w:sz w:val="22"/>
      <w:szCs w:val="22"/>
      <w:lang w:val="de-DE" w:eastAsia="zh-CN"/>
    </w:rPr>
  </w:style>
  <w:style w:type="paragraph" w:customStyle="1" w:styleId="Default">
    <w:name w:val="Default"/>
    <w:rsid w:val="002B35D6"/>
    <w:pPr>
      <w:autoSpaceDE w:val="0"/>
      <w:autoSpaceDN w:val="0"/>
      <w:adjustRightInd w:val="0"/>
    </w:pPr>
    <w:rPr>
      <w:rFonts w:ascii="CorpoSLig" w:eastAsiaTheme="minorEastAsia" w:hAnsi="CorpoSLig" w:cs="CorpoSLig"/>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183399475">
      <w:bodyDiv w:val="1"/>
      <w:marLeft w:val="0"/>
      <w:marRight w:val="0"/>
      <w:marTop w:val="0"/>
      <w:marBottom w:val="0"/>
      <w:divBdr>
        <w:top w:val="none" w:sz="0" w:space="0" w:color="auto"/>
        <w:left w:val="none" w:sz="0" w:space="0" w:color="auto"/>
        <w:bottom w:val="none" w:sz="0" w:space="0" w:color="auto"/>
        <w:right w:val="none" w:sz="0" w:space="0" w:color="auto"/>
      </w:divBdr>
    </w:div>
    <w:div w:id="381052436">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 w:id="1188253141">
      <w:bodyDiv w:val="1"/>
      <w:marLeft w:val="0"/>
      <w:marRight w:val="0"/>
      <w:marTop w:val="0"/>
      <w:marBottom w:val="0"/>
      <w:divBdr>
        <w:top w:val="none" w:sz="0" w:space="0" w:color="auto"/>
        <w:left w:val="none" w:sz="0" w:space="0" w:color="auto"/>
        <w:bottom w:val="none" w:sz="0" w:space="0" w:color="auto"/>
        <w:right w:val="none" w:sz="0" w:space="0" w:color="auto"/>
      </w:divBdr>
    </w:div>
    <w:div w:id="196923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vestorrelations@mt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1989</Characters>
  <Application>Microsoft Office Word</Application>
  <DocSecurity>2</DocSecurity>
  <Lines>16</Lines>
  <Paragraphs>4</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2308</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2024-02-21T15:52:00Z</dcterms:created>
  <dcterms:modified xsi:type="dcterms:W3CDTF">2024-02-21T16:49:00Z</dcterms:modified>
</cp:coreProperties>
</file>