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B0" w:rsidRDefault="0038574E" w:rsidP="003B5AB0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 xml:space="preserve">MTU Maintenance signs </w:t>
      </w:r>
      <w:r w:rsidR="00A00B68">
        <w:rPr>
          <w:rFonts w:ascii="CorpoS" w:hAnsi="CorpoS"/>
          <w:b/>
        </w:rPr>
        <w:t xml:space="preserve">contract with Mexican </w:t>
      </w:r>
      <w:proofErr w:type="spellStart"/>
      <w:r w:rsidR="00A00B68">
        <w:rPr>
          <w:rFonts w:ascii="CorpoS" w:hAnsi="CorpoS"/>
          <w:b/>
        </w:rPr>
        <w:t>VivaAerob</w:t>
      </w:r>
      <w:r w:rsidR="00006181">
        <w:rPr>
          <w:rFonts w:ascii="CorpoS" w:hAnsi="CorpoS"/>
          <w:b/>
        </w:rPr>
        <w:t>u</w:t>
      </w:r>
      <w:r>
        <w:rPr>
          <w:rFonts w:ascii="CorpoS" w:hAnsi="CorpoS"/>
          <w:b/>
        </w:rPr>
        <w:t>s</w:t>
      </w:r>
      <w:proofErr w:type="spellEnd"/>
      <w:r>
        <w:rPr>
          <w:rFonts w:ascii="CorpoS" w:hAnsi="CorpoS"/>
          <w:b/>
        </w:rPr>
        <w:t xml:space="preserve"> for V2500 overhaul</w:t>
      </w:r>
    </w:p>
    <w:p w:rsidR="005431AF" w:rsidRDefault="005431A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FB7AC5" w:rsidRDefault="00CC67AC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>Hannover</w:t>
      </w:r>
      <w:r w:rsidR="00B27DE7" w:rsidRPr="00896398">
        <w:rPr>
          <w:rFonts w:ascii="CorpoS" w:eastAsia="Times" w:hAnsi="CorpoS" w:cs="Times New Roman"/>
          <w:lang w:val="en-GB"/>
        </w:rPr>
        <w:t xml:space="preserve"> </w:t>
      </w:r>
      <w:r w:rsidR="004B5F9F">
        <w:rPr>
          <w:rFonts w:ascii="CorpoS" w:eastAsia="Times" w:hAnsi="CorpoS" w:cs="Times New Roman"/>
          <w:lang w:val="en-GB"/>
        </w:rPr>
        <w:t>(</w:t>
      </w:r>
      <w:r>
        <w:rPr>
          <w:rFonts w:ascii="CorpoS" w:eastAsia="Times" w:hAnsi="CorpoS" w:cs="Times New Roman"/>
          <w:lang w:val="en-GB"/>
        </w:rPr>
        <w:t>Germany</w:t>
      </w:r>
      <w:r w:rsidR="000E67C7" w:rsidRPr="00896398">
        <w:rPr>
          <w:rFonts w:ascii="CorpoS" w:eastAsia="Times" w:hAnsi="CorpoS" w:cs="Times New Roman"/>
          <w:lang w:val="en-GB"/>
        </w:rPr>
        <w:t>)</w:t>
      </w:r>
      <w:r w:rsidR="00772915" w:rsidRPr="00896398">
        <w:rPr>
          <w:rFonts w:ascii="CorpoS" w:eastAsia="Times" w:hAnsi="CorpoS" w:cs="Times New Roman"/>
          <w:lang w:val="en-GB"/>
        </w:rPr>
        <w:t xml:space="preserve">, </w:t>
      </w:r>
      <w:r w:rsidR="00273A00">
        <w:rPr>
          <w:rFonts w:ascii="CorpoS" w:eastAsia="Times" w:hAnsi="CorpoS" w:cs="Times New Roman"/>
          <w:lang w:val="en-GB"/>
        </w:rPr>
        <w:t>April 7</w:t>
      </w:r>
      <w:r w:rsidR="00006181">
        <w:rPr>
          <w:rFonts w:ascii="CorpoS" w:eastAsia="Times" w:hAnsi="CorpoS" w:cs="Times New Roman"/>
          <w:lang w:val="en-GB"/>
        </w:rPr>
        <w:t xml:space="preserve">, </w:t>
      </w:r>
      <w:r w:rsidR="00CD036F" w:rsidRPr="00896398">
        <w:rPr>
          <w:rFonts w:ascii="CorpoS" w:eastAsia="Times" w:hAnsi="CorpoS" w:cs="Times New Roman"/>
          <w:lang w:val="en-GB"/>
        </w:rPr>
        <w:t>201</w:t>
      </w:r>
      <w:r w:rsidR="00442F6F">
        <w:rPr>
          <w:rFonts w:ascii="CorpoS" w:eastAsia="Times" w:hAnsi="CorpoS" w:cs="Times New Roman"/>
          <w:lang w:val="en-GB"/>
        </w:rPr>
        <w:t>6</w:t>
      </w:r>
      <w:r w:rsidR="000B0412" w:rsidRPr="00896398">
        <w:rPr>
          <w:rFonts w:ascii="CorpoS" w:eastAsia="Times" w:hAnsi="CorpoS" w:cs="Times New Roman"/>
          <w:lang w:val="en-GB"/>
        </w:rPr>
        <w:t xml:space="preserve"> –</w:t>
      </w:r>
      <w:r w:rsidR="007554D8">
        <w:rPr>
          <w:rFonts w:ascii="CorpoS" w:eastAsia="Times" w:hAnsi="CorpoS" w:cs="Times New Roman"/>
          <w:lang w:val="en-GB"/>
        </w:rPr>
        <w:t xml:space="preserve"> </w:t>
      </w:r>
      <w:r w:rsidR="00077FD5">
        <w:rPr>
          <w:rFonts w:ascii="CorpoS" w:eastAsia="Times" w:hAnsi="CorpoS" w:cs="Times New Roman"/>
          <w:lang w:val="en-GB"/>
        </w:rPr>
        <w:t xml:space="preserve">MTU Maintenance, one of the world’s leading engine maintenance providers, has signed an exclusive 5-year contract with the Mexican low cost carrier </w:t>
      </w:r>
      <w:proofErr w:type="spellStart"/>
      <w:r w:rsidR="00A00B68">
        <w:rPr>
          <w:rFonts w:ascii="CorpoS" w:eastAsia="Times" w:hAnsi="CorpoS" w:cs="Times New Roman"/>
          <w:lang w:val="en-GB"/>
        </w:rPr>
        <w:t>VivaAerob</w:t>
      </w:r>
      <w:r w:rsidR="00006181">
        <w:rPr>
          <w:rFonts w:ascii="CorpoS" w:eastAsia="Times" w:hAnsi="CorpoS" w:cs="Times New Roman"/>
          <w:lang w:val="en-GB"/>
        </w:rPr>
        <w:t>u</w:t>
      </w:r>
      <w:r w:rsidR="0038574E">
        <w:rPr>
          <w:rFonts w:ascii="CorpoS" w:eastAsia="Times" w:hAnsi="CorpoS" w:cs="Times New Roman"/>
          <w:lang w:val="en-GB"/>
        </w:rPr>
        <w:t>s</w:t>
      </w:r>
      <w:proofErr w:type="spellEnd"/>
      <w:r w:rsidR="0038574E">
        <w:rPr>
          <w:rFonts w:ascii="CorpoS" w:eastAsia="Times" w:hAnsi="CorpoS" w:cs="Times New Roman"/>
          <w:lang w:val="en-GB"/>
        </w:rPr>
        <w:t xml:space="preserve"> for </w:t>
      </w:r>
      <w:r w:rsidR="00077FD5">
        <w:rPr>
          <w:rFonts w:ascii="CorpoS" w:eastAsia="Times" w:hAnsi="CorpoS" w:cs="Times New Roman"/>
          <w:lang w:val="en-GB"/>
        </w:rPr>
        <w:t xml:space="preserve">the </w:t>
      </w:r>
      <w:r w:rsidR="0038574E">
        <w:rPr>
          <w:rFonts w:ascii="CorpoS" w:eastAsia="Times" w:hAnsi="CorpoS" w:cs="Times New Roman"/>
          <w:lang w:val="en-GB"/>
        </w:rPr>
        <w:t xml:space="preserve">maintenance, repair and overhaul of </w:t>
      </w:r>
      <w:r w:rsidR="00077FD5">
        <w:rPr>
          <w:rFonts w:ascii="CorpoS" w:eastAsia="Times" w:hAnsi="CorpoS" w:cs="Times New Roman"/>
          <w:lang w:val="en-GB"/>
        </w:rPr>
        <w:t xml:space="preserve">the airline’s </w:t>
      </w:r>
      <w:r w:rsidR="0001769F">
        <w:rPr>
          <w:rFonts w:ascii="CorpoS" w:eastAsia="Times" w:hAnsi="CorpoS" w:cs="Times New Roman"/>
          <w:lang w:val="en-GB"/>
        </w:rPr>
        <w:t xml:space="preserve">seven leased </w:t>
      </w:r>
      <w:r w:rsidR="0038574E">
        <w:rPr>
          <w:rFonts w:ascii="CorpoS" w:eastAsia="Times" w:hAnsi="CorpoS" w:cs="Times New Roman"/>
          <w:lang w:val="en-GB"/>
        </w:rPr>
        <w:t>V2500</w:t>
      </w:r>
      <w:r w:rsidR="008A17BA">
        <w:rPr>
          <w:rFonts w:ascii="CorpoS" w:eastAsia="Times" w:hAnsi="CorpoS" w:cs="Times New Roman"/>
          <w:lang w:val="en-GB"/>
        </w:rPr>
        <w:t>-A5</w:t>
      </w:r>
      <w:r w:rsidR="0001769F">
        <w:rPr>
          <w:rFonts w:ascii="CorpoS" w:eastAsia="Times" w:hAnsi="CorpoS" w:cs="Times New Roman"/>
          <w:lang w:val="en-GB"/>
        </w:rPr>
        <w:t>-powered aircraft</w:t>
      </w:r>
      <w:r w:rsidR="0038574E">
        <w:rPr>
          <w:rFonts w:ascii="CorpoS" w:eastAsia="Times" w:hAnsi="CorpoS" w:cs="Times New Roman"/>
          <w:lang w:val="en-GB"/>
        </w:rPr>
        <w:t xml:space="preserve">. </w:t>
      </w:r>
      <w:r w:rsidR="007F2114" w:rsidRPr="00273A00">
        <w:rPr>
          <w:rFonts w:ascii="CorpoS" w:eastAsia="Times" w:hAnsi="CorpoS" w:cs="Times New Roman"/>
          <w:lang w:val="en-GB"/>
        </w:rPr>
        <w:t xml:space="preserve">The German-based service provider for commercial aero engines has already performed more than 4,000 shop visits for the V2500 engines since it started its MRO services for this propulsion system in </w:t>
      </w:r>
      <w:r w:rsidR="00273A00" w:rsidRPr="00273A00">
        <w:rPr>
          <w:rFonts w:ascii="CorpoS" w:eastAsia="Times" w:hAnsi="CorpoS" w:cs="Times New Roman"/>
          <w:lang w:val="en-GB"/>
        </w:rPr>
        <w:t>19</w:t>
      </w:r>
      <w:r w:rsidR="00012592">
        <w:rPr>
          <w:rFonts w:ascii="CorpoS" w:eastAsia="Times" w:hAnsi="CorpoS" w:cs="Times New Roman"/>
          <w:lang w:val="en-GB"/>
        </w:rPr>
        <w:t>8</w:t>
      </w:r>
      <w:r w:rsidR="00273A00" w:rsidRPr="00273A00">
        <w:rPr>
          <w:rFonts w:ascii="CorpoS" w:eastAsia="Times" w:hAnsi="CorpoS" w:cs="Times New Roman"/>
          <w:lang w:val="en-GB"/>
        </w:rPr>
        <w:t>9</w:t>
      </w:r>
      <w:bookmarkStart w:id="0" w:name="_GoBack"/>
      <w:bookmarkEnd w:id="0"/>
      <w:r w:rsidR="007F2114" w:rsidRPr="00273A00">
        <w:rPr>
          <w:rFonts w:ascii="CorpoS" w:eastAsia="Times" w:hAnsi="CorpoS" w:cs="Times New Roman"/>
          <w:lang w:val="en-GB"/>
        </w:rPr>
        <w:t xml:space="preserve">. </w:t>
      </w:r>
      <w:r w:rsidR="0038574E" w:rsidRPr="00273A00">
        <w:rPr>
          <w:rFonts w:ascii="CorpoS" w:eastAsia="Times" w:hAnsi="CorpoS" w:cs="Times New Roman"/>
          <w:lang w:val="en-GB"/>
        </w:rPr>
        <w:t>MTU Maintenance</w:t>
      </w:r>
      <w:r w:rsidR="0038574E">
        <w:rPr>
          <w:rFonts w:ascii="CorpoS" w:eastAsia="Times" w:hAnsi="CorpoS" w:cs="Times New Roman"/>
          <w:lang w:val="en-GB"/>
        </w:rPr>
        <w:t xml:space="preserve"> will be providing </w:t>
      </w:r>
      <w:proofErr w:type="spellStart"/>
      <w:r w:rsidR="0038574E">
        <w:rPr>
          <w:rFonts w:ascii="CorpoS" w:eastAsia="Times" w:hAnsi="CorpoS" w:cs="Times New Roman"/>
          <w:lang w:val="en-GB"/>
        </w:rPr>
        <w:t>V</w:t>
      </w:r>
      <w:r w:rsidR="0038574E">
        <w:rPr>
          <w:rFonts w:ascii="CorpoS" w:eastAsia="Times" w:hAnsi="CorpoS" w:cs="Times New Roman"/>
          <w:lang w:val="en-GB"/>
        </w:rPr>
        <w:t>i</w:t>
      </w:r>
      <w:r w:rsidR="00A00B68">
        <w:rPr>
          <w:rFonts w:ascii="CorpoS" w:eastAsia="Times" w:hAnsi="CorpoS" w:cs="Times New Roman"/>
          <w:lang w:val="en-GB"/>
        </w:rPr>
        <w:t>vaAerob</w:t>
      </w:r>
      <w:r w:rsidR="00006181">
        <w:rPr>
          <w:rFonts w:ascii="CorpoS" w:eastAsia="Times" w:hAnsi="CorpoS" w:cs="Times New Roman"/>
          <w:lang w:val="en-GB"/>
        </w:rPr>
        <w:t>u</w:t>
      </w:r>
      <w:r w:rsidR="0038574E">
        <w:rPr>
          <w:rFonts w:ascii="CorpoS" w:eastAsia="Times" w:hAnsi="CorpoS" w:cs="Times New Roman"/>
          <w:lang w:val="en-GB"/>
        </w:rPr>
        <w:t>s</w:t>
      </w:r>
      <w:proofErr w:type="spellEnd"/>
      <w:r w:rsidR="0038574E">
        <w:rPr>
          <w:rFonts w:ascii="CorpoS" w:eastAsia="Times" w:hAnsi="CorpoS" w:cs="Times New Roman"/>
          <w:lang w:val="en-GB"/>
        </w:rPr>
        <w:t xml:space="preserve"> with </w:t>
      </w:r>
      <w:r w:rsidR="008A17BA">
        <w:rPr>
          <w:rFonts w:ascii="CorpoS" w:eastAsia="Times" w:hAnsi="CorpoS" w:cs="Times New Roman"/>
          <w:lang w:val="en-GB"/>
        </w:rPr>
        <w:t>its</w:t>
      </w:r>
      <w:r w:rsidR="0038574E">
        <w:rPr>
          <w:rFonts w:ascii="CorpoS" w:eastAsia="Times" w:hAnsi="CorpoS" w:cs="Times New Roman"/>
          <w:lang w:val="en-GB"/>
        </w:rPr>
        <w:t xml:space="preserve"> Total Engine Care (TEC</w:t>
      </w:r>
      <w:r w:rsidR="0038574E" w:rsidRPr="00397416">
        <w:rPr>
          <w:rFonts w:ascii="CorpoS" w:eastAsia="Times" w:hAnsi="CorpoS" w:cs="Times New Roman"/>
          <w:vertAlign w:val="superscript"/>
          <w:lang w:val="en-GB"/>
        </w:rPr>
        <w:t>®</w:t>
      </w:r>
      <w:r w:rsidR="0038574E">
        <w:rPr>
          <w:rFonts w:ascii="CorpoS" w:eastAsia="Times" w:hAnsi="CorpoS" w:cs="Times New Roman"/>
          <w:lang w:val="en-GB"/>
        </w:rPr>
        <w:t>) package which also includes accessory repair</w:t>
      </w:r>
      <w:r w:rsidR="00430172">
        <w:rPr>
          <w:rFonts w:ascii="CorpoS" w:eastAsia="Times" w:hAnsi="CorpoS" w:cs="Times New Roman"/>
          <w:lang w:val="en-GB"/>
        </w:rPr>
        <w:t>,</w:t>
      </w:r>
      <w:r w:rsidR="0038574E">
        <w:rPr>
          <w:rFonts w:ascii="CorpoS" w:eastAsia="Times" w:hAnsi="CorpoS" w:cs="Times New Roman"/>
          <w:lang w:val="en-GB"/>
        </w:rPr>
        <w:t xml:space="preserve"> </w:t>
      </w:r>
      <w:r w:rsidR="0001769F">
        <w:rPr>
          <w:rFonts w:ascii="CorpoS" w:eastAsia="Times" w:hAnsi="CorpoS" w:cs="Times New Roman"/>
          <w:lang w:val="en-GB"/>
        </w:rPr>
        <w:t xml:space="preserve">LRU management, </w:t>
      </w:r>
      <w:r w:rsidR="0038574E">
        <w:rPr>
          <w:rFonts w:ascii="CorpoS" w:eastAsia="Times" w:hAnsi="CorpoS" w:cs="Times New Roman"/>
          <w:lang w:val="en-GB"/>
        </w:rPr>
        <w:t xml:space="preserve">MTU’s proprietary early detection system </w:t>
      </w:r>
      <w:proofErr w:type="spellStart"/>
      <w:r w:rsidR="0038574E">
        <w:rPr>
          <w:rFonts w:ascii="CorpoS" w:eastAsia="Times" w:hAnsi="CorpoS" w:cs="Times New Roman"/>
          <w:lang w:val="en-GB"/>
        </w:rPr>
        <w:t>MTU</w:t>
      </w:r>
      <w:r w:rsidR="0038574E" w:rsidRPr="0038574E">
        <w:rPr>
          <w:rFonts w:ascii="CorpoS" w:eastAsia="Times" w:hAnsi="CorpoS" w:cs="Times New Roman"/>
          <w:vertAlign w:val="superscript"/>
          <w:lang w:val="en-GB"/>
        </w:rPr>
        <w:t>Plus</w:t>
      </w:r>
      <w:proofErr w:type="spellEnd"/>
      <w:r w:rsidR="00397416">
        <w:rPr>
          <w:rFonts w:ascii="CorpoS" w:eastAsia="Times" w:hAnsi="CorpoS" w:cs="Times New Roman"/>
          <w:lang w:val="en-GB"/>
        </w:rPr>
        <w:t xml:space="preserve"> Engine </w:t>
      </w:r>
      <w:r w:rsidR="00535E63">
        <w:rPr>
          <w:rFonts w:ascii="CorpoS" w:eastAsia="Times" w:hAnsi="CorpoS" w:cs="Times New Roman"/>
          <w:lang w:val="en-GB"/>
        </w:rPr>
        <w:t>Trend</w:t>
      </w:r>
      <w:r w:rsidR="0038574E">
        <w:rPr>
          <w:rFonts w:ascii="CorpoS" w:eastAsia="Times" w:hAnsi="CorpoS" w:cs="Times New Roman"/>
          <w:lang w:val="en-GB"/>
        </w:rPr>
        <w:t xml:space="preserve"> Monitoring</w:t>
      </w:r>
      <w:r w:rsidR="006D6BA2">
        <w:rPr>
          <w:rFonts w:ascii="CorpoS" w:eastAsia="Times" w:hAnsi="CorpoS" w:cs="Times New Roman"/>
          <w:lang w:val="en-GB"/>
        </w:rPr>
        <w:t>, spare engine support as well as</w:t>
      </w:r>
      <w:r w:rsidR="0038574E">
        <w:rPr>
          <w:rFonts w:ascii="CorpoS" w:eastAsia="Times" w:hAnsi="CorpoS" w:cs="Times New Roman"/>
          <w:lang w:val="en-GB"/>
        </w:rPr>
        <w:t xml:space="preserve"> </w:t>
      </w:r>
      <w:r w:rsidR="00430172">
        <w:rPr>
          <w:rFonts w:ascii="CorpoS" w:eastAsia="Times" w:hAnsi="CorpoS" w:cs="Times New Roman"/>
          <w:lang w:val="en-GB"/>
        </w:rPr>
        <w:t>custom</w:t>
      </w:r>
      <w:r w:rsidR="0001769F">
        <w:rPr>
          <w:rFonts w:ascii="CorpoS" w:eastAsia="Times" w:hAnsi="CorpoS" w:cs="Times New Roman"/>
          <w:lang w:val="en-GB"/>
        </w:rPr>
        <w:t xml:space="preserve">ized on-site </w:t>
      </w:r>
      <w:r w:rsidR="0038574E">
        <w:rPr>
          <w:rFonts w:ascii="CorpoS" w:eastAsia="Times" w:hAnsi="CorpoS" w:cs="Times New Roman"/>
          <w:lang w:val="en-GB"/>
        </w:rPr>
        <w:t xml:space="preserve">training. </w:t>
      </w:r>
      <w:r w:rsidR="00B455D4">
        <w:rPr>
          <w:rFonts w:ascii="CorpoS" w:eastAsia="Times" w:hAnsi="CorpoS" w:cs="Times New Roman"/>
          <w:lang w:val="en-GB"/>
        </w:rPr>
        <w:t>With</w:t>
      </w:r>
      <w:r w:rsidR="006E06CF">
        <w:rPr>
          <w:rFonts w:ascii="CorpoS" w:eastAsia="Times" w:hAnsi="CorpoS" w:cs="Times New Roman"/>
          <w:lang w:val="en-GB"/>
        </w:rPr>
        <w:t xml:space="preserve"> TEC</w:t>
      </w:r>
      <w:r w:rsidR="006E06CF" w:rsidRPr="00397416">
        <w:rPr>
          <w:rFonts w:ascii="CorpoS" w:eastAsia="Times" w:hAnsi="CorpoS" w:cs="Times New Roman"/>
          <w:vertAlign w:val="superscript"/>
          <w:lang w:val="en-GB"/>
        </w:rPr>
        <w:t>®</w:t>
      </w:r>
      <w:r w:rsidR="00B455D4">
        <w:rPr>
          <w:rFonts w:ascii="CorpoS" w:eastAsia="Times" w:hAnsi="CorpoS" w:cs="Times New Roman"/>
          <w:lang w:val="en-GB"/>
        </w:rPr>
        <w:t>,</w:t>
      </w:r>
      <w:r w:rsidR="006E06CF">
        <w:rPr>
          <w:rFonts w:ascii="CorpoS" w:eastAsia="Times" w:hAnsi="CorpoS" w:cs="Times New Roman"/>
          <w:lang w:val="en-GB"/>
        </w:rPr>
        <w:t xml:space="preserve"> </w:t>
      </w:r>
      <w:proofErr w:type="spellStart"/>
      <w:r w:rsidR="006E06CF">
        <w:rPr>
          <w:rFonts w:ascii="CorpoS" w:eastAsia="Times" w:hAnsi="CorpoS" w:cs="Times New Roman"/>
          <w:lang w:val="en-GB"/>
        </w:rPr>
        <w:t>VivaAerob</w:t>
      </w:r>
      <w:r w:rsidR="00006181">
        <w:rPr>
          <w:rFonts w:ascii="CorpoS" w:eastAsia="Times" w:hAnsi="CorpoS" w:cs="Times New Roman"/>
          <w:lang w:val="en-GB"/>
        </w:rPr>
        <w:t>u</w:t>
      </w:r>
      <w:r w:rsidR="006E06CF">
        <w:rPr>
          <w:rFonts w:ascii="CorpoS" w:eastAsia="Times" w:hAnsi="CorpoS" w:cs="Times New Roman"/>
          <w:lang w:val="en-GB"/>
        </w:rPr>
        <w:t>s</w:t>
      </w:r>
      <w:proofErr w:type="spellEnd"/>
      <w:r w:rsidR="006E06CF">
        <w:rPr>
          <w:rFonts w:ascii="CorpoS" w:eastAsia="Times" w:hAnsi="CorpoS" w:cs="Times New Roman"/>
          <w:lang w:val="en-GB"/>
        </w:rPr>
        <w:t xml:space="preserve"> </w:t>
      </w:r>
      <w:r w:rsidR="00B455D4">
        <w:rPr>
          <w:rFonts w:ascii="CorpoS" w:eastAsia="Times" w:hAnsi="CorpoS" w:cs="Times New Roman"/>
          <w:lang w:val="en-GB"/>
        </w:rPr>
        <w:t xml:space="preserve">has found the best solution </w:t>
      </w:r>
      <w:r w:rsidR="006D6BA2">
        <w:rPr>
          <w:rFonts w:ascii="CorpoS" w:eastAsia="Times" w:hAnsi="CorpoS" w:cs="Times New Roman"/>
          <w:lang w:val="en-GB"/>
        </w:rPr>
        <w:t>for its current engine fleet</w:t>
      </w:r>
      <w:r w:rsidR="00B455D4">
        <w:rPr>
          <w:rFonts w:ascii="CorpoS" w:eastAsia="Times" w:hAnsi="CorpoS" w:cs="Times New Roman"/>
          <w:lang w:val="en-GB"/>
        </w:rPr>
        <w:t xml:space="preserve"> before it starts operating a fleet of A320neos. </w:t>
      </w:r>
    </w:p>
    <w:p w:rsidR="00FB7AC5" w:rsidRPr="00FB7AC5" w:rsidRDefault="00FB7AC5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430172" w:rsidRDefault="008A17BA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proofErr w:type="spellStart"/>
      <w:r>
        <w:rPr>
          <w:rFonts w:ascii="CorpoS" w:eastAsia="Times" w:hAnsi="CorpoS" w:cs="Times New Roman"/>
          <w:lang w:val="en-GB"/>
        </w:rPr>
        <w:t>VivaAerob</w:t>
      </w:r>
      <w:r w:rsidR="00006181">
        <w:rPr>
          <w:rFonts w:ascii="CorpoS" w:eastAsia="Times" w:hAnsi="CorpoS" w:cs="Times New Roman"/>
          <w:lang w:val="en-GB"/>
        </w:rPr>
        <w:t>u</w:t>
      </w:r>
      <w:r>
        <w:rPr>
          <w:rFonts w:ascii="CorpoS" w:eastAsia="Times" w:hAnsi="CorpoS" w:cs="Times New Roman"/>
          <w:lang w:val="en-GB"/>
        </w:rPr>
        <w:t>s</w:t>
      </w:r>
      <w:proofErr w:type="spellEnd"/>
      <w:r>
        <w:rPr>
          <w:rFonts w:ascii="CorpoS" w:eastAsia="Times" w:hAnsi="CorpoS" w:cs="Times New Roman"/>
          <w:lang w:val="en-GB"/>
        </w:rPr>
        <w:t xml:space="preserve"> </w:t>
      </w:r>
      <w:r w:rsidR="00077FD5">
        <w:rPr>
          <w:rFonts w:ascii="CorpoS" w:eastAsia="Times" w:hAnsi="CorpoS" w:cs="Times New Roman"/>
          <w:lang w:val="en-GB"/>
        </w:rPr>
        <w:t>has been sending CFM56-3 engines of its Boeing 737 Classics fleet to MTU Maintenance since 2011</w:t>
      </w:r>
      <w:r w:rsidR="00153064">
        <w:rPr>
          <w:rFonts w:ascii="CorpoS" w:eastAsia="Times" w:hAnsi="CorpoS" w:cs="Times New Roman"/>
          <w:lang w:val="en-GB"/>
        </w:rPr>
        <w:t xml:space="preserve">. The airline </w:t>
      </w:r>
      <w:r>
        <w:rPr>
          <w:rFonts w:ascii="CorpoS" w:eastAsia="Times" w:hAnsi="CorpoS" w:cs="Times New Roman"/>
          <w:lang w:val="en-GB"/>
        </w:rPr>
        <w:t xml:space="preserve">is </w:t>
      </w:r>
      <w:r w:rsidRPr="008A17BA">
        <w:rPr>
          <w:rFonts w:ascii="CorpoS" w:eastAsia="Times" w:hAnsi="CorpoS" w:cs="Times New Roman"/>
          <w:lang w:val="en-GB"/>
        </w:rPr>
        <w:t xml:space="preserve">part-owned by the founders of Europe's </w:t>
      </w:r>
      <w:r w:rsidR="00A00B68">
        <w:rPr>
          <w:rFonts w:ascii="CorpoS" w:eastAsia="Times" w:hAnsi="CorpoS" w:cs="Times New Roman"/>
          <w:lang w:val="en-GB"/>
        </w:rPr>
        <w:t>largest</w:t>
      </w:r>
      <w:r w:rsidRPr="008A17BA">
        <w:rPr>
          <w:rFonts w:ascii="CorpoS" w:eastAsia="Times" w:hAnsi="CorpoS" w:cs="Times New Roman"/>
          <w:lang w:val="en-GB"/>
        </w:rPr>
        <w:t xml:space="preserve"> low-cost carrier Ryanair and the biggest bus company group in Mexico, IAMSA.</w:t>
      </w:r>
      <w:r>
        <w:rPr>
          <w:rFonts w:ascii="CorpoS" w:eastAsia="Times" w:hAnsi="CorpoS" w:cs="Times New Roman"/>
          <w:lang w:val="en-GB"/>
        </w:rPr>
        <w:t xml:space="preserve"> </w:t>
      </w:r>
      <w:r w:rsidR="00153064">
        <w:rPr>
          <w:rFonts w:ascii="CorpoS" w:eastAsia="Times" w:hAnsi="CorpoS" w:cs="Times New Roman"/>
          <w:lang w:val="en-GB"/>
        </w:rPr>
        <w:t>It</w:t>
      </w:r>
      <w:r>
        <w:rPr>
          <w:rFonts w:ascii="CorpoS" w:eastAsia="Times" w:hAnsi="CorpoS" w:cs="Times New Roman"/>
          <w:lang w:val="en-GB"/>
        </w:rPr>
        <w:t xml:space="preserve"> operates a fleet of </w:t>
      </w:r>
      <w:r w:rsidR="00006181">
        <w:rPr>
          <w:rFonts w:ascii="CorpoS" w:eastAsia="Times" w:hAnsi="CorpoS" w:cs="Times New Roman"/>
          <w:lang w:val="en-GB"/>
        </w:rPr>
        <w:t>17</w:t>
      </w:r>
      <w:r>
        <w:rPr>
          <w:rFonts w:ascii="CorpoS" w:eastAsia="Times" w:hAnsi="CorpoS" w:cs="Times New Roman"/>
          <w:lang w:val="en-GB"/>
        </w:rPr>
        <w:t xml:space="preserve"> Airbus A320-200s</w:t>
      </w:r>
      <w:r w:rsidR="00006181">
        <w:rPr>
          <w:rFonts w:ascii="CorpoS" w:eastAsia="Times" w:hAnsi="CorpoS" w:cs="Times New Roman"/>
          <w:lang w:val="en-GB"/>
        </w:rPr>
        <w:t xml:space="preserve"> and four Boeing 737-700</w:t>
      </w:r>
      <w:r>
        <w:rPr>
          <w:rFonts w:ascii="CorpoS" w:eastAsia="Times" w:hAnsi="CorpoS" w:cs="Times New Roman"/>
          <w:lang w:val="en-GB"/>
        </w:rPr>
        <w:t xml:space="preserve">, </w:t>
      </w:r>
      <w:r w:rsidR="00006181">
        <w:rPr>
          <w:rFonts w:ascii="CorpoS" w:eastAsia="Times" w:hAnsi="CorpoS" w:cs="Times New Roman"/>
          <w:lang w:val="en-GB"/>
        </w:rPr>
        <w:t xml:space="preserve">in 60 routes </w:t>
      </w:r>
      <w:r>
        <w:rPr>
          <w:rFonts w:ascii="CorpoS" w:eastAsia="Times" w:hAnsi="CorpoS" w:cs="Times New Roman"/>
          <w:lang w:val="en-GB"/>
        </w:rPr>
        <w:t xml:space="preserve">in Mexico and </w:t>
      </w:r>
      <w:r w:rsidR="00006181">
        <w:rPr>
          <w:rFonts w:ascii="CorpoS" w:eastAsia="Times" w:hAnsi="CorpoS" w:cs="Times New Roman"/>
          <w:lang w:val="en-GB"/>
        </w:rPr>
        <w:t xml:space="preserve">one </w:t>
      </w:r>
      <w:r>
        <w:rPr>
          <w:rFonts w:ascii="CorpoS" w:eastAsia="Times" w:hAnsi="CorpoS" w:cs="Times New Roman"/>
          <w:lang w:val="en-GB"/>
        </w:rPr>
        <w:t xml:space="preserve">the United States. </w:t>
      </w:r>
      <w:proofErr w:type="spellStart"/>
      <w:r w:rsidR="00153064">
        <w:rPr>
          <w:rFonts w:ascii="CorpoS" w:eastAsia="Times" w:hAnsi="CorpoS" w:cs="Times New Roman"/>
          <w:lang w:val="en-GB"/>
        </w:rPr>
        <w:t>VivaAerob</w:t>
      </w:r>
      <w:r w:rsidR="00006181">
        <w:rPr>
          <w:rFonts w:ascii="CorpoS" w:eastAsia="Times" w:hAnsi="CorpoS" w:cs="Times New Roman"/>
          <w:lang w:val="en-GB"/>
        </w:rPr>
        <w:t>u</w:t>
      </w:r>
      <w:r w:rsidR="00153064">
        <w:rPr>
          <w:rFonts w:ascii="CorpoS" w:eastAsia="Times" w:hAnsi="CorpoS" w:cs="Times New Roman"/>
          <w:lang w:val="en-GB"/>
        </w:rPr>
        <w:t>s</w:t>
      </w:r>
      <w:proofErr w:type="spellEnd"/>
      <w:r w:rsidR="00153064">
        <w:rPr>
          <w:rFonts w:ascii="CorpoS" w:eastAsia="Times" w:hAnsi="CorpoS" w:cs="Times New Roman"/>
          <w:lang w:val="en-GB"/>
        </w:rPr>
        <w:t xml:space="preserve"> </w:t>
      </w:r>
      <w:r w:rsidR="00A00B68">
        <w:rPr>
          <w:rFonts w:ascii="CorpoS" w:eastAsia="Times" w:hAnsi="CorpoS" w:cs="Times New Roman"/>
          <w:lang w:val="en-GB"/>
        </w:rPr>
        <w:t>has orders for 40 Airbus A320neo</w:t>
      </w:r>
      <w:r w:rsidR="00397416">
        <w:rPr>
          <w:rFonts w:ascii="CorpoS" w:eastAsia="Times" w:hAnsi="CorpoS" w:cs="Times New Roman"/>
          <w:lang w:val="en-GB"/>
        </w:rPr>
        <w:t>,</w:t>
      </w:r>
      <w:r w:rsidR="00A00B68">
        <w:rPr>
          <w:rFonts w:ascii="CorpoS" w:eastAsia="Times" w:hAnsi="CorpoS" w:cs="Times New Roman"/>
          <w:lang w:val="en-GB"/>
        </w:rPr>
        <w:t xml:space="preserve"> powered by the Geared Turbofan Technology, </w:t>
      </w:r>
      <w:r w:rsidR="00397416">
        <w:rPr>
          <w:rFonts w:ascii="CorpoS" w:eastAsia="Times" w:hAnsi="CorpoS" w:cs="Times New Roman"/>
          <w:lang w:val="en-GB"/>
        </w:rPr>
        <w:t xml:space="preserve">for which MTU Aero Engines has developed the high-speed low-pressure turbine and the first four stages of the high-pressure compressor. </w:t>
      </w:r>
      <w:r w:rsidR="001E2B12">
        <w:rPr>
          <w:rFonts w:ascii="CorpoS" w:eastAsia="Times" w:hAnsi="CorpoS" w:cs="Times New Roman"/>
          <w:lang w:val="en-GB"/>
        </w:rPr>
        <w:t>Since</w:t>
      </w:r>
      <w:r w:rsidR="00535E63">
        <w:rPr>
          <w:rFonts w:ascii="CorpoS" w:eastAsia="Times" w:hAnsi="CorpoS" w:cs="Times New Roman"/>
          <w:lang w:val="en-GB"/>
        </w:rPr>
        <w:t xml:space="preserve"> the first </w:t>
      </w:r>
      <w:r w:rsidR="001E2B12">
        <w:rPr>
          <w:rFonts w:ascii="CorpoS" w:eastAsia="Times" w:hAnsi="CorpoS" w:cs="Times New Roman"/>
          <w:lang w:val="en-GB"/>
        </w:rPr>
        <w:t>quarter</w:t>
      </w:r>
      <w:r w:rsidR="00F57F71">
        <w:rPr>
          <w:rFonts w:ascii="CorpoS" w:eastAsia="Times" w:hAnsi="CorpoS" w:cs="Times New Roman"/>
          <w:lang w:val="en-GB"/>
        </w:rPr>
        <w:t xml:space="preserve"> </w:t>
      </w:r>
      <w:r w:rsidR="00535E63">
        <w:rPr>
          <w:rFonts w:ascii="CorpoS" w:eastAsia="Times" w:hAnsi="CorpoS" w:cs="Times New Roman"/>
          <w:lang w:val="en-GB"/>
        </w:rPr>
        <w:t>of 2016, MTU Maintenance Hannov</w:t>
      </w:r>
      <w:r w:rsidR="001E2B12">
        <w:rPr>
          <w:rFonts w:ascii="CorpoS" w:eastAsia="Times" w:hAnsi="CorpoS" w:cs="Times New Roman"/>
          <w:lang w:val="en-GB"/>
        </w:rPr>
        <w:t>er is</w:t>
      </w:r>
      <w:r w:rsidR="00535E63">
        <w:rPr>
          <w:rFonts w:ascii="CorpoS" w:eastAsia="Times" w:hAnsi="CorpoS" w:cs="Times New Roman"/>
          <w:lang w:val="en-GB"/>
        </w:rPr>
        <w:t xml:space="preserve"> fully </w:t>
      </w:r>
      <w:r w:rsidR="00442F6F">
        <w:rPr>
          <w:rFonts w:ascii="CorpoS" w:eastAsia="Times" w:hAnsi="CorpoS" w:cs="Times New Roman"/>
          <w:lang w:val="en-GB"/>
        </w:rPr>
        <w:t>prepared</w:t>
      </w:r>
      <w:r w:rsidR="00501236">
        <w:rPr>
          <w:rFonts w:ascii="CorpoS" w:eastAsia="Times" w:hAnsi="CorpoS" w:cs="Times New Roman"/>
          <w:lang w:val="en-GB"/>
        </w:rPr>
        <w:t xml:space="preserve"> </w:t>
      </w:r>
      <w:r w:rsidR="00535E63">
        <w:rPr>
          <w:rFonts w:ascii="CorpoS" w:eastAsia="Times" w:hAnsi="CorpoS" w:cs="Times New Roman"/>
          <w:lang w:val="en-GB"/>
        </w:rPr>
        <w:t>for the disassembly, assembly and testing of the PW1100G-JM.</w:t>
      </w:r>
    </w:p>
    <w:p w:rsidR="00C538F5" w:rsidRPr="005D71E1" w:rsidRDefault="00C538F5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5431AF" w:rsidRPr="005D71E1" w:rsidRDefault="005431AF">
      <w:pPr>
        <w:rPr>
          <w:rFonts w:ascii="CorpoS" w:hAnsi="CorpoS"/>
          <w:szCs w:val="24"/>
          <w:lang w:val="en-US"/>
        </w:rPr>
      </w:pPr>
    </w:p>
    <w:p w:rsidR="005C1D31" w:rsidRDefault="005C1D31" w:rsidP="005C1D31">
      <w:pPr>
        <w:ind w:right="1984"/>
        <w:jc w:val="both"/>
        <w:rPr>
          <w:rFonts w:ascii="CorpoS" w:hAnsi="CorpoS"/>
          <w:b/>
          <w:sz w:val="20"/>
          <w:u w:val="single"/>
        </w:rPr>
      </w:pPr>
      <w:r>
        <w:rPr>
          <w:rFonts w:ascii="CorpoS" w:hAnsi="CorpoS"/>
          <w:b/>
          <w:sz w:val="20"/>
          <w:u w:val="single"/>
        </w:rPr>
        <w:t>About MTU Aero Engines</w:t>
      </w:r>
    </w:p>
    <w:p w:rsidR="005C1D31" w:rsidRPr="00F8708F" w:rsidRDefault="005C1D31" w:rsidP="00903536">
      <w:pPr>
        <w:widowControl w:val="0"/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en-US"/>
        </w:rPr>
      </w:pPr>
      <w:r w:rsidRPr="00D67E98">
        <w:rPr>
          <w:rFonts w:ascii="CorpoS" w:hAnsi="CorpoS"/>
          <w:sz w:val="20"/>
        </w:rPr>
        <w:t xml:space="preserve">MTU Aero Engines AG is Germany's leading engine manufacturer. The company is a technological leader in low-pressure turbines, high-pressure compressors, turbine </w:t>
      </w:r>
      <w:proofErr w:type="spellStart"/>
      <w:r w:rsidRPr="00D67E98">
        <w:rPr>
          <w:rFonts w:ascii="CorpoS" w:hAnsi="CorpoS"/>
          <w:sz w:val="20"/>
        </w:rPr>
        <w:t>center</w:t>
      </w:r>
      <w:proofErr w:type="spellEnd"/>
      <w:r w:rsidRPr="00D67E98">
        <w:rPr>
          <w:rFonts w:ascii="CorpoS" w:hAnsi="CorpoS"/>
          <w:sz w:val="20"/>
        </w:rPr>
        <w:t xml:space="preserve"> frames as well as manufacturing processes  and repair techniques. In the commercial OEM business, the company plays a key role in the development, manufa</w:t>
      </w:r>
      <w:r w:rsidRPr="00D67E98">
        <w:rPr>
          <w:rFonts w:ascii="CorpoS" w:hAnsi="CorpoS"/>
          <w:sz w:val="20"/>
        </w:rPr>
        <w:t>c</w:t>
      </w:r>
      <w:r w:rsidRPr="00D67E98">
        <w:rPr>
          <w:rFonts w:ascii="CorpoS" w:hAnsi="CorpoS"/>
          <w:sz w:val="20"/>
        </w:rPr>
        <w:t>turing and marketing of high-tech components togeth</w:t>
      </w:r>
      <w:r>
        <w:rPr>
          <w:rFonts w:ascii="CorpoS" w:hAnsi="CorpoS"/>
          <w:sz w:val="20"/>
        </w:rPr>
        <w:t xml:space="preserve">er with </w:t>
      </w:r>
      <w:r w:rsidRPr="00D67E98">
        <w:rPr>
          <w:rFonts w:ascii="CorpoS" w:hAnsi="CorpoS"/>
          <w:sz w:val="20"/>
        </w:rPr>
        <w:t>international partners. In the commercial maint</w:t>
      </w:r>
      <w:r w:rsidRPr="00D67E98">
        <w:rPr>
          <w:rFonts w:ascii="CorpoS" w:hAnsi="CorpoS"/>
          <w:sz w:val="20"/>
        </w:rPr>
        <w:t>e</w:t>
      </w:r>
      <w:r w:rsidRPr="00D67E98">
        <w:rPr>
          <w:rFonts w:ascii="CorpoS" w:hAnsi="CorpoS"/>
          <w:sz w:val="20"/>
        </w:rPr>
        <w:t xml:space="preserve">nance sector </w:t>
      </w:r>
      <w:r>
        <w:rPr>
          <w:rFonts w:ascii="CorpoS" w:hAnsi="CorpoS"/>
          <w:sz w:val="20"/>
        </w:rPr>
        <w:t>the company ranks</w:t>
      </w:r>
      <w:r w:rsidRPr="00D67E98">
        <w:rPr>
          <w:rFonts w:ascii="CorpoS" w:hAnsi="CorpoS"/>
          <w:sz w:val="20"/>
        </w:rPr>
        <w:t xml:space="preserve"> among the top 5 service providers for commercial aircraft engines an</w:t>
      </w:r>
      <w:r>
        <w:rPr>
          <w:rFonts w:ascii="CorpoS" w:hAnsi="CorpoS"/>
          <w:sz w:val="20"/>
        </w:rPr>
        <w:t>d indu</w:t>
      </w:r>
      <w:r>
        <w:rPr>
          <w:rFonts w:ascii="CorpoS" w:hAnsi="CorpoS"/>
          <w:sz w:val="20"/>
        </w:rPr>
        <w:t>s</w:t>
      </w:r>
      <w:r>
        <w:rPr>
          <w:rFonts w:ascii="CorpoS" w:hAnsi="CorpoS"/>
          <w:sz w:val="20"/>
        </w:rPr>
        <w:t>trial gas turbines. The</w:t>
      </w:r>
      <w:r w:rsidRPr="00D67E98">
        <w:rPr>
          <w:rFonts w:ascii="CorpoS" w:hAnsi="CorpoS"/>
          <w:sz w:val="20"/>
        </w:rPr>
        <w:t xml:space="preserve"> activities are combined under the roof of MTU Maintenance. In the military arena, MTU Aero Engines is Germany's industrial lead company fo</w:t>
      </w:r>
      <w:r>
        <w:rPr>
          <w:rFonts w:ascii="CorpoS" w:hAnsi="CorpoS"/>
          <w:sz w:val="20"/>
        </w:rPr>
        <w:t xml:space="preserve">r practically all engines </w:t>
      </w:r>
      <w:r w:rsidRPr="00D67E98">
        <w:rPr>
          <w:rFonts w:ascii="CorpoS" w:hAnsi="CorpoS"/>
          <w:sz w:val="20"/>
        </w:rPr>
        <w:t xml:space="preserve">operated by the country's military. MTU operates a </w:t>
      </w:r>
      <w:r>
        <w:rPr>
          <w:rFonts w:ascii="CorpoS" w:hAnsi="CorpoS"/>
          <w:sz w:val="20"/>
        </w:rPr>
        <w:t xml:space="preserve">network of locations </w:t>
      </w:r>
      <w:r w:rsidRPr="00D67E98">
        <w:rPr>
          <w:rFonts w:ascii="CorpoS" w:hAnsi="CorpoS"/>
          <w:sz w:val="20"/>
        </w:rPr>
        <w:t xml:space="preserve">around the globe; Munich is home to its corporate headquarters. In fiscal </w:t>
      </w:r>
      <w:r w:rsidR="00D25187" w:rsidRPr="00D67E98">
        <w:rPr>
          <w:rFonts w:ascii="CorpoS" w:hAnsi="CorpoS"/>
          <w:sz w:val="20"/>
        </w:rPr>
        <w:t>201</w:t>
      </w:r>
      <w:r w:rsidR="00D25187">
        <w:rPr>
          <w:rFonts w:ascii="CorpoS" w:hAnsi="CorpoS"/>
          <w:sz w:val="20"/>
        </w:rPr>
        <w:t>5</w:t>
      </w:r>
      <w:r w:rsidRPr="00D67E98">
        <w:rPr>
          <w:rFonts w:ascii="CorpoS" w:hAnsi="CorpoS"/>
          <w:sz w:val="20"/>
        </w:rPr>
        <w:t>, the company had a workforce of some 9,000 employees and p</w:t>
      </w:r>
      <w:r>
        <w:rPr>
          <w:rFonts w:ascii="CorpoS" w:hAnsi="CorpoS"/>
          <w:sz w:val="20"/>
        </w:rPr>
        <w:t>osted consolidated sales of</w:t>
      </w:r>
      <w:r w:rsidRPr="00D67E98">
        <w:rPr>
          <w:rFonts w:ascii="CorpoS" w:hAnsi="CorpoS"/>
          <w:sz w:val="20"/>
        </w:rPr>
        <w:t xml:space="preserve"> approximately </w:t>
      </w:r>
      <w:r w:rsidR="00F57F71">
        <w:rPr>
          <w:rFonts w:ascii="CorpoS" w:hAnsi="CorpoS"/>
          <w:sz w:val="20"/>
        </w:rPr>
        <w:t>4</w:t>
      </w:r>
      <w:r w:rsidRPr="00D67E98">
        <w:rPr>
          <w:rFonts w:ascii="CorpoS" w:hAnsi="CorpoS"/>
          <w:sz w:val="20"/>
        </w:rPr>
        <w:t>.</w:t>
      </w:r>
      <w:r w:rsidR="00F57F71">
        <w:rPr>
          <w:rFonts w:ascii="CorpoS" w:hAnsi="CorpoS"/>
          <w:sz w:val="20"/>
        </w:rPr>
        <w:t>4</w:t>
      </w:r>
      <w:r w:rsidRPr="00D67E98">
        <w:rPr>
          <w:rFonts w:ascii="CorpoS" w:hAnsi="CorpoS"/>
          <w:sz w:val="20"/>
        </w:rPr>
        <w:t xml:space="preserve"> billion euros.</w:t>
      </w:r>
    </w:p>
    <w:p w:rsidR="005C1D31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</w:p>
    <w:p w:rsidR="003164B5" w:rsidRPr="009B19C5" w:rsidRDefault="003164B5" w:rsidP="003164B5">
      <w:pPr>
        <w:rPr>
          <w:rFonts w:ascii="CorpoS" w:hAnsi="CorpoS"/>
          <w:sz w:val="20"/>
          <w:u w:val="single"/>
          <w:lang w:val="en-US"/>
        </w:rPr>
      </w:pPr>
      <w:r w:rsidRPr="009B19C5">
        <w:rPr>
          <w:rFonts w:ascii="CorpoS" w:hAnsi="CorpoS"/>
          <w:sz w:val="20"/>
          <w:u w:val="single"/>
          <w:lang w:val="en-US"/>
        </w:rPr>
        <w:t>Your contacts:</w:t>
      </w:r>
    </w:p>
    <w:p w:rsidR="006D6BA2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Melanie Wolf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Senior Manager Press &amp; PR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Tel.: +49 (0)89 14 89-26 98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</w:p>
    <w:p w:rsidR="00144E34" w:rsidRPr="009B19C5" w:rsidRDefault="003164B5" w:rsidP="00144E34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Mobile: +49 (0) 170-799 6377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144E34" w:rsidRPr="009B19C5">
        <w:rPr>
          <w:rFonts w:ascii="CorpoS" w:hAnsi="CorpoS"/>
          <w:sz w:val="20"/>
          <w:lang w:val="en-US"/>
        </w:rPr>
        <w:t xml:space="preserve"> </w:t>
      </w:r>
    </w:p>
    <w:p w:rsidR="006D6BA2" w:rsidRDefault="00B42070" w:rsidP="001B282C">
      <w:pPr>
        <w:rPr>
          <w:rStyle w:val="Hyperlink"/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E</w:t>
      </w:r>
      <w:r w:rsidR="003164B5" w:rsidRPr="009B19C5">
        <w:rPr>
          <w:rFonts w:ascii="CorpoS" w:hAnsi="CorpoS"/>
          <w:sz w:val="20"/>
          <w:lang w:val="en-US"/>
        </w:rPr>
        <w:t xml:space="preserve">mail: </w:t>
      </w:r>
      <w:hyperlink r:id="rId9" w:history="1">
        <w:r w:rsidR="003164B5" w:rsidRPr="009B19C5">
          <w:rPr>
            <w:rStyle w:val="Hyperlink"/>
            <w:rFonts w:ascii="CorpoS" w:hAnsi="CorpoS"/>
            <w:sz w:val="20"/>
            <w:lang w:val="en-US"/>
          </w:rPr>
          <w:t>Melanie.Wolf@mtu.de</w:t>
        </w:r>
      </w:hyperlink>
      <w:r w:rsidR="003164B5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  <w:r w:rsidR="00D8626E" w:rsidRPr="009B19C5">
        <w:rPr>
          <w:rFonts w:ascii="CorpoS" w:hAnsi="CorpoS"/>
          <w:sz w:val="20"/>
          <w:lang w:val="en-US"/>
        </w:rPr>
        <w:tab/>
      </w:r>
    </w:p>
    <w:p w:rsidR="001B282C" w:rsidRPr="009B19C5" w:rsidRDefault="003164B5" w:rsidP="001B282C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</w:p>
    <w:p w:rsidR="00E1109F" w:rsidRPr="009B19C5" w:rsidRDefault="00E1109F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9B19C5">
        <w:rPr>
          <w:i/>
          <w:szCs w:val="24"/>
          <w:lang w:val="en-US"/>
        </w:rPr>
        <w:t xml:space="preserve">For a full collection of press releases and photos, go to </w:t>
      </w:r>
      <w:hyperlink r:id="rId10" w:history="1">
        <w:r w:rsidRPr="009B19C5">
          <w:rPr>
            <w:rStyle w:val="Hyperlink"/>
            <w:i/>
            <w:szCs w:val="24"/>
            <w:lang w:val="en-US"/>
          </w:rPr>
          <w:t>http://www.mtu.de</w:t>
        </w:r>
      </w:hyperlink>
    </w:p>
    <w:sectPr w:rsidR="00E1109F" w:rsidRPr="009B19C5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5B" w:rsidRDefault="0077515B">
      <w:r>
        <w:separator/>
      </w:r>
    </w:p>
  </w:endnote>
  <w:endnote w:type="continuationSeparator" w:id="0">
    <w:p w:rsidR="0077515B" w:rsidRDefault="007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E31366" w:rsidRPr="005D71E1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5D71E1">
      <w:rPr>
        <w:rFonts w:ascii="CorpoS" w:hAnsi="CorpoS"/>
        <w:color w:val="000000"/>
        <w:sz w:val="15"/>
        <w:lang w:val="de-DE"/>
      </w:rPr>
      <w:t>and Public Affairs</w:t>
    </w:r>
  </w:p>
  <w:p w:rsidR="00E31366" w:rsidRPr="00B06487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E31366" w:rsidRDefault="00E31366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5B" w:rsidRDefault="0077515B">
      <w:r>
        <w:separator/>
      </w:r>
    </w:p>
  </w:footnote>
  <w:footnote w:type="continuationSeparator" w:id="0">
    <w:p w:rsidR="0077515B" w:rsidRDefault="0077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67A1E49" wp14:editId="35E8923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363EFF15" wp14:editId="29CCA91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66" w:rsidRDefault="00E31366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E9BE3" wp14:editId="332F1B79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66" w:rsidRDefault="00E31366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E31366" w:rsidRDefault="00E31366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13DB9CA" wp14:editId="280D432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E31366" w:rsidRDefault="00E3136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D15D6"/>
    <w:multiLevelType w:val="hybridMultilevel"/>
    <w:tmpl w:val="C4AC9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8A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06181"/>
    <w:rsid w:val="00012592"/>
    <w:rsid w:val="00016C47"/>
    <w:rsid w:val="0001769F"/>
    <w:rsid w:val="000203C5"/>
    <w:rsid w:val="00023C90"/>
    <w:rsid w:val="00026570"/>
    <w:rsid w:val="00035E89"/>
    <w:rsid w:val="000370B8"/>
    <w:rsid w:val="00043CCF"/>
    <w:rsid w:val="0004463A"/>
    <w:rsid w:val="000448A7"/>
    <w:rsid w:val="000471D0"/>
    <w:rsid w:val="00052411"/>
    <w:rsid w:val="00056512"/>
    <w:rsid w:val="000567B4"/>
    <w:rsid w:val="0006133A"/>
    <w:rsid w:val="0006595C"/>
    <w:rsid w:val="000706A1"/>
    <w:rsid w:val="00070DE0"/>
    <w:rsid w:val="00077A4D"/>
    <w:rsid w:val="00077FD5"/>
    <w:rsid w:val="00080B67"/>
    <w:rsid w:val="0008466E"/>
    <w:rsid w:val="000911F8"/>
    <w:rsid w:val="00094AEF"/>
    <w:rsid w:val="00096696"/>
    <w:rsid w:val="000A31E8"/>
    <w:rsid w:val="000A3CA9"/>
    <w:rsid w:val="000A43A1"/>
    <w:rsid w:val="000A59E7"/>
    <w:rsid w:val="000B0412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12501"/>
    <w:rsid w:val="00124AF9"/>
    <w:rsid w:val="00130938"/>
    <w:rsid w:val="00130C4E"/>
    <w:rsid w:val="0013172E"/>
    <w:rsid w:val="001423F6"/>
    <w:rsid w:val="001438BC"/>
    <w:rsid w:val="00144E34"/>
    <w:rsid w:val="00146B9D"/>
    <w:rsid w:val="001505C4"/>
    <w:rsid w:val="00153064"/>
    <w:rsid w:val="00156366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4240"/>
    <w:rsid w:val="001E2B12"/>
    <w:rsid w:val="001E587D"/>
    <w:rsid w:val="00200420"/>
    <w:rsid w:val="00202083"/>
    <w:rsid w:val="00203954"/>
    <w:rsid w:val="0020416B"/>
    <w:rsid w:val="0020466D"/>
    <w:rsid w:val="002067B3"/>
    <w:rsid w:val="00213493"/>
    <w:rsid w:val="00216974"/>
    <w:rsid w:val="00223AF6"/>
    <w:rsid w:val="0023517B"/>
    <w:rsid w:val="00237E92"/>
    <w:rsid w:val="002423C5"/>
    <w:rsid w:val="00246AA4"/>
    <w:rsid w:val="00250C46"/>
    <w:rsid w:val="00252325"/>
    <w:rsid w:val="00252966"/>
    <w:rsid w:val="00261FA4"/>
    <w:rsid w:val="00265529"/>
    <w:rsid w:val="00266869"/>
    <w:rsid w:val="002678A0"/>
    <w:rsid w:val="00272CDA"/>
    <w:rsid w:val="00273A00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14FA"/>
    <w:rsid w:val="00331BE7"/>
    <w:rsid w:val="00331F63"/>
    <w:rsid w:val="0033401C"/>
    <w:rsid w:val="0033789C"/>
    <w:rsid w:val="0034178D"/>
    <w:rsid w:val="003435A4"/>
    <w:rsid w:val="00353E9C"/>
    <w:rsid w:val="003555E4"/>
    <w:rsid w:val="0037530C"/>
    <w:rsid w:val="00375AE7"/>
    <w:rsid w:val="0038303E"/>
    <w:rsid w:val="0038574E"/>
    <w:rsid w:val="0039159A"/>
    <w:rsid w:val="003931D3"/>
    <w:rsid w:val="00397416"/>
    <w:rsid w:val="003A0A70"/>
    <w:rsid w:val="003A2F80"/>
    <w:rsid w:val="003A6357"/>
    <w:rsid w:val="003B0E44"/>
    <w:rsid w:val="003B2063"/>
    <w:rsid w:val="003B38B9"/>
    <w:rsid w:val="003B3F08"/>
    <w:rsid w:val="003B5AB0"/>
    <w:rsid w:val="003B7474"/>
    <w:rsid w:val="003C1A02"/>
    <w:rsid w:val="003D0669"/>
    <w:rsid w:val="003E3FF1"/>
    <w:rsid w:val="003F0865"/>
    <w:rsid w:val="003F4A04"/>
    <w:rsid w:val="003F6926"/>
    <w:rsid w:val="004017B4"/>
    <w:rsid w:val="004064AD"/>
    <w:rsid w:val="00406588"/>
    <w:rsid w:val="0041061A"/>
    <w:rsid w:val="0041104B"/>
    <w:rsid w:val="00412168"/>
    <w:rsid w:val="004142A7"/>
    <w:rsid w:val="0042013E"/>
    <w:rsid w:val="00420403"/>
    <w:rsid w:val="00421FFF"/>
    <w:rsid w:val="00422AD9"/>
    <w:rsid w:val="00430172"/>
    <w:rsid w:val="0043512D"/>
    <w:rsid w:val="00437A87"/>
    <w:rsid w:val="00442F6F"/>
    <w:rsid w:val="00472FDB"/>
    <w:rsid w:val="00473988"/>
    <w:rsid w:val="00475BAA"/>
    <w:rsid w:val="0048032F"/>
    <w:rsid w:val="00486842"/>
    <w:rsid w:val="00490ACC"/>
    <w:rsid w:val="00491520"/>
    <w:rsid w:val="00493AB8"/>
    <w:rsid w:val="004A1023"/>
    <w:rsid w:val="004A1A03"/>
    <w:rsid w:val="004A5A25"/>
    <w:rsid w:val="004B3323"/>
    <w:rsid w:val="004B3B8C"/>
    <w:rsid w:val="004B5F9F"/>
    <w:rsid w:val="004C1555"/>
    <w:rsid w:val="004C4A21"/>
    <w:rsid w:val="004C71CC"/>
    <w:rsid w:val="004D203F"/>
    <w:rsid w:val="004D4AB8"/>
    <w:rsid w:val="004E7100"/>
    <w:rsid w:val="004F103D"/>
    <w:rsid w:val="004F1BE8"/>
    <w:rsid w:val="004F523B"/>
    <w:rsid w:val="00501236"/>
    <w:rsid w:val="0050296A"/>
    <w:rsid w:val="005037C6"/>
    <w:rsid w:val="00512500"/>
    <w:rsid w:val="00515C5D"/>
    <w:rsid w:val="00515CC3"/>
    <w:rsid w:val="00516FDA"/>
    <w:rsid w:val="00522405"/>
    <w:rsid w:val="0052508B"/>
    <w:rsid w:val="00535E63"/>
    <w:rsid w:val="00540C87"/>
    <w:rsid w:val="0054140A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5108"/>
    <w:rsid w:val="00590EC8"/>
    <w:rsid w:val="0059155A"/>
    <w:rsid w:val="00595379"/>
    <w:rsid w:val="00595B09"/>
    <w:rsid w:val="005A57E1"/>
    <w:rsid w:val="005A7138"/>
    <w:rsid w:val="005B6B91"/>
    <w:rsid w:val="005C1342"/>
    <w:rsid w:val="005C1D31"/>
    <w:rsid w:val="005D71E1"/>
    <w:rsid w:val="005E5893"/>
    <w:rsid w:val="005E62E3"/>
    <w:rsid w:val="005F5322"/>
    <w:rsid w:val="005F767A"/>
    <w:rsid w:val="006116F7"/>
    <w:rsid w:val="00613A27"/>
    <w:rsid w:val="006167C6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26CF"/>
    <w:rsid w:val="00664E37"/>
    <w:rsid w:val="00665AA0"/>
    <w:rsid w:val="00673C14"/>
    <w:rsid w:val="00681977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A2"/>
    <w:rsid w:val="006D6BB0"/>
    <w:rsid w:val="006E06CF"/>
    <w:rsid w:val="006F27F4"/>
    <w:rsid w:val="006F6831"/>
    <w:rsid w:val="006F7A62"/>
    <w:rsid w:val="00700135"/>
    <w:rsid w:val="00710452"/>
    <w:rsid w:val="00715751"/>
    <w:rsid w:val="007267BF"/>
    <w:rsid w:val="00732569"/>
    <w:rsid w:val="00737D42"/>
    <w:rsid w:val="007554D8"/>
    <w:rsid w:val="007573AA"/>
    <w:rsid w:val="0076081B"/>
    <w:rsid w:val="00772915"/>
    <w:rsid w:val="007742EA"/>
    <w:rsid w:val="0077515B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212E"/>
    <w:rsid w:val="007F2114"/>
    <w:rsid w:val="007F5CB9"/>
    <w:rsid w:val="008056F1"/>
    <w:rsid w:val="00811C43"/>
    <w:rsid w:val="00812E45"/>
    <w:rsid w:val="008151BE"/>
    <w:rsid w:val="00823BB3"/>
    <w:rsid w:val="008331EA"/>
    <w:rsid w:val="008359BD"/>
    <w:rsid w:val="00836E9E"/>
    <w:rsid w:val="00845459"/>
    <w:rsid w:val="00851603"/>
    <w:rsid w:val="00851A06"/>
    <w:rsid w:val="00854F3C"/>
    <w:rsid w:val="00867657"/>
    <w:rsid w:val="00867791"/>
    <w:rsid w:val="008760BB"/>
    <w:rsid w:val="00882F96"/>
    <w:rsid w:val="00886585"/>
    <w:rsid w:val="008866F4"/>
    <w:rsid w:val="00896398"/>
    <w:rsid w:val="008977D0"/>
    <w:rsid w:val="008A17BA"/>
    <w:rsid w:val="008A1A8C"/>
    <w:rsid w:val="008A4832"/>
    <w:rsid w:val="008B09A3"/>
    <w:rsid w:val="008B1ADE"/>
    <w:rsid w:val="008B1B9F"/>
    <w:rsid w:val="008B1FAC"/>
    <w:rsid w:val="008B352C"/>
    <w:rsid w:val="008C1BFE"/>
    <w:rsid w:val="008C4C5B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1F5C"/>
    <w:rsid w:val="0093274B"/>
    <w:rsid w:val="00935925"/>
    <w:rsid w:val="009359E0"/>
    <w:rsid w:val="00941BAC"/>
    <w:rsid w:val="00943E81"/>
    <w:rsid w:val="00950E1D"/>
    <w:rsid w:val="00953EC5"/>
    <w:rsid w:val="009576C2"/>
    <w:rsid w:val="00970699"/>
    <w:rsid w:val="00970C11"/>
    <w:rsid w:val="00977421"/>
    <w:rsid w:val="009807BF"/>
    <w:rsid w:val="009840C3"/>
    <w:rsid w:val="0098588F"/>
    <w:rsid w:val="00991789"/>
    <w:rsid w:val="00992B20"/>
    <w:rsid w:val="009949BD"/>
    <w:rsid w:val="00997FB5"/>
    <w:rsid w:val="009A5E59"/>
    <w:rsid w:val="009A6F68"/>
    <w:rsid w:val="009B0672"/>
    <w:rsid w:val="009B19C5"/>
    <w:rsid w:val="009B3BBE"/>
    <w:rsid w:val="009B6412"/>
    <w:rsid w:val="009B75E2"/>
    <w:rsid w:val="009C1EA4"/>
    <w:rsid w:val="009D5CC8"/>
    <w:rsid w:val="009E1400"/>
    <w:rsid w:val="009F174A"/>
    <w:rsid w:val="009F269B"/>
    <w:rsid w:val="009F6AF1"/>
    <w:rsid w:val="00A00B68"/>
    <w:rsid w:val="00A06293"/>
    <w:rsid w:val="00A11E5E"/>
    <w:rsid w:val="00A20243"/>
    <w:rsid w:val="00A20261"/>
    <w:rsid w:val="00A20893"/>
    <w:rsid w:val="00A26AF2"/>
    <w:rsid w:val="00A31C92"/>
    <w:rsid w:val="00A31CE3"/>
    <w:rsid w:val="00A36D68"/>
    <w:rsid w:val="00A43980"/>
    <w:rsid w:val="00A445A3"/>
    <w:rsid w:val="00A567D7"/>
    <w:rsid w:val="00A71D52"/>
    <w:rsid w:val="00A71F73"/>
    <w:rsid w:val="00A723AA"/>
    <w:rsid w:val="00A9170F"/>
    <w:rsid w:val="00A96967"/>
    <w:rsid w:val="00A97FE4"/>
    <w:rsid w:val="00AA02D2"/>
    <w:rsid w:val="00AB0ED7"/>
    <w:rsid w:val="00AB0F83"/>
    <w:rsid w:val="00AB505D"/>
    <w:rsid w:val="00AC1977"/>
    <w:rsid w:val="00AD0854"/>
    <w:rsid w:val="00AD260B"/>
    <w:rsid w:val="00AE06B1"/>
    <w:rsid w:val="00AF4741"/>
    <w:rsid w:val="00B00C8A"/>
    <w:rsid w:val="00B06487"/>
    <w:rsid w:val="00B06F9A"/>
    <w:rsid w:val="00B13BFD"/>
    <w:rsid w:val="00B157D6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455D4"/>
    <w:rsid w:val="00B64D27"/>
    <w:rsid w:val="00B74D08"/>
    <w:rsid w:val="00B814DF"/>
    <w:rsid w:val="00B903F2"/>
    <w:rsid w:val="00B907C6"/>
    <w:rsid w:val="00B9165C"/>
    <w:rsid w:val="00B97BD0"/>
    <w:rsid w:val="00BA20CF"/>
    <w:rsid w:val="00BA2C1F"/>
    <w:rsid w:val="00BB0EF2"/>
    <w:rsid w:val="00BB1056"/>
    <w:rsid w:val="00BB34CD"/>
    <w:rsid w:val="00BC0D3B"/>
    <w:rsid w:val="00BC6E31"/>
    <w:rsid w:val="00BE30FA"/>
    <w:rsid w:val="00BE4ED8"/>
    <w:rsid w:val="00BE5058"/>
    <w:rsid w:val="00BE6345"/>
    <w:rsid w:val="00BF052E"/>
    <w:rsid w:val="00C119DD"/>
    <w:rsid w:val="00C25311"/>
    <w:rsid w:val="00C30FAD"/>
    <w:rsid w:val="00C358BD"/>
    <w:rsid w:val="00C36B63"/>
    <w:rsid w:val="00C4343A"/>
    <w:rsid w:val="00C538F5"/>
    <w:rsid w:val="00C57578"/>
    <w:rsid w:val="00C62314"/>
    <w:rsid w:val="00C62544"/>
    <w:rsid w:val="00C64358"/>
    <w:rsid w:val="00C70589"/>
    <w:rsid w:val="00C76C57"/>
    <w:rsid w:val="00C77210"/>
    <w:rsid w:val="00C82931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0EBD"/>
    <w:rsid w:val="00CD59A5"/>
    <w:rsid w:val="00CD62D6"/>
    <w:rsid w:val="00CE0E89"/>
    <w:rsid w:val="00CE2345"/>
    <w:rsid w:val="00CF07A2"/>
    <w:rsid w:val="00CF4898"/>
    <w:rsid w:val="00CF59B2"/>
    <w:rsid w:val="00D02AC2"/>
    <w:rsid w:val="00D02F1A"/>
    <w:rsid w:val="00D15228"/>
    <w:rsid w:val="00D20A16"/>
    <w:rsid w:val="00D2466E"/>
    <w:rsid w:val="00D25187"/>
    <w:rsid w:val="00D36603"/>
    <w:rsid w:val="00D40A58"/>
    <w:rsid w:val="00D424E7"/>
    <w:rsid w:val="00D445A7"/>
    <w:rsid w:val="00D80F1D"/>
    <w:rsid w:val="00D84303"/>
    <w:rsid w:val="00D8626E"/>
    <w:rsid w:val="00D94AEE"/>
    <w:rsid w:val="00D959EF"/>
    <w:rsid w:val="00DA2925"/>
    <w:rsid w:val="00DA66DB"/>
    <w:rsid w:val="00DB04C7"/>
    <w:rsid w:val="00DC0339"/>
    <w:rsid w:val="00DC6B03"/>
    <w:rsid w:val="00DD191C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1366"/>
    <w:rsid w:val="00E33CAE"/>
    <w:rsid w:val="00E43DEA"/>
    <w:rsid w:val="00E457CE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C49B9"/>
    <w:rsid w:val="00EC7BF6"/>
    <w:rsid w:val="00ED2114"/>
    <w:rsid w:val="00ED50BE"/>
    <w:rsid w:val="00F01691"/>
    <w:rsid w:val="00F019F6"/>
    <w:rsid w:val="00F20E5A"/>
    <w:rsid w:val="00F30D07"/>
    <w:rsid w:val="00F324BA"/>
    <w:rsid w:val="00F43571"/>
    <w:rsid w:val="00F51350"/>
    <w:rsid w:val="00F53A33"/>
    <w:rsid w:val="00F5513B"/>
    <w:rsid w:val="00F55DB6"/>
    <w:rsid w:val="00F57F71"/>
    <w:rsid w:val="00F75AA3"/>
    <w:rsid w:val="00F80101"/>
    <w:rsid w:val="00F903ED"/>
    <w:rsid w:val="00F963DC"/>
    <w:rsid w:val="00FA4A67"/>
    <w:rsid w:val="00FA69E9"/>
    <w:rsid w:val="00FB062B"/>
    <w:rsid w:val="00FB275B"/>
    <w:rsid w:val="00FB7AC5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E71E-82F7-4826-A8B2-6436610E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2612</Characters>
  <Application>Microsoft Office Word</Application>
  <DocSecurity>2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3046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2016-04-01T12:13:00Z</dcterms:created>
  <dcterms:modified xsi:type="dcterms:W3CDTF">2016-04-07T07:23:00Z</dcterms:modified>
</cp:coreProperties>
</file>