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2A8F3" w14:textId="77777777" w:rsidR="00696586" w:rsidRDefault="00696586" w:rsidP="00696586">
      <w:pPr>
        <w:pStyle w:val="Textkrper2"/>
        <w:tabs>
          <w:tab w:val="left" w:pos="8505"/>
        </w:tabs>
        <w:ind w:right="141"/>
        <w:rPr>
          <w:noProof/>
          <w:lang w:val="de-DE"/>
        </w:rPr>
      </w:pPr>
      <w:bookmarkStart w:id="0" w:name="_GoBack"/>
      <w:bookmarkEnd w:id="0"/>
      <w:r w:rsidRPr="00696586">
        <w:rPr>
          <w:noProof/>
          <w:lang w:val="de-DE"/>
        </w:rPr>
        <w:t xml:space="preserve">MTU und Bundeswehr feiern 20 Jahre </w:t>
      </w:r>
      <w:r>
        <w:rPr>
          <w:noProof/>
          <w:lang w:val="de-DE"/>
        </w:rPr>
        <w:t xml:space="preserve">Zusammenarbeit bei der </w:t>
      </w:r>
      <w:r w:rsidRPr="00696586">
        <w:rPr>
          <w:noProof/>
          <w:lang w:val="de-DE"/>
        </w:rPr>
        <w:t>Instandhaltung</w:t>
      </w:r>
    </w:p>
    <w:p w14:paraId="11A83CD6" w14:textId="77777777" w:rsidR="00696586" w:rsidRPr="00696586" w:rsidRDefault="00696586" w:rsidP="00696586">
      <w:pPr>
        <w:pStyle w:val="Textkrper2"/>
        <w:tabs>
          <w:tab w:val="left" w:pos="8505"/>
        </w:tabs>
        <w:ind w:right="141"/>
        <w:rPr>
          <w:noProof/>
          <w:lang w:val="de-DE"/>
        </w:rPr>
      </w:pPr>
    </w:p>
    <w:p w14:paraId="7E3286F3" w14:textId="77777777" w:rsidR="00696586" w:rsidRPr="00696586" w:rsidRDefault="00696586" w:rsidP="00696586">
      <w:pPr>
        <w:numPr>
          <w:ilvl w:val="0"/>
          <w:numId w:val="6"/>
        </w:numPr>
        <w:tabs>
          <w:tab w:val="clear" w:pos="720"/>
          <w:tab w:val="num" w:pos="360"/>
        </w:tabs>
        <w:ind w:left="360" w:right="141"/>
        <w:rPr>
          <w:rFonts w:ascii="CorpoS" w:hAnsi="CorpoS"/>
          <w:b/>
          <w:noProof/>
          <w:lang w:val="de-DE"/>
        </w:rPr>
      </w:pPr>
      <w:r>
        <w:rPr>
          <w:rFonts w:ascii="CorpoS" w:hAnsi="CorpoS"/>
          <w:b/>
          <w:noProof/>
          <w:lang w:val="de-DE"/>
        </w:rPr>
        <w:t xml:space="preserve">Seit 2002 arbeiten </w:t>
      </w:r>
      <w:r w:rsidRPr="00696586">
        <w:rPr>
          <w:rFonts w:ascii="CorpoS" w:hAnsi="CorpoS"/>
          <w:b/>
          <w:noProof/>
          <w:lang w:val="de-DE"/>
        </w:rPr>
        <w:t xml:space="preserve">Streitkräfte und Industrie Hand </w:t>
      </w:r>
      <w:r w:rsidR="00C759C0">
        <w:rPr>
          <w:rFonts w:ascii="CorpoS" w:hAnsi="CorpoS"/>
          <w:b/>
          <w:noProof/>
          <w:lang w:val="de-DE"/>
        </w:rPr>
        <w:t xml:space="preserve">in Hand </w:t>
      </w:r>
      <w:r>
        <w:rPr>
          <w:rFonts w:ascii="CorpoS" w:hAnsi="CorpoS"/>
          <w:b/>
          <w:noProof/>
          <w:lang w:val="de-DE"/>
        </w:rPr>
        <w:t>b</w:t>
      </w:r>
      <w:r w:rsidRPr="00696586">
        <w:rPr>
          <w:rFonts w:ascii="CorpoS" w:hAnsi="CorpoS"/>
          <w:b/>
          <w:noProof/>
          <w:lang w:val="de-DE"/>
        </w:rPr>
        <w:t>ei dem erfolgreichen Kooperationsmodell zusammen</w:t>
      </w:r>
    </w:p>
    <w:p w14:paraId="737014BB" w14:textId="77777777" w:rsidR="00696586" w:rsidRPr="00696586" w:rsidRDefault="00696586" w:rsidP="00696586">
      <w:pPr>
        <w:numPr>
          <w:ilvl w:val="0"/>
          <w:numId w:val="6"/>
        </w:numPr>
        <w:tabs>
          <w:tab w:val="clear" w:pos="720"/>
          <w:tab w:val="num" w:pos="360"/>
        </w:tabs>
        <w:ind w:left="360" w:right="141"/>
        <w:rPr>
          <w:rFonts w:ascii="CorpoS" w:hAnsi="CorpoS"/>
          <w:b/>
          <w:noProof/>
          <w:lang w:val="de-DE"/>
        </w:rPr>
      </w:pPr>
      <w:r w:rsidRPr="00696586">
        <w:rPr>
          <w:rFonts w:ascii="CorpoS" w:hAnsi="CorpoS"/>
          <w:b/>
          <w:noProof/>
          <w:lang w:val="de-DE"/>
        </w:rPr>
        <w:t>Gestartet mit dem Eurofighter-Antrieb EJ200, inzwischen ausgeweitet auf Tornado-Triebwerk RB199 und Tiger-Antrieb MTR390</w:t>
      </w:r>
    </w:p>
    <w:p w14:paraId="2DD83EE6" w14:textId="77777777" w:rsidR="00696586" w:rsidRPr="00696586" w:rsidRDefault="00696586" w:rsidP="00696586">
      <w:pPr>
        <w:ind w:right="141"/>
        <w:jc w:val="both"/>
        <w:rPr>
          <w:rFonts w:ascii="CorpoS" w:hAnsi="CorpoS"/>
          <w:noProof/>
          <w:lang w:val="de-DE"/>
        </w:rPr>
      </w:pPr>
    </w:p>
    <w:p w14:paraId="5BF1C5DC" w14:textId="4F769BFA" w:rsidR="00EF3331" w:rsidRDefault="00696586" w:rsidP="00696586">
      <w:pPr>
        <w:pStyle w:val="MTUBodycopy"/>
        <w:tabs>
          <w:tab w:val="left" w:pos="8505"/>
        </w:tabs>
        <w:ind w:right="141"/>
        <w:jc w:val="both"/>
        <w:rPr>
          <w:noProof/>
          <w:sz w:val="24"/>
          <w:lang w:val="de-DE"/>
        </w:rPr>
      </w:pPr>
      <w:r w:rsidRPr="00696586">
        <w:rPr>
          <w:noProof/>
          <w:sz w:val="24"/>
          <w:lang w:val="de-DE"/>
        </w:rPr>
        <w:t xml:space="preserve">München, </w:t>
      </w:r>
      <w:r w:rsidR="00035FD1">
        <w:rPr>
          <w:noProof/>
          <w:sz w:val="24"/>
          <w:lang w:val="de-DE"/>
        </w:rPr>
        <w:t>23</w:t>
      </w:r>
      <w:r w:rsidRPr="00696586">
        <w:rPr>
          <w:noProof/>
          <w:sz w:val="24"/>
          <w:lang w:val="de-DE"/>
        </w:rPr>
        <w:t xml:space="preserve">. Juni 2022 – </w:t>
      </w:r>
      <w:r>
        <w:rPr>
          <w:noProof/>
          <w:sz w:val="24"/>
          <w:lang w:val="de-DE"/>
        </w:rPr>
        <w:t>Die im Jahr 2002 begonnene enge Zusammenarbeit zwischen der Bundeswehr und der MTU bei der Instandhaltung militärischer Triebwerke hat sich zu einer exzellenten Partnersch</w:t>
      </w:r>
      <w:r w:rsidR="00EF3331">
        <w:rPr>
          <w:noProof/>
          <w:sz w:val="24"/>
          <w:lang w:val="de-DE"/>
        </w:rPr>
        <w:t>aft entwicke</w:t>
      </w:r>
      <w:r>
        <w:rPr>
          <w:noProof/>
          <w:sz w:val="24"/>
          <w:lang w:val="de-DE"/>
        </w:rPr>
        <w:t xml:space="preserve">lt. </w:t>
      </w:r>
      <w:r w:rsidR="00EF3331">
        <w:rPr>
          <w:noProof/>
          <w:sz w:val="24"/>
          <w:lang w:val="de-DE"/>
        </w:rPr>
        <w:t xml:space="preserve">Seit der Einführung des </w:t>
      </w:r>
      <w:r w:rsidR="00EF3331" w:rsidRPr="00696586">
        <w:rPr>
          <w:noProof/>
          <w:sz w:val="24"/>
          <w:lang w:val="de-DE"/>
        </w:rPr>
        <w:t>Eurofighter-Antrieb</w:t>
      </w:r>
      <w:r w:rsidR="00EF3331">
        <w:rPr>
          <w:noProof/>
          <w:sz w:val="24"/>
          <w:lang w:val="de-DE"/>
        </w:rPr>
        <w:t>s</w:t>
      </w:r>
      <w:r w:rsidR="00EF3331" w:rsidRPr="00696586">
        <w:rPr>
          <w:noProof/>
          <w:sz w:val="24"/>
          <w:lang w:val="de-DE"/>
        </w:rPr>
        <w:t xml:space="preserve"> EJ200 arbeiten Soldat:innen und MTU</w:t>
      </w:r>
      <w:r w:rsidR="00EF3331">
        <w:rPr>
          <w:noProof/>
          <w:sz w:val="24"/>
          <w:lang w:val="de-DE"/>
        </w:rPr>
        <w:t>-Kolleg:innen</w:t>
      </w:r>
      <w:r w:rsidR="00EF3331" w:rsidRPr="00696586">
        <w:rPr>
          <w:noProof/>
          <w:sz w:val="24"/>
          <w:lang w:val="de-DE"/>
        </w:rPr>
        <w:t xml:space="preserve"> unter der </w:t>
      </w:r>
      <w:r w:rsidR="00EF3331">
        <w:rPr>
          <w:noProof/>
          <w:sz w:val="24"/>
          <w:lang w:val="de-DE"/>
        </w:rPr>
        <w:t xml:space="preserve">Führung </w:t>
      </w:r>
      <w:r w:rsidR="00EF3331" w:rsidRPr="00696586">
        <w:rPr>
          <w:noProof/>
          <w:sz w:val="24"/>
          <w:lang w:val="de-DE"/>
        </w:rPr>
        <w:t>des Unternehmens Hand in Hand zusammen</w:t>
      </w:r>
      <w:r w:rsidR="00EF3331">
        <w:rPr>
          <w:noProof/>
          <w:sz w:val="24"/>
          <w:lang w:val="de-DE"/>
        </w:rPr>
        <w:t>.</w:t>
      </w:r>
    </w:p>
    <w:p w14:paraId="65406DA0" w14:textId="77777777" w:rsidR="00EF3331" w:rsidRDefault="00EF3331" w:rsidP="00696586">
      <w:pPr>
        <w:pStyle w:val="MTUBodycopy"/>
        <w:tabs>
          <w:tab w:val="left" w:pos="8505"/>
        </w:tabs>
        <w:ind w:right="141"/>
        <w:jc w:val="both"/>
        <w:rPr>
          <w:noProof/>
          <w:sz w:val="24"/>
          <w:lang w:val="de-DE"/>
        </w:rPr>
      </w:pPr>
    </w:p>
    <w:p w14:paraId="73BA71C2" w14:textId="0EBF4313" w:rsidR="00696586" w:rsidRDefault="009E5C82" w:rsidP="00696586">
      <w:pPr>
        <w:pStyle w:val="MTUBodycopy"/>
        <w:tabs>
          <w:tab w:val="left" w:pos="8505"/>
        </w:tabs>
        <w:ind w:right="141"/>
        <w:jc w:val="both"/>
        <w:rPr>
          <w:noProof/>
          <w:sz w:val="24"/>
          <w:lang w:val="de-DE"/>
        </w:rPr>
      </w:pPr>
      <w:r>
        <w:rPr>
          <w:noProof/>
          <w:sz w:val="24"/>
          <w:lang w:val="de-DE"/>
        </w:rPr>
        <w:t>Grundsätzlich gilt</w:t>
      </w:r>
      <w:r w:rsidR="00696586">
        <w:rPr>
          <w:noProof/>
          <w:sz w:val="24"/>
          <w:lang w:val="de-DE"/>
        </w:rPr>
        <w:t xml:space="preserve"> z</w:t>
      </w:r>
      <w:r w:rsidR="00696586" w:rsidRPr="00696586">
        <w:rPr>
          <w:noProof/>
          <w:sz w:val="24"/>
          <w:lang w:val="de-DE"/>
        </w:rPr>
        <w:t>wischen</w:t>
      </w:r>
      <w:r w:rsidR="00696586">
        <w:rPr>
          <w:noProof/>
          <w:sz w:val="24"/>
          <w:lang w:val="de-DE"/>
        </w:rPr>
        <w:t xml:space="preserve"> den Streitkräften</w:t>
      </w:r>
      <w:r w:rsidR="00696586" w:rsidRPr="00696586">
        <w:rPr>
          <w:noProof/>
          <w:sz w:val="24"/>
          <w:lang w:val="de-DE"/>
        </w:rPr>
        <w:t xml:space="preserve"> und</w:t>
      </w:r>
      <w:r w:rsidR="00696586">
        <w:rPr>
          <w:noProof/>
          <w:sz w:val="24"/>
          <w:lang w:val="de-DE"/>
        </w:rPr>
        <w:t xml:space="preserve"> der nationalen Luftfahrtindustrie</w:t>
      </w:r>
      <w:r w:rsidR="00696586" w:rsidRPr="00696586">
        <w:rPr>
          <w:noProof/>
          <w:sz w:val="24"/>
          <w:lang w:val="de-DE"/>
        </w:rPr>
        <w:t xml:space="preserve"> stets eine klare Aufgabenteilung: Der eine </w:t>
      </w:r>
      <w:r>
        <w:rPr>
          <w:noProof/>
          <w:sz w:val="24"/>
          <w:lang w:val="de-DE"/>
        </w:rPr>
        <w:t>ist</w:t>
      </w:r>
      <w:r w:rsidR="00696586" w:rsidRPr="00696586">
        <w:rPr>
          <w:noProof/>
          <w:sz w:val="24"/>
          <w:lang w:val="de-DE"/>
        </w:rPr>
        <w:t xml:space="preserve"> Auftraggeber, der andere Auftragnehmer.</w:t>
      </w:r>
      <w:r w:rsidR="00EF3331">
        <w:rPr>
          <w:noProof/>
          <w:sz w:val="24"/>
          <w:lang w:val="de-DE"/>
        </w:rPr>
        <w:t xml:space="preserve"> </w:t>
      </w:r>
      <w:r w:rsidR="00696586" w:rsidRPr="00696586">
        <w:rPr>
          <w:noProof/>
          <w:sz w:val="24"/>
          <w:lang w:val="de-DE"/>
        </w:rPr>
        <w:t xml:space="preserve">Über Jahrzehnte hielt die Bundeswehr den einen Teil ihrer Triebwerke in Eigenregie instand. Den anderen vergab sie an die Industrie. </w:t>
      </w:r>
      <w:r w:rsidR="00EF3331">
        <w:rPr>
          <w:noProof/>
          <w:sz w:val="24"/>
          <w:lang w:val="de-DE"/>
        </w:rPr>
        <w:t>Dies erforderte für</w:t>
      </w:r>
      <w:r w:rsidR="00696586" w:rsidRPr="00696586">
        <w:rPr>
          <w:noProof/>
          <w:sz w:val="24"/>
          <w:lang w:val="de-DE"/>
        </w:rPr>
        <w:t xml:space="preserve"> dieselbe Arbeit </w:t>
      </w:r>
      <w:r w:rsidR="00EF3331">
        <w:rPr>
          <w:noProof/>
          <w:sz w:val="24"/>
          <w:lang w:val="de-DE"/>
        </w:rPr>
        <w:t xml:space="preserve">das Vorhalten der </w:t>
      </w:r>
      <w:r w:rsidR="00696586" w:rsidRPr="00696586">
        <w:rPr>
          <w:noProof/>
          <w:sz w:val="24"/>
          <w:lang w:val="de-DE"/>
        </w:rPr>
        <w:t>doppelte</w:t>
      </w:r>
      <w:r w:rsidR="00EF3331">
        <w:rPr>
          <w:noProof/>
          <w:sz w:val="24"/>
          <w:lang w:val="de-DE"/>
        </w:rPr>
        <w:t>n</w:t>
      </w:r>
      <w:r w:rsidR="00696586" w:rsidRPr="00696586">
        <w:rPr>
          <w:noProof/>
          <w:sz w:val="24"/>
          <w:lang w:val="de-DE"/>
        </w:rPr>
        <w:t xml:space="preserve"> Infrastruktur </w:t>
      </w:r>
      <w:r w:rsidR="00DA2875">
        <w:rPr>
          <w:noProof/>
          <w:sz w:val="24"/>
          <w:lang w:val="de-DE"/>
        </w:rPr>
        <w:t xml:space="preserve">und Sonderwerkzeuge </w:t>
      </w:r>
      <w:r w:rsidR="00696586" w:rsidRPr="00696586">
        <w:rPr>
          <w:noProof/>
          <w:sz w:val="24"/>
          <w:lang w:val="de-DE"/>
        </w:rPr>
        <w:t xml:space="preserve">– einmal in den </w:t>
      </w:r>
      <w:r w:rsidR="00EF3331">
        <w:rPr>
          <w:noProof/>
          <w:sz w:val="24"/>
          <w:lang w:val="de-DE"/>
        </w:rPr>
        <w:t xml:space="preserve">Werkstätten </w:t>
      </w:r>
      <w:r w:rsidR="00696586" w:rsidRPr="00696586">
        <w:rPr>
          <w:noProof/>
          <w:sz w:val="24"/>
          <w:lang w:val="de-DE"/>
        </w:rPr>
        <w:t xml:space="preserve">der MTU, ein </w:t>
      </w:r>
      <w:r w:rsidR="00EF3331">
        <w:rPr>
          <w:noProof/>
          <w:sz w:val="24"/>
          <w:lang w:val="de-DE"/>
        </w:rPr>
        <w:t>zweites Mal an den Luftwaffenstandorten.</w:t>
      </w:r>
    </w:p>
    <w:p w14:paraId="52AB0920" w14:textId="77777777" w:rsidR="00EF3331" w:rsidRDefault="00EF3331" w:rsidP="00696586">
      <w:pPr>
        <w:pStyle w:val="MTUBodycopy"/>
        <w:tabs>
          <w:tab w:val="left" w:pos="8505"/>
        </w:tabs>
        <w:ind w:right="141"/>
        <w:jc w:val="both"/>
        <w:rPr>
          <w:noProof/>
          <w:sz w:val="24"/>
          <w:lang w:val="de-DE"/>
        </w:rPr>
      </w:pPr>
    </w:p>
    <w:p w14:paraId="0689EEF7" w14:textId="3DD59135" w:rsidR="00696586" w:rsidRPr="00696586" w:rsidRDefault="00696586" w:rsidP="00696586">
      <w:pPr>
        <w:pStyle w:val="MTUBodycopy"/>
        <w:tabs>
          <w:tab w:val="left" w:pos="8505"/>
        </w:tabs>
        <w:ind w:right="141"/>
        <w:jc w:val="both"/>
        <w:rPr>
          <w:noProof/>
          <w:sz w:val="24"/>
          <w:lang w:val="de-DE"/>
        </w:rPr>
      </w:pPr>
      <w:r w:rsidRPr="00696586">
        <w:rPr>
          <w:noProof/>
          <w:sz w:val="24"/>
          <w:lang w:val="de-DE"/>
        </w:rPr>
        <w:t xml:space="preserve">Ende der 1990er Jahre </w:t>
      </w:r>
      <w:r w:rsidR="00EF3331">
        <w:rPr>
          <w:noProof/>
          <w:sz w:val="24"/>
          <w:lang w:val="de-DE"/>
        </w:rPr>
        <w:t xml:space="preserve">setzte mit Blick auf den Eurofighter in dieser Frage ein Umdenken ein. </w:t>
      </w:r>
      <w:r w:rsidRPr="00696586">
        <w:rPr>
          <w:noProof/>
          <w:sz w:val="24"/>
          <w:lang w:val="de-DE"/>
        </w:rPr>
        <w:t>„</w:t>
      </w:r>
      <w:r w:rsidR="00DA2875">
        <w:rPr>
          <w:noProof/>
          <w:sz w:val="24"/>
          <w:lang w:val="de-DE"/>
        </w:rPr>
        <w:t xml:space="preserve">Bei den gegenüber </w:t>
      </w:r>
      <w:r w:rsidR="008544AC">
        <w:rPr>
          <w:noProof/>
          <w:sz w:val="24"/>
          <w:lang w:val="de-DE"/>
        </w:rPr>
        <w:t>früheren</w:t>
      </w:r>
      <w:r w:rsidR="00DA2875">
        <w:rPr>
          <w:noProof/>
          <w:sz w:val="24"/>
          <w:lang w:val="de-DE"/>
        </w:rPr>
        <w:t xml:space="preserve"> Rüstungsprojekten geringeren Beschaffungsstückzahlen wäre eine Aufteilung auf zwei Instandsetzungseinrichtungen wirtschaftlich nicht vert</w:t>
      </w:r>
      <w:r w:rsidR="0000399D">
        <w:rPr>
          <w:noProof/>
          <w:sz w:val="24"/>
          <w:lang w:val="de-DE"/>
        </w:rPr>
        <w:t>r</w:t>
      </w:r>
      <w:r w:rsidR="00DA2875">
        <w:rPr>
          <w:noProof/>
          <w:sz w:val="24"/>
          <w:lang w:val="de-DE"/>
        </w:rPr>
        <w:t>etbar gewesen</w:t>
      </w:r>
      <w:r w:rsidR="0000399D">
        <w:rPr>
          <w:noProof/>
          <w:sz w:val="24"/>
          <w:lang w:val="de-DE"/>
        </w:rPr>
        <w:t>“</w:t>
      </w:r>
      <w:r w:rsidRPr="00696586">
        <w:rPr>
          <w:noProof/>
          <w:sz w:val="24"/>
          <w:lang w:val="de-DE"/>
        </w:rPr>
        <w:t xml:space="preserve">, </w:t>
      </w:r>
      <w:r w:rsidR="00EF3331">
        <w:rPr>
          <w:noProof/>
          <w:sz w:val="24"/>
          <w:lang w:val="de-DE"/>
        </w:rPr>
        <w:t>sagt</w:t>
      </w:r>
      <w:r w:rsidRPr="00696586">
        <w:rPr>
          <w:noProof/>
          <w:sz w:val="24"/>
          <w:lang w:val="de-DE"/>
        </w:rPr>
        <w:t xml:space="preserve"> </w:t>
      </w:r>
      <w:r w:rsidR="009E5C82" w:rsidRPr="009E5C82">
        <w:rPr>
          <w:noProof/>
          <w:sz w:val="24"/>
          <w:lang w:val="de-DE"/>
        </w:rPr>
        <w:t>Generalleutnant Dr. Ansgar Rieks, Stellvertreter des Inspekteurs der Luftwaffe</w:t>
      </w:r>
      <w:r w:rsidRPr="00696586">
        <w:rPr>
          <w:noProof/>
          <w:sz w:val="24"/>
          <w:lang w:val="de-DE"/>
        </w:rPr>
        <w:t xml:space="preserve">. </w:t>
      </w:r>
      <w:r w:rsidR="00EF3331">
        <w:rPr>
          <w:noProof/>
          <w:sz w:val="24"/>
          <w:lang w:val="de-DE"/>
        </w:rPr>
        <w:t>Dies galt insbesondere für die</w:t>
      </w:r>
      <w:r w:rsidRPr="00696586">
        <w:rPr>
          <w:noProof/>
          <w:sz w:val="24"/>
          <w:lang w:val="de-DE"/>
        </w:rPr>
        <w:t xml:space="preserve"> Triebwerke.</w:t>
      </w:r>
    </w:p>
    <w:p w14:paraId="74A12124" w14:textId="77777777" w:rsidR="00696586" w:rsidRDefault="00696586" w:rsidP="00696586">
      <w:pPr>
        <w:pStyle w:val="MTUBodycopy"/>
        <w:tabs>
          <w:tab w:val="left" w:pos="8505"/>
        </w:tabs>
        <w:ind w:right="141"/>
        <w:jc w:val="both"/>
        <w:rPr>
          <w:noProof/>
          <w:sz w:val="24"/>
          <w:lang w:val="de-DE"/>
        </w:rPr>
      </w:pPr>
    </w:p>
    <w:p w14:paraId="648150BF" w14:textId="77777777" w:rsidR="00696586" w:rsidRDefault="00EF3331" w:rsidP="00696586">
      <w:pPr>
        <w:pStyle w:val="MTUBodycopy"/>
        <w:tabs>
          <w:tab w:val="left" w:pos="8505"/>
        </w:tabs>
        <w:ind w:right="141"/>
        <w:jc w:val="both"/>
        <w:rPr>
          <w:noProof/>
          <w:sz w:val="24"/>
          <w:lang w:val="de-DE"/>
        </w:rPr>
      </w:pPr>
      <w:r>
        <w:rPr>
          <w:noProof/>
          <w:sz w:val="24"/>
          <w:lang w:val="de-DE"/>
        </w:rPr>
        <w:t>D</w:t>
      </w:r>
      <w:r w:rsidR="00DA2875">
        <w:rPr>
          <w:noProof/>
          <w:sz w:val="24"/>
          <w:lang w:val="de-DE"/>
        </w:rPr>
        <w:t>i</w:t>
      </w:r>
      <w:r>
        <w:rPr>
          <w:noProof/>
          <w:sz w:val="24"/>
          <w:lang w:val="de-DE"/>
        </w:rPr>
        <w:t xml:space="preserve">e Lösung bot das </w:t>
      </w:r>
      <w:r w:rsidR="00696586" w:rsidRPr="00696586">
        <w:rPr>
          <w:noProof/>
          <w:sz w:val="24"/>
          <w:lang w:val="de-DE"/>
        </w:rPr>
        <w:t>Konzept einer völlig neuen Kooperation, bei der Soldat</w:t>
      </w:r>
      <w:r>
        <w:rPr>
          <w:noProof/>
          <w:sz w:val="24"/>
          <w:lang w:val="de-DE"/>
        </w:rPr>
        <w:t>:innen</w:t>
      </w:r>
      <w:r w:rsidR="00696586" w:rsidRPr="00696586">
        <w:rPr>
          <w:noProof/>
          <w:sz w:val="24"/>
          <w:lang w:val="de-DE"/>
        </w:rPr>
        <w:t xml:space="preserve"> der Bundeswehr </w:t>
      </w:r>
      <w:r>
        <w:rPr>
          <w:noProof/>
          <w:sz w:val="24"/>
          <w:lang w:val="de-DE"/>
        </w:rPr>
        <w:t>und</w:t>
      </w:r>
      <w:r w:rsidR="00696586" w:rsidRPr="00696586">
        <w:rPr>
          <w:noProof/>
          <w:sz w:val="24"/>
          <w:lang w:val="de-DE"/>
        </w:rPr>
        <w:t xml:space="preserve"> MTU-Mitarbeiter</w:t>
      </w:r>
      <w:r>
        <w:rPr>
          <w:noProof/>
          <w:sz w:val="24"/>
          <w:lang w:val="de-DE"/>
        </w:rPr>
        <w:t>:innen</w:t>
      </w:r>
      <w:r w:rsidR="00696586" w:rsidRPr="00696586">
        <w:rPr>
          <w:noProof/>
          <w:sz w:val="24"/>
          <w:lang w:val="de-DE"/>
        </w:rPr>
        <w:t xml:space="preserve"> in die Abläufe des Unternehmens integriert sind. „Während die Gesamtverantwortung für das Instandhaltungspaket bei der MTU liegt, sind die Soldatinnen und Soldaten – in erster Linie technische Offiziere und Triebwerksmechaniker – disziplinarisch weiter der Luftwaffe zugeordnet“, erklärt </w:t>
      </w:r>
      <w:r w:rsidR="00D05FE2">
        <w:rPr>
          <w:noProof/>
          <w:sz w:val="24"/>
          <w:lang w:val="de-DE"/>
        </w:rPr>
        <w:t>Klaus Günther, Leiter der Militärischen Programme bei der MTU,</w:t>
      </w:r>
      <w:r w:rsidR="00696586" w:rsidRPr="00696586">
        <w:rPr>
          <w:noProof/>
          <w:sz w:val="24"/>
          <w:lang w:val="de-DE"/>
        </w:rPr>
        <w:t xml:space="preserve"> das Konstrukt.</w:t>
      </w:r>
    </w:p>
    <w:p w14:paraId="5003942A" w14:textId="77777777" w:rsidR="00EF3331" w:rsidRPr="00696586" w:rsidRDefault="00EF3331" w:rsidP="00696586">
      <w:pPr>
        <w:pStyle w:val="MTUBodycopy"/>
        <w:tabs>
          <w:tab w:val="left" w:pos="8505"/>
        </w:tabs>
        <w:ind w:right="141"/>
        <w:jc w:val="both"/>
        <w:rPr>
          <w:noProof/>
          <w:sz w:val="24"/>
          <w:lang w:val="de-DE"/>
        </w:rPr>
      </w:pPr>
    </w:p>
    <w:p w14:paraId="3457F4DD" w14:textId="77777777" w:rsidR="00D05FE2" w:rsidRDefault="00696586" w:rsidP="00696586">
      <w:pPr>
        <w:pStyle w:val="MTUBodycopy"/>
        <w:tabs>
          <w:tab w:val="left" w:pos="8505"/>
        </w:tabs>
        <w:ind w:right="141"/>
        <w:jc w:val="both"/>
        <w:rPr>
          <w:noProof/>
          <w:sz w:val="24"/>
          <w:lang w:val="de-DE"/>
        </w:rPr>
      </w:pPr>
      <w:r w:rsidRPr="00696586">
        <w:rPr>
          <w:noProof/>
          <w:sz w:val="24"/>
          <w:lang w:val="de-DE"/>
        </w:rPr>
        <w:t xml:space="preserve">Neben der eigentlichen Triebwerksinstandhaltung gehören Ersatzteilmanagement und </w:t>
      </w:r>
      <w:r w:rsidR="00D05FE2">
        <w:rPr>
          <w:noProof/>
          <w:sz w:val="24"/>
          <w:lang w:val="de-DE"/>
        </w:rPr>
        <w:br/>
      </w:r>
      <w:r w:rsidRPr="00696586">
        <w:rPr>
          <w:noProof/>
          <w:sz w:val="24"/>
          <w:lang w:val="de-DE"/>
        </w:rPr>
        <w:t xml:space="preserve">-prognose, Schadensuntersuchungen, Produktbeobachtung und Qualitätssicherung ebenfalls zum Kooperationspaket. „Diese werden aber am MTU-Standort in München wahrgenommen, wo ebenfalls Soldatinnen und Soldaten der Kooperation in die entsprechenden Teams integriert sind“, sagt </w:t>
      </w:r>
      <w:r w:rsidR="00D05FE2">
        <w:rPr>
          <w:noProof/>
          <w:sz w:val="24"/>
          <w:lang w:val="de-DE"/>
        </w:rPr>
        <w:t>Günther</w:t>
      </w:r>
      <w:r w:rsidRPr="00696586">
        <w:rPr>
          <w:noProof/>
          <w:sz w:val="24"/>
          <w:lang w:val="de-DE"/>
        </w:rPr>
        <w:t>.</w:t>
      </w:r>
    </w:p>
    <w:p w14:paraId="2D598174" w14:textId="77777777" w:rsidR="00696586" w:rsidRPr="00696586" w:rsidRDefault="00696586" w:rsidP="00696586">
      <w:pPr>
        <w:pStyle w:val="MTUBodycopy"/>
        <w:tabs>
          <w:tab w:val="left" w:pos="8505"/>
        </w:tabs>
        <w:ind w:right="141"/>
        <w:jc w:val="both"/>
        <w:rPr>
          <w:noProof/>
          <w:sz w:val="24"/>
          <w:lang w:val="de-DE"/>
        </w:rPr>
      </w:pPr>
    </w:p>
    <w:p w14:paraId="3CAE8EB1" w14:textId="77777777" w:rsidR="00E45A0F" w:rsidRDefault="00E45A0F">
      <w:pPr>
        <w:rPr>
          <w:rFonts w:ascii="CorpoS" w:hAnsi="CorpoS"/>
          <w:noProof/>
          <w:lang w:val="de-DE"/>
        </w:rPr>
      </w:pPr>
      <w:r>
        <w:rPr>
          <w:noProof/>
          <w:lang w:val="de-DE"/>
        </w:rPr>
        <w:br w:type="page"/>
      </w:r>
    </w:p>
    <w:p w14:paraId="5DC7F756" w14:textId="2E1A2949" w:rsidR="00696586" w:rsidRPr="00696586" w:rsidRDefault="00696586" w:rsidP="00696586">
      <w:pPr>
        <w:pStyle w:val="MTUBodycopy"/>
        <w:tabs>
          <w:tab w:val="left" w:pos="8505"/>
        </w:tabs>
        <w:ind w:right="141"/>
        <w:jc w:val="both"/>
        <w:rPr>
          <w:noProof/>
          <w:sz w:val="24"/>
          <w:lang w:val="de-DE"/>
        </w:rPr>
      </w:pPr>
      <w:r w:rsidRPr="00696586">
        <w:rPr>
          <w:noProof/>
          <w:sz w:val="24"/>
          <w:lang w:val="de-DE"/>
        </w:rPr>
        <w:lastRenderedPageBreak/>
        <w:t>„</w:t>
      </w:r>
      <w:r w:rsidR="00DA2875">
        <w:rPr>
          <w:noProof/>
          <w:sz w:val="24"/>
          <w:lang w:val="de-DE"/>
        </w:rPr>
        <w:t xml:space="preserve">In den Einsatzverbänden der Bundeswehr finden neben </w:t>
      </w:r>
      <w:r w:rsidR="00DA2875" w:rsidRPr="00696586">
        <w:rPr>
          <w:noProof/>
          <w:sz w:val="24"/>
          <w:lang w:val="de-DE"/>
        </w:rPr>
        <w:t xml:space="preserve">dem Wechsel der Triebwerke nur kleinere Checks und der Tausch von Anbaugeräten </w:t>
      </w:r>
      <w:r w:rsidR="00DA2875">
        <w:rPr>
          <w:noProof/>
          <w:sz w:val="24"/>
          <w:lang w:val="de-DE"/>
        </w:rPr>
        <w:t xml:space="preserve">statt. </w:t>
      </w:r>
      <w:r w:rsidRPr="00696586">
        <w:rPr>
          <w:noProof/>
          <w:sz w:val="24"/>
          <w:lang w:val="de-DE"/>
        </w:rPr>
        <w:t>Wir geben zwar die Instandhaltungsleistungen</w:t>
      </w:r>
      <w:r w:rsidR="00912B30">
        <w:rPr>
          <w:noProof/>
          <w:sz w:val="24"/>
          <w:lang w:val="de-DE"/>
        </w:rPr>
        <w:t xml:space="preserve"> ab</w:t>
      </w:r>
      <w:r w:rsidRPr="00696586">
        <w:rPr>
          <w:noProof/>
          <w:sz w:val="24"/>
          <w:lang w:val="de-DE"/>
        </w:rPr>
        <w:t xml:space="preserve">, </w:t>
      </w:r>
      <w:r w:rsidR="00DA2875">
        <w:rPr>
          <w:noProof/>
          <w:sz w:val="24"/>
          <w:lang w:val="de-DE"/>
        </w:rPr>
        <w:t xml:space="preserve">durch die Integration von Soldaten </w:t>
      </w:r>
      <w:r w:rsidR="00912B30">
        <w:rPr>
          <w:noProof/>
          <w:sz w:val="24"/>
          <w:lang w:val="de-DE"/>
        </w:rPr>
        <w:t xml:space="preserve">aber </w:t>
      </w:r>
      <w:r w:rsidRPr="00696586">
        <w:rPr>
          <w:noProof/>
          <w:sz w:val="24"/>
          <w:lang w:val="de-DE"/>
        </w:rPr>
        <w:t xml:space="preserve">nicht alle Kompetenzen. Wir sind weiterhin in die </w:t>
      </w:r>
      <w:r w:rsidR="000719DF">
        <w:rPr>
          <w:noProof/>
          <w:sz w:val="24"/>
          <w:lang w:val="de-DE"/>
        </w:rPr>
        <w:t xml:space="preserve">Betreuung der </w:t>
      </w:r>
      <w:r w:rsidRPr="00696586">
        <w:rPr>
          <w:noProof/>
          <w:sz w:val="24"/>
          <w:lang w:val="de-DE"/>
        </w:rPr>
        <w:t xml:space="preserve">Triebwerksmuster involviert und bleiben </w:t>
      </w:r>
      <w:r w:rsidR="00215D27">
        <w:rPr>
          <w:noProof/>
          <w:sz w:val="24"/>
          <w:lang w:val="de-DE"/>
        </w:rPr>
        <w:t xml:space="preserve">als in die Prozesse eingebundener </w:t>
      </w:r>
      <w:r w:rsidRPr="00696586">
        <w:rPr>
          <w:noProof/>
          <w:sz w:val="24"/>
          <w:lang w:val="de-DE"/>
        </w:rPr>
        <w:t>intelligenter Kunde</w:t>
      </w:r>
      <w:r w:rsidR="00215D27">
        <w:rPr>
          <w:noProof/>
          <w:sz w:val="24"/>
          <w:lang w:val="de-DE"/>
        </w:rPr>
        <w:t xml:space="preserve"> auskunfts- und bewertungsfähig</w:t>
      </w:r>
      <w:r w:rsidRPr="00696586">
        <w:rPr>
          <w:noProof/>
          <w:sz w:val="24"/>
          <w:lang w:val="de-DE"/>
        </w:rPr>
        <w:t>“, s</w:t>
      </w:r>
      <w:r w:rsidR="009E5C82">
        <w:rPr>
          <w:noProof/>
          <w:sz w:val="24"/>
          <w:lang w:val="de-DE"/>
        </w:rPr>
        <w:t xml:space="preserve">o </w:t>
      </w:r>
      <w:r w:rsidR="009E5C82" w:rsidRPr="009E5C82">
        <w:rPr>
          <w:noProof/>
          <w:sz w:val="24"/>
          <w:lang w:val="de-DE"/>
        </w:rPr>
        <w:t>Rieks</w:t>
      </w:r>
      <w:r w:rsidRPr="00696586">
        <w:rPr>
          <w:noProof/>
          <w:sz w:val="24"/>
          <w:lang w:val="de-DE"/>
        </w:rPr>
        <w:t xml:space="preserve">. „Das ist wichtig, um in allen </w:t>
      </w:r>
      <w:r w:rsidR="008544AC">
        <w:rPr>
          <w:noProof/>
          <w:sz w:val="24"/>
          <w:lang w:val="de-DE"/>
        </w:rPr>
        <w:t xml:space="preserve">militärischen </w:t>
      </w:r>
      <w:r w:rsidRPr="00696586">
        <w:rPr>
          <w:noProof/>
          <w:sz w:val="24"/>
          <w:lang w:val="de-DE"/>
        </w:rPr>
        <w:t>Lagen und in fernen Einsatzgebieten über eigenständige Expertise zu verfügen und jed</w:t>
      </w:r>
      <w:r w:rsidR="000719DF">
        <w:rPr>
          <w:noProof/>
          <w:sz w:val="24"/>
          <w:lang w:val="de-DE"/>
        </w:rPr>
        <w:t>erzeit handlungsfähig zu sein.“</w:t>
      </w:r>
    </w:p>
    <w:p w14:paraId="5B6880EC" w14:textId="77777777" w:rsidR="00696586" w:rsidRDefault="00696586" w:rsidP="00696586">
      <w:pPr>
        <w:pStyle w:val="MTUBodycopy"/>
        <w:tabs>
          <w:tab w:val="left" w:pos="8505"/>
        </w:tabs>
        <w:ind w:right="141"/>
        <w:jc w:val="both"/>
        <w:rPr>
          <w:noProof/>
          <w:sz w:val="24"/>
          <w:lang w:val="de-DE"/>
        </w:rPr>
      </w:pPr>
    </w:p>
    <w:p w14:paraId="5326C00A" w14:textId="77777777" w:rsidR="00696586" w:rsidRDefault="00696586" w:rsidP="00696586">
      <w:pPr>
        <w:pStyle w:val="MTUBodycopy"/>
        <w:tabs>
          <w:tab w:val="left" w:pos="8505"/>
        </w:tabs>
        <w:ind w:right="141"/>
        <w:jc w:val="both"/>
        <w:rPr>
          <w:noProof/>
          <w:sz w:val="24"/>
          <w:lang w:val="de-DE"/>
        </w:rPr>
      </w:pPr>
      <w:r w:rsidRPr="00696586">
        <w:rPr>
          <w:noProof/>
          <w:sz w:val="24"/>
          <w:lang w:val="de-DE"/>
        </w:rPr>
        <w:t>Bei der Suche nach einem Industriepartner war die MTU für die Bundeswehr die erste Wahl. Mit dem Lizenzbau des Triebwerks J79 für den Starfighter begann im Jahr 1959 die Zusammenarbeit zwischen Streitkräften und MTU</w:t>
      </w:r>
      <w:r w:rsidR="000719DF">
        <w:rPr>
          <w:noProof/>
          <w:sz w:val="24"/>
          <w:lang w:val="de-DE"/>
        </w:rPr>
        <w:t xml:space="preserve">. Es folgen der </w:t>
      </w:r>
      <w:r w:rsidRPr="00696586">
        <w:rPr>
          <w:noProof/>
          <w:sz w:val="24"/>
          <w:lang w:val="de-DE"/>
        </w:rPr>
        <w:t>Tornado-Antrieb RB199, das Tyne-Triebwerk für die Transall und deren Nachfolger, den Airbus A400M mit seinen vier TP400-D6-Triebwerken.</w:t>
      </w:r>
    </w:p>
    <w:p w14:paraId="10A22577" w14:textId="77777777" w:rsidR="000719DF" w:rsidRPr="00696586" w:rsidRDefault="000719DF" w:rsidP="00696586">
      <w:pPr>
        <w:pStyle w:val="MTUBodycopy"/>
        <w:tabs>
          <w:tab w:val="left" w:pos="8505"/>
        </w:tabs>
        <w:ind w:right="141"/>
        <w:jc w:val="both"/>
        <w:rPr>
          <w:noProof/>
          <w:sz w:val="24"/>
          <w:lang w:val="de-DE"/>
        </w:rPr>
      </w:pPr>
    </w:p>
    <w:p w14:paraId="3783F3F0" w14:textId="77777777" w:rsidR="00696586" w:rsidRPr="00696586" w:rsidRDefault="000719DF" w:rsidP="000719DF">
      <w:pPr>
        <w:pStyle w:val="MTUBodycopy"/>
        <w:tabs>
          <w:tab w:val="left" w:pos="8505"/>
        </w:tabs>
        <w:ind w:right="141"/>
        <w:jc w:val="both"/>
        <w:rPr>
          <w:noProof/>
          <w:sz w:val="24"/>
          <w:lang w:val="de-DE"/>
        </w:rPr>
      </w:pPr>
      <w:r>
        <w:rPr>
          <w:noProof/>
          <w:sz w:val="24"/>
          <w:lang w:val="de-DE"/>
        </w:rPr>
        <w:t xml:space="preserve">Ausschlaggebend ist, dass </w:t>
      </w:r>
      <w:r w:rsidR="00696586" w:rsidRPr="00696586">
        <w:rPr>
          <w:noProof/>
          <w:sz w:val="24"/>
          <w:lang w:val="de-DE"/>
        </w:rPr>
        <w:t>die MTU bereits bei der Entwicklung der Triebwerke mit an Bord</w:t>
      </w:r>
      <w:r>
        <w:rPr>
          <w:noProof/>
          <w:sz w:val="24"/>
          <w:lang w:val="de-DE"/>
        </w:rPr>
        <w:t xml:space="preserve"> war Diese Erfahrung bringt die MTU auch in die </w:t>
      </w:r>
      <w:r w:rsidR="00696586" w:rsidRPr="00696586">
        <w:rPr>
          <w:noProof/>
          <w:sz w:val="24"/>
          <w:lang w:val="de-DE"/>
        </w:rPr>
        <w:t>Instandhaltung der Triebwerke</w:t>
      </w:r>
      <w:r>
        <w:rPr>
          <w:noProof/>
          <w:sz w:val="24"/>
          <w:lang w:val="de-DE"/>
        </w:rPr>
        <w:t xml:space="preserve"> ein. </w:t>
      </w:r>
      <w:r w:rsidR="00696586" w:rsidRPr="00696586">
        <w:rPr>
          <w:noProof/>
          <w:sz w:val="24"/>
          <w:lang w:val="de-DE"/>
        </w:rPr>
        <w:t>Bei der Kooperation gilt das nicht mehr nur für die EJ200-Antriebe, sondern mittlerweile auch für das RB199 und für das MTR390 des Tiger-Hubschraubers. Beide wurden in den Folgejahren in die Kooperation aufgenommen.</w:t>
      </w:r>
      <w:r>
        <w:rPr>
          <w:noProof/>
          <w:sz w:val="24"/>
          <w:lang w:val="de-DE"/>
        </w:rPr>
        <w:t xml:space="preserve"> Ziel ist dabei immer, d</w:t>
      </w:r>
      <w:r w:rsidR="00696586" w:rsidRPr="00696586">
        <w:rPr>
          <w:noProof/>
          <w:sz w:val="24"/>
          <w:lang w:val="de-DE"/>
        </w:rPr>
        <w:t xml:space="preserve">ie Triebwerke in der bestmöglichen Qualität zu möglichst geringen Kosten so schnell wie möglich wieder an die Flügel – oder beim Tiger: unter die Rotoren – zu bekommen. </w:t>
      </w:r>
      <w:r>
        <w:rPr>
          <w:noProof/>
          <w:sz w:val="24"/>
          <w:lang w:val="de-DE"/>
        </w:rPr>
        <w:t>„</w:t>
      </w:r>
      <w:r w:rsidR="00696586" w:rsidRPr="00696586">
        <w:rPr>
          <w:noProof/>
          <w:sz w:val="24"/>
          <w:lang w:val="de-DE"/>
        </w:rPr>
        <w:t xml:space="preserve">Der Erfolg </w:t>
      </w:r>
      <w:r>
        <w:rPr>
          <w:noProof/>
          <w:sz w:val="24"/>
          <w:lang w:val="de-DE"/>
        </w:rPr>
        <w:t>ist</w:t>
      </w:r>
      <w:r w:rsidR="00696586" w:rsidRPr="00696586">
        <w:rPr>
          <w:noProof/>
          <w:sz w:val="24"/>
          <w:lang w:val="de-DE"/>
        </w:rPr>
        <w:t xml:space="preserve"> auch ein messbarer</w:t>
      </w:r>
      <w:r>
        <w:rPr>
          <w:noProof/>
          <w:sz w:val="24"/>
          <w:lang w:val="de-DE"/>
        </w:rPr>
        <w:t>“</w:t>
      </w:r>
      <w:r w:rsidR="00696586" w:rsidRPr="00696586">
        <w:rPr>
          <w:noProof/>
          <w:sz w:val="24"/>
          <w:lang w:val="de-DE"/>
        </w:rPr>
        <w:t xml:space="preserve">, </w:t>
      </w:r>
      <w:r>
        <w:rPr>
          <w:noProof/>
          <w:sz w:val="24"/>
          <w:lang w:val="de-DE"/>
        </w:rPr>
        <w:t>sagt</w:t>
      </w:r>
      <w:r w:rsidR="00696586" w:rsidRPr="00696586">
        <w:rPr>
          <w:noProof/>
          <w:sz w:val="24"/>
          <w:lang w:val="de-DE"/>
        </w:rPr>
        <w:t xml:space="preserve"> </w:t>
      </w:r>
      <w:r w:rsidR="00E768DB">
        <w:rPr>
          <w:noProof/>
          <w:sz w:val="24"/>
          <w:lang w:val="de-DE"/>
        </w:rPr>
        <w:t>Günther</w:t>
      </w:r>
      <w:r w:rsidR="00696586" w:rsidRPr="00696586">
        <w:rPr>
          <w:noProof/>
          <w:sz w:val="24"/>
          <w:lang w:val="de-DE"/>
        </w:rPr>
        <w:t xml:space="preserve">. „In den ersten </w:t>
      </w:r>
      <w:r>
        <w:rPr>
          <w:noProof/>
          <w:sz w:val="24"/>
          <w:lang w:val="de-DE"/>
        </w:rPr>
        <w:t xml:space="preserve">zehn </w:t>
      </w:r>
      <w:r w:rsidR="00696586" w:rsidRPr="00696586">
        <w:rPr>
          <w:noProof/>
          <w:sz w:val="24"/>
          <w:lang w:val="de-DE"/>
        </w:rPr>
        <w:t xml:space="preserve">Jahren der Kooperation haben wir etwa die On-Wing-Time des RB199 verdoppelt. </w:t>
      </w:r>
      <w:r>
        <w:rPr>
          <w:noProof/>
          <w:sz w:val="24"/>
          <w:lang w:val="de-DE"/>
        </w:rPr>
        <w:t>Die</w:t>
      </w:r>
      <w:r w:rsidR="00696586" w:rsidRPr="00696586">
        <w:rPr>
          <w:noProof/>
          <w:sz w:val="24"/>
          <w:lang w:val="de-DE"/>
        </w:rPr>
        <w:t xml:space="preserve"> Zuverlässigkeit</w:t>
      </w:r>
      <w:r>
        <w:rPr>
          <w:noProof/>
          <w:sz w:val="24"/>
          <w:lang w:val="de-DE"/>
        </w:rPr>
        <w:t xml:space="preserve"> des Triebwerks</w:t>
      </w:r>
      <w:r w:rsidR="00696586" w:rsidRPr="00696586">
        <w:rPr>
          <w:noProof/>
          <w:sz w:val="24"/>
          <w:lang w:val="de-DE"/>
        </w:rPr>
        <w:t xml:space="preserve"> stieg im gleichen Zeitraum um 20 Prozent. Diese Werte sind bis heute weitgehend stabil geblieben.“</w:t>
      </w:r>
    </w:p>
    <w:p w14:paraId="5C321062" w14:textId="77777777" w:rsidR="00904B82" w:rsidRDefault="00904B82" w:rsidP="00C901C5">
      <w:pPr>
        <w:pStyle w:val="MTUBodycopy"/>
        <w:tabs>
          <w:tab w:val="left" w:pos="8505"/>
        </w:tabs>
        <w:ind w:right="141"/>
        <w:jc w:val="both"/>
        <w:rPr>
          <w:noProof/>
          <w:sz w:val="24"/>
          <w:lang w:val="de-DE"/>
        </w:rPr>
      </w:pPr>
    </w:p>
    <w:p w14:paraId="07AB6369" w14:textId="77777777" w:rsidR="000719DF" w:rsidRPr="00904B82" w:rsidRDefault="000719DF" w:rsidP="00C901C5">
      <w:pPr>
        <w:pStyle w:val="MTUBodycopy"/>
        <w:tabs>
          <w:tab w:val="left" w:pos="8505"/>
        </w:tabs>
        <w:ind w:right="141"/>
        <w:jc w:val="both"/>
        <w:rPr>
          <w:noProof/>
          <w:sz w:val="24"/>
          <w:lang w:val="de-DE"/>
        </w:rPr>
      </w:pPr>
    </w:p>
    <w:p w14:paraId="55116485" w14:textId="77777777"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174A370F" w14:textId="77777777"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14:paraId="152EEDC7" w14:textId="77777777" w:rsidR="00DD64E9" w:rsidRPr="003C3D7B" w:rsidRDefault="00DD64E9" w:rsidP="005A006F">
      <w:pPr>
        <w:ind w:right="283"/>
        <w:rPr>
          <w:rFonts w:ascii="CorpoS" w:hAnsi="CorpoS"/>
          <w:noProof/>
          <w:sz w:val="20"/>
          <w:lang w:val="de-DE"/>
        </w:rPr>
      </w:pPr>
    </w:p>
    <w:p w14:paraId="4464AF07" w14:textId="77777777" w:rsidR="00DD64E9" w:rsidRPr="003C3D7B" w:rsidRDefault="00DD64E9" w:rsidP="00DD64E9">
      <w:pPr>
        <w:rPr>
          <w:rFonts w:ascii="CorpoS" w:hAnsi="CorpoS"/>
          <w:noProof/>
          <w:sz w:val="20"/>
          <w:lang w:val="de-DE"/>
        </w:rPr>
      </w:pPr>
    </w:p>
    <w:p w14:paraId="659B812C" w14:textId="77777777" w:rsidR="006D1A73" w:rsidRPr="003C3D7B" w:rsidRDefault="00CA6EF8" w:rsidP="00CA6EF8">
      <w:pPr>
        <w:rPr>
          <w:rFonts w:ascii="CorpoS" w:hAnsi="CorpoS"/>
          <w:noProof/>
          <w:sz w:val="20"/>
          <w:u w:val="single"/>
          <w:lang w:val="de-DE"/>
        </w:rPr>
      </w:pPr>
      <w:r w:rsidRPr="003C3D7B">
        <w:rPr>
          <w:rFonts w:ascii="CorpoS" w:hAnsi="CorpoS"/>
          <w:noProof/>
          <w:sz w:val="20"/>
          <w:u w:val="single"/>
          <w:lang w:val="de-DE"/>
        </w:rPr>
        <w:t>Ihr Ansprechpartner:</w:t>
      </w:r>
    </w:p>
    <w:p w14:paraId="19B768D4" w14:textId="77777777"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14:paraId="2C3D3973" w14:textId="77777777"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14:paraId="43D1BF9A" w14:textId="77777777"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14:paraId="60B05414" w14:textId="77777777"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14:paraId="67967B00" w14:textId="77777777"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8" w:history="1">
        <w:r w:rsidR="003372FB" w:rsidRPr="009E4C75">
          <w:rPr>
            <w:rStyle w:val="Hyperlink"/>
            <w:rFonts w:ascii="CorpoS" w:hAnsi="CorpoS"/>
            <w:noProof/>
            <w:sz w:val="20"/>
            <w:lang w:val="de-DE"/>
          </w:rPr>
          <w:t>markus.woelfle@mtu.de</w:t>
        </w:r>
      </w:hyperlink>
    </w:p>
    <w:p w14:paraId="12F992E2" w14:textId="77777777" w:rsidR="00CA6EF8" w:rsidRPr="003C3D7B" w:rsidRDefault="00CA6EF8" w:rsidP="00DD64E9">
      <w:pPr>
        <w:rPr>
          <w:rFonts w:ascii="CorpoS" w:hAnsi="CorpoS"/>
          <w:noProof/>
          <w:sz w:val="20"/>
          <w:lang w:val="de-DE"/>
        </w:rPr>
      </w:pPr>
    </w:p>
    <w:p w14:paraId="7A0C2607" w14:textId="77777777"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9" w:history="1">
        <w:r w:rsidR="003C2EDE" w:rsidRPr="003C3D7B">
          <w:rPr>
            <w:rStyle w:val="Hyperlink"/>
            <w:i/>
            <w:noProof/>
            <w:lang w:val="de-DE"/>
          </w:rPr>
          <w:t>http://www.mtu.de</w:t>
        </w:r>
      </w:hyperlink>
    </w:p>
    <w:sectPr w:rsidR="003C2EDE" w:rsidRPr="003372FB" w:rsidSect="00CB17E8">
      <w:headerReference w:type="default" r:id="rId10"/>
      <w:footerReference w:type="default" r:id="rId11"/>
      <w:headerReference w:type="first" r:id="rId12"/>
      <w:footerReference w:type="first" r:id="rId13"/>
      <w:type w:val="continuous"/>
      <w:pgSz w:w="11907" w:h="16840" w:code="9"/>
      <w:pgMar w:top="2835"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04B9E" w14:textId="77777777" w:rsidR="00C17042" w:rsidRDefault="00C17042">
      <w:r>
        <w:separator/>
      </w:r>
    </w:p>
  </w:endnote>
  <w:endnote w:type="continuationSeparator" w:id="0">
    <w:p w14:paraId="3BA5D23F" w14:textId="77777777" w:rsidR="00C17042" w:rsidRDefault="00C1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29F2"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BC88"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70BF9E78"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022F6579"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14:paraId="6F547A71"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16EA36B2"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240F599"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55861" w14:textId="77777777" w:rsidR="00C17042" w:rsidRDefault="00C17042">
      <w:r>
        <w:separator/>
      </w:r>
    </w:p>
  </w:footnote>
  <w:footnote w:type="continuationSeparator" w:id="0">
    <w:p w14:paraId="3D1A1D35" w14:textId="77777777" w:rsidR="00C17042" w:rsidRDefault="00C17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2F79"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7AE9B30" wp14:editId="10846991">
          <wp:simplePos x="0" y="0"/>
          <wp:positionH relativeFrom="column">
            <wp:posOffset>0</wp:posOffset>
          </wp:positionH>
          <wp:positionV relativeFrom="paragraph">
            <wp:posOffset>6985</wp:posOffset>
          </wp:positionV>
          <wp:extent cx="1616710" cy="789940"/>
          <wp:effectExtent l="0" t="0" r="0" b="0"/>
          <wp:wrapNone/>
          <wp:docPr id="7"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BC3C"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2D28D15" wp14:editId="227B3B51">
          <wp:simplePos x="0" y="0"/>
          <wp:positionH relativeFrom="column">
            <wp:posOffset>0</wp:posOffset>
          </wp:positionH>
          <wp:positionV relativeFrom="paragraph">
            <wp:posOffset>6985</wp:posOffset>
          </wp:positionV>
          <wp:extent cx="1630680" cy="792480"/>
          <wp:effectExtent l="0" t="0" r="0" b="0"/>
          <wp:wrapNone/>
          <wp:docPr id="8"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24E1F"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C9F6059" wp14:editId="394032F0">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B495"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67BA1C7"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EEEFDB9" wp14:editId="6188888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69BCCB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7444A0"/>
    <w:multiLevelType w:val="hybridMultilevel"/>
    <w:tmpl w:val="DB8E9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399D"/>
    <w:rsid w:val="00010BAE"/>
    <w:rsid w:val="00014295"/>
    <w:rsid w:val="00034C1E"/>
    <w:rsid w:val="00035FD1"/>
    <w:rsid w:val="0004012A"/>
    <w:rsid w:val="0004574F"/>
    <w:rsid w:val="000468B9"/>
    <w:rsid w:val="00051E60"/>
    <w:rsid w:val="00052CED"/>
    <w:rsid w:val="000719DF"/>
    <w:rsid w:val="00073BEA"/>
    <w:rsid w:val="00074142"/>
    <w:rsid w:val="0007603C"/>
    <w:rsid w:val="00076CD9"/>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74BFF"/>
    <w:rsid w:val="0019251F"/>
    <w:rsid w:val="00197CF5"/>
    <w:rsid w:val="001B1AE3"/>
    <w:rsid w:val="001C403E"/>
    <w:rsid w:val="001C53D3"/>
    <w:rsid w:val="001E3D3D"/>
    <w:rsid w:val="001E5784"/>
    <w:rsid w:val="002037D9"/>
    <w:rsid w:val="0021191F"/>
    <w:rsid w:val="00215D27"/>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1332A"/>
    <w:rsid w:val="00322F67"/>
    <w:rsid w:val="003252EA"/>
    <w:rsid w:val="00325951"/>
    <w:rsid w:val="003306E0"/>
    <w:rsid w:val="003372FB"/>
    <w:rsid w:val="00342A55"/>
    <w:rsid w:val="00343C99"/>
    <w:rsid w:val="00344B08"/>
    <w:rsid w:val="00345152"/>
    <w:rsid w:val="00345E77"/>
    <w:rsid w:val="00351FB9"/>
    <w:rsid w:val="0035315A"/>
    <w:rsid w:val="00354A2A"/>
    <w:rsid w:val="00354BD1"/>
    <w:rsid w:val="0036092F"/>
    <w:rsid w:val="0036549E"/>
    <w:rsid w:val="003737E2"/>
    <w:rsid w:val="0038142E"/>
    <w:rsid w:val="003828A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5949"/>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96586"/>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94CEE"/>
    <w:rsid w:val="007A0340"/>
    <w:rsid w:val="007A3449"/>
    <w:rsid w:val="007B1097"/>
    <w:rsid w:val="007B301A"/>
    <w:rsid w:val="007D25B0"/>
    <w:rsid w:val="007D3740"/>
    <w:rsid w:val="007D4CC6"/>
    <w:rsid w:val="007E7CA5"/>
    <w:rsid w:val="007F194B"/>
    <w:rsid w:val="007F314E"/>
    <w:rsid w:val="007F5DED"/>
    <w:rsid w:val="00804AFD"/>
    <w:rsid w:val="00806654"/>
    <w:rsid w:val="008168F1"/>
    <w:rsid w:val="00826A11"/>
    <w:rsid w:val="00837CB6"/>
    <w:rsid w:val="00840ED4"/>
    <w:rsid w:val="00846648"/>
    <w:rsid w:val="008544AC"/>
    <w:rsid w:val="0086021C"/>
    <w:rsid w:val="00872C46"/>
    <w:rsid w:val="00882C25"/>
    <w:rsid w:val="008879C4"/>
    <w:rsid w:val="00890BCF"/>
    <w:rsid w:val="008A1E29"/>
    <w:rsid w:val="008A6D05"/>
    <w:rsid w:val="008C134B"/>
    <w:rsid w:val="008C518C"/>
    <w:rsid w:val="008C7FB8"/>
    <w:rsid w:val="008D3F07"/>
    <w:rsid w:val="008D5F6B"/>
    <w:rsid w:val="008D7CDD"/>
    <w:rsid w:val="008E3B41"/>
    <w:rsid w:val="00904B82"/>
    <w:rsid w:val="009065B5"/>
    <w:rsid w:val="00912B30"/>
    <w:rsid w:val="0091719D"/>
    <w:rsid w:val="00925F86"/>
    <w:rsid w:val="009451BC"/>
    <w:rsid w:val="00952A6E"/>
    <w:rsid w:val="0096124D"/>
    <w:rsid w:val="00982B92"/>
    <w:rsid w:val="00991ADF"/>
    <w:rsid w:val="00992CD8"/>
    <w:rsid w:val="0099749E"/>
    <w:rsid w:val="009B5CF5"/>
    <w:rsid w:val="009D2AF7"/>
    <w:rsid w:val="009D35D0"/>
    <w:rsid w:val="009D4501"/>
    <w:rsid w:val="009E0A17"/>
    <w:rsid w:val="009E2D48"/>
    <w:rsid w:val="009E49E6"/>
    <w:rsid w:val="009E5C82"/>
    <w:rsid w:val="009E62BA"/>
    <w:rsid w:val="00A22432"/>
    <w:rsid w:val="00A35D4B"/>
    <w:rsid w:val="00A43C45"/>
    <w:rsid w:val="00A449B8"/>
    <w:rsid w:val="00A4513B"/>
    <w:rsid w:val="00A4792A"/>
    <w:rsid w:val="00A52FED"/>
    <w:rsid w:val="00A54850"/>
    <w:rsid w:val="00A55138"/>
    <w:rsid w:val="00A6393A"/>
    <w:rsid w:val="00A65E3C"/>
    <w:rsid w:val="00A73E32"/>
    <w:rsid w:val="00A749A4"/>
    <w:rsid w:val="00A775D8"/>
    <w:rsid w:val="00A836DB"/>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17042"/>
    <w:rsid w:val="00C27C3C"/>
    <w:rsid w:val="00C345E3"/>
    <w:rsid w:val="00C422B3"/>
    <w:rsid w:val="00C44076"/>
    <w:rsid w:val="00C551E1"/>
    <w:rsid w:val="00C66179"/>
    <w:rsid w:val="00C759C0"/>
    <w:rsid w:val="00C8225F"/>
    <w:rsid w:val="00C84921"/>
    <w:rsid w:val="00C86FCD"/>
    <w:rsid w:val="00C901C5"/>
    <w:rsid w:val="00C93DED"/>
    <w:rsid w:val="00C969D6"/>
    <w:rsid w:val="00CA6EF8"/>
    <w:rsid w:val="00CA799B"/>
    <w:rsid w:val="00CA7DD6"/>
    <w:rsid w:val="00CB0939"/>
    <w:rsid w:val="00CB178B"/>
    <w:rsid w:val="00CB17E8"/>
    <w:rsid w:val="00CB6EA6"/>
    <w:rsid w:val="00CD2469"/>
    <w:rsid w:val="00CE3E0B"/>
    <w:rsid w:val="00CE5748"/>
    <w:rsid w:val="00CE6DDA"/>
    <w:rsid w:val="00CF1657"/>
    <w:rsid w:val="00CF276E"/>
    <w:rsid w:val="00D0223E"/>
    <w:rsid w:val="00D05FE2"/>
    <w:rsid w:val="00D21373"/>
    <w:rsid w:val="00D31922"/>
    <w:rsid w:val="00D76C52"/>
    <w:rsid w:val="00D91CB2"/>
    <w:rsid w:val="00D94AE8"/>
    <w:rsid w:val="00DA2875"/>
    <w:rsid w:val="00DB545D"/>
    <w:rsid w:val="00DC3B2E"/>
    <w:rsid w:val="00DC4FCF"/>
    <w:rsid w:val="00DD64E9"/>
    <w:rsid w:val="00DD6C03"/>
    <w:rsid w:val="00DF2E8C"/>
    <w:rsid w:val="00E10840"/>
    <w:rsid w:val="00E1645F"/>
    <w:rsid w:val="00E347A0"/>
    <w:rsid w:val="00E45A0F"/>
    <w:rsid w:val="00E646AC"/>
    <w:rsid w:val="00E72953"/>
    <w:rsid w:val="00E757EC"/>
    <w:rsid w:val="00E768DB"/>
    <w:rsid w:val="00E77DB9"/>
    <w:rsid w:val="00E82EB4"/>
    <w:rsid w:val="00E91579"/>
    <w:rsid w:val="00E92F7F"/>
    <w:rsid w:val="00E938E2"/>
    <w:rsid w:val="00E95A5A"/>
    <w:rsid w:val="00E97429"/>
    <w:rsid w:val="00E97F62"/>
    <w:rsid w:val="00EB53A5"/>
    <w:rsid w:val="00EB79AD"/>
    <w:rsid w:val="00EC0479"/>
    <w:rsid w:val="00ED7F59"/>
    <w:rsid w:val="00EF3331"/>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82C5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696586"/>
    <w:pPr>
      <w:spacing w:after="160" w:line="259" w:lineRule="auto"/>
      <w:ind w:left="720"/>
      <w:contextualSpacing/>
    </w:pPr>
    <w:rPr>
      <w:rFonts w:asciiTheme="minorHAnsi" w:eastAsiaTheme="minorHAnsi" w:hAnsiTheme="minorHAnsi" w:cstheme="minorBidi"/>
      <w:sz w:val="22"/>
      <w:szCs w:val="22"/>
      <w:lang w:val="de-DE"/>
    </w:rPr>
  </w:style>
  <w:style w:type="character" w:styleId="Kommentarzeichen">
    <w:name w:val="annotation reference"/>
    <w:basedOn w:val="Absatz-Standardschriftart"/>
    <w:rsid w:val="00D05FE2"/>
    <w:rPr>
      <w:sz w:val="16"/>
      <w:szCs w:val="16"/>
    </w:rPr>
  </w:style>
  <w:style w:type="paragraph" w:styleId="Kommentartext">
    <w:name w:val="annotation text"/>
    <w:basedOn w:val="Standard"/>
    <w:link w:val="KommentartextZchn"/>
    <w:rsid w:val="00D05FE2"/>
    <w:rPr>
      <w:sz w:val="20"/>
    </w:rPr>
  </w:style>
  <w:style w:type="character" w:customStyle="1" w:styleId="KommentartextZchn">
    <w:name w:val="Kommentartext Zchn"/>
    <w:basedOn w:val="Absatz-Standardschriftart"/>
    <w:link w:val="Kommentartext"/>
    <w:rsid w:val="00D05FE2"/>
    <w:rPr>
      <w:lang w:val="en-GB" w:eastAsia="en-US"/>
    </w:rPr>
  </w:style>
  <w:style w:type="paragraph" w:styleId="Kommentarthema">
    <w:name w:val="annotation subject"/>
    <w:basedOn w:val="Kommentartext"/>
    <w:next w:val="Kommentartext"/>
    <w:link w:val="KommentarthemaZchn"/>
    <w:rsid w:val="00D05FE2"/>
    <w:rPr>
      <w:b/>
      <w:bCs/>
    </w:rPr>
  </w:style>
  <w:style w:type="character" w:customStyle="1" w:styleId="KommentarthemaZchn">
    <w:name w:val="Kommentarthema Zchn"/>
    <w:basedOn w:val="KommentartextZchn"/>
    <w:link w:val="Kommentarthema"/>
    <w:rsid w:val="00D05FE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070C7-9C58-4F58-82A3-3EA97B9A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4853</Characters>
  <Application>Microsoft Office Word</Application>
  <DocSecurity>2</DocSecurity>
  <Lines>40</Lines>
  <Paragraphs>11</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5559</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2022-06-21T11:28:00Z</dcterms:created>
  <dcterms:modified xsi:type="dcterms:W3CDTF">2022-06-22T15:30:00Z</dcterms:modified>
</cp:coreProperties>
</file>