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7B" w:rsidRDefault="00644060" w:rsidP="00713DA0">
      <w:pPr>
        <w:pStyle w:val="Textkrper2"/>
        <w:tabs>
          <w:tab w:val="left" w:pos="8505"/>
        </w:tabs>
        <w:ind w:right="-1"/>
        <w:rPr>
          <w:noProof/>
          <w:lang w:val="de-DE"/>
        </w:rPr>
      </w:pPr>
      <w:r>
        <w:rPr>
          <w:noProof/>
          <w:lang w:val="de-DE"/>
        </w:rPr>
        <w:t xml:space="preserve">Flying Fuel Cell: </w:t>
      </w:r>
      <w:r w:rsidR="003C3D7B" w:rsidRPr="003C3D7B">
        <w:rPr>
          <w:noProof/>
          <w:lang w:val="de-DE"/>
        </w:rPr>
        <w:t xml:space="preserve">MTU </w:t>
      </w:r>
      <w:r>
        <w:rPr>
          <w:noProof/>
          <w:lang w:val="de-DE"/>
        </w:rPr>
        <w:t xml:space="preserve">Aero Engines </w:t>
      </w:r>
      <w:r w:rsidR="00D425A1">
        <w:rPr>
          <w:noProof/>
          <w:lang w:val="de-DE"/>
        </w:rPr>
        <w:t xml:space="preserve">entwickelt Technologie für </w:t>
      </w:r>
      <w:r w:rsidR="00267FFE">
        <w:rPr>
          <w:noProof/>
          <w:lang w:val="de-DE"/>
        </w:rPr>
        <w:t>fliegende Brennstoffzelle</w:t>
      </w:r>
    </w:p>
    <w:p w:rsidR="00267FFE" w:rsidRPr="003C3D7B" w:rsidRDefault="00267FFE" w:rsidP="00713DA0">
      <w:pPr>
        <w:pStyle w:val="Textkrper2"/>
        <w:tabs>
          <w:tab w:val="left" w:pos="8505"/>
        </w:tabs>
        <w:ind w:right="-1"/>
        <w:rPr>
          <w:noProof/>
          <w:lang w:val="de-DE"/>
        </w:rPr>
      </w:pPr>
    </w:p>
    <w:p w:rsidR="00644060" w:rsidRPr="00893510" w:rsidRDefault="00D425A1" w:rsidP="00B70A9A">
      <w:pPr>
        <w:numPr>
          <w:ilvl w:val="0"/>
          <w:numId w:val="6"/>
        </w:numPr>
        <w:tabs>
          <w:tab w:val="clear" w:pos="720"/>
          <w:tab w:val="num" w:pos="284"/>
        </w:tabs>
        <w:ind w:left="360" w:right="-1"/>
        <w:rPr>
          <w:rFonts w:ascii="CorpoS" w:hAnsi="CorpoS"/>
          <w:b/>
          <w:noProof/>
          <w:lang w:val="de-DE"/>
        </w:rPr>
      </w:pPr>
      <w:r w:rsidRPr="00893510">
        <w:rPr>
          <w:rFonts w:ascii="CorpoS" w:hAnsi="CorpoS"/>
          <w:b/>
          <w:noProof/>
          <w:lang w:val="de-DE"/>
        </w:rPr>
        <w:t xml:space="preserve">Zusammenarbeit </w:t>
      </w:r>
      <w:r w:rsidR="00644060" w:rsidRPr="00893510">
        <w:rPr>
          <w:rFonts w:ascii="CorpoS" w:hAnsi="CorpoS"/>
          <w:b/>
          <w:noProof/>
          <w:lang w:val="de-DE"/>
        </w:rPr>
        <w:t>mit dem DLR</w:t>
      </w:r>
      <w:r w:rsidR="00893510" w:rsidRPr="00893510">
        <w:rPr>
          <w:rFonts w:ascii="CorpoS" w:hAnsi="CorpoS"/>
          <w:b/>
          <w:noProof/>
          <w:lang w:val="de-DE"/>
        </w:rPr>
        <w:t xml:space="preserve">: </w:t>
      </w:r>
      <w:r w:rsidR="009B65FD">
        <w:rPr>
          <w:rFonts w:ascii="CorpoS" w:hAnsi="CorpoS"/>
          <w:b/>
          <w:noProof/>
          <w:lang w:val="de-DE"/>
        </w:rPr>
        <w:t xml:space="preserve">Erstflug </w:t>
      </w:r>
      <w:r w:rsidR="00644060" w:rsidRPr="00893510">
        <w:rPr>
          <w:rFonts w:ascii="CorpoS" w:hAnsi="CorpoS"/>
          <w:b/>
          <w:noProof/>
          <w:lang w:val="de-DE"/>
        </w:rPr>
        <w:t>Mitte des Jahrzehnts geplant</w:t>
      </w:r>
    </w:p>
    <w:p w:rsidR="00644060" w:rsidRDefault="00644060" w:rsidP="00713DA0">
      <w:pPr>
        <w:numPr>
          <w:ilvl w:val="0"/>
          <w:numId w:val="6"/>
        </w:numPr>
        <w:tabs>
          <w:tab w:val="clear" w:pos="720"/>
          <w:tab w:val="num" w:pos="284"/>
        </w:tabs>
        <w:ind w:left="360" w:right="-1"/>
        <w:rPr>
          <w:rFonts w:ascii="CorpoS" w:hAnsi="CorpoS"/>
          <w:b/>
          <w:noProof/>
          <w:lang w:val="de-DE"/>
        </w:rPr>
      </w:pPr>
      <w:r>
        <w:rPr>
          <w:rFonts w:ascii="CorpoS" w:hAnsi="CorpoS"/>
          <w:b/>
          <w:noProof/>
          <w:lang w:val="de-DE"/>
        </w:rPr>
        <w:t xml:space="preserve">Markteinführung auf der Kurzstrecke soll </w:t>
      </w:r>
      <w:r w:rsidR="00F005A8">
        <w:rPr>
          <w:rFonts w:ascii="CorpoS" w:hAnsi="CorpoS"/>
          <w:b/>
          <w:noProof/>
          <w:lang w:val="de-DE"/>
        </w:rPr>
        <w:t xml:space="preserve">ab </w:t>
      </w:r>
      <w:r>
        <w:rPr>
          <w:rFonts w:ascii="CorpoS" w:hAnsi="CorpoS"/>
          <w:b/>
          <w:noProof/>
          <w:lang w:val="de-DE"/>
        </w:rPr>
        <w:t>2035 erfolgen</w:t>
      </w:r>
    </w:p>
    <w:p w:rsidR="003C3D7B" w:rsidRPr="003C3D7B" w:rsidRDefault="003C3D7B" w:rsidP="00713DA0">
      <w:pPr>
        <w:ind w:right="-1"/>
        <w:jc w:val="both"/>
        <w:rPr>
          <w:rFonts w:ascii="CorpoS" w:hAnsi="CorpoS"/>
          <w:noProof/>
          <w:lang w:val="de-DE"/>
        </w:rPr>
      </w:pPr>
    </w:p>
    <w:p w:rsidR="003354CE" w:rsidRDefault="00870748" w:rsidP="00713DA0">
      <w:pPr>
        <w:pStyle w:val="MTUBodycopy"/>
        <w:tabs>
          <w:tab w:val="left" w:pos="8505"/>
        </w:tabs>
        <w:ind w:right="-1"/>
        <w:jc w:val="both"/>
        <w:rPr>
          <w:noProof/>
          <w:sz w:val="24"/>
          <w:lang w:val="de-DE"/>
        </w:rPr>
      </w:pPr>
      <w:r>
        <w:rPr>
          <w:noProof/>
          <w:sz w:val="24"/>
          <w:lang w:val="de-DE"/>
        </w:rPr>
        <w:t>Berlin</w:t>
      </w:r>
      <w:r w:rsidR="001E3D3D">
        <w:rPr>
          <w:noProof/>
          <w:sz w:val="24"/>
          <w:lang w:val="de-DE"/>
        </w:rPr>
        <w:t xml:space="preserve">, </w:t>
      </w:r>
      <w:r w:rsidR="009A7CC8">
        <w:rPr>
          <w:noProof/>
          <w:sz w:val="24"/>
          <w:lang w:val="de-DE"/>
        </w:rPr>
        <w:t>2</w:t>
      </w:r>
      <w:r w:rsidR="00AE6A55">
        <w:rPr>
          <w:noProof/>
          <w:sz w:val="24"/>
          <w:lang w:val="de-DE"/>
        </w:rPr>
        <w:t>3</w:t>
      </w:r>
      <w:r w:rsidR="009A7CC8">
        <w:rPr>
          <w:noProof/>
          <w:sz w:val="24"/>
          <w:lang w:val="de-DE"/>
        </w:rPr>
        <w:t>.</w:t>
      </w:r>
      <w:r w:rsidR="00FB2604">
        <w:rPr>
          <w:noProof/>
          <w:sz w:val="24"/>
          <w:lang w:val="de-DE"/>
        </w:rPr>
        <w:t xml:space="preserve"> Juni </w:t>
      </w:r>
      <w:r w:rsidR="001E3D3D">
        <w:rPr>
          <w:noProof/>
          <w:sz w:val="24"/>
          <w:lang w:val="de-DE"/>
        </w:rPr>
        <w:t>202</w:t>
      </w:r>
      <w:r w:rsidR="006715A7">
        <w:rPr>
          <w:noProof/>
          <w:sz w:val="24"/>
          <w:lang w:val="de-DE"/>
        </w:rPr>
        <w:t>2</w:t>
      </w:r>
      <w:r w:rsidR="001E3D3D">
        <w:rPr>
          <w:noProof/>
          <w:sz w:val="24"/>
          <w:lang w:val="de-DE"/>
        </w:rPr>
        <w:t xml:space="preserve"> </w:t>
      </w:r>
      <w:r w:rsidR="00116E26">
        <w:rPr>
          <w:noProof/>
          <w:sz w:val="24"/>
          <w:lang w:val="de-DE"/>
        </w:rPr>
        <w:t>–</w:t>
      </w:r>
      <w:r w:rsidR="00EA4425">
        <w:rPr>
          <w:noProof/>
          <w:sz w:val="24"/>
          <w:lang w:val="de-DE"/>
        </w:rPr>
        <w:t xml:space="preserve"> </w:t>
      </w:r>
      <w:r w:rsidR="00A817A9">
        <w:rPr>
          <w:noProof/>
          <w:sz w:val="24"/>
          <w:lang w:val="de-DE"/>
        </w:rPr>
        <w:t xml:space="preserve">Luftfahrtantriebe sind </w:t>
      </w:r>
      <w:r w:rsidR="00EA7518">
        <w:rPr>
          <w:noProof/>
          <w:sz w:val="24"/>
          <w:lang w:val="de-DE"/>
        </w:rPr>
        <w:t xml:space="preserve">ein großer </w:t>
      </w:r>
      <w:r w:rsidR="00A817A9">
        <w:rPr>
          <w:noProof/>
          <w:sz w:val="24"/>
          <w:lang w:val="de-DE"/>
        </w:rPr>
        <w:t xml:space="preserve">Hebel, </w:t>
      </w:r>
      <w:r w:rsidR="00A817A9" w:rsidRPr="00A817A9">
        <w:rPr>
          <w:noProof/>
          <w:sz w:val="24"/>
          <w:lang w:val="de-DE"/>
        </w:rPr>
        <w:t xml:space="preserve">um Emissionsfreiheit </w:t>
      </w:r>
      <w:r w:rsidR="00A817A9">
        <w:rPr>
          <w:noProof/>
          <w:sz w:val="24"/>
          <w:lang w:val="de-DE"/>
        </w:rPr>
        <w:t xml:space="preserve">am Himmel </w:t>
      </w:r>
      <w:r w:rsidR="00A817A9" w:rsidRPr="00A817A9">
        <w:rPr>
          <w:noProof/>
          <w:sz w:val="24"/>
          <w:lang w:val="de-DE"/>
        </w:rPr>
        <w:t>zu erreichen. Die MTU</w:t>
      </w:r>
      <w:r w:rsidR="00A817A9">
        <w:rPr>
          <w:noProof/>
          <w:sz w:val="24"/>
          <w:lang w:val="de-DE"/>
        </w:rPr>
        <w:t xml:space="preserve"> Aero Engines</w:t>
      </w:r>
      <w:r w:rsidR="00A817A9" w:rsidRPr="00A817A9">
        <w:rPr>
          <w:noProof/>
          <w:sz w:val="24"/>
          <w:lang w:val="de-DE"/>
        </w:rPr>
        <w:t xml:space="preserve"> arbeitet </w:t>
      </w:r>
      <w:r w:rsidR="00D425A1">
        <w:rPr>
          <w:noProof/>
          <w:sz w:val="24"/>
          <w:lang w:val="de-DE"/>
        </w:rPr>
        <w:t xml:space="preserve">im Rahmen ihrer Technologie-Agenda Clean Air Engine (Claire) </w:t>
      </w:r>
      <w:r w:rsidR="00A817A9" w:rsidRPr="00A817A9">
        <w:rPr>
          <w:noProof/>
          <w:sz w:val="24"/>
          <w:lang w:val="de-DE"/>
        </w:rPr>
        <w:t xml:space="preserve">an unterschiedlichen </w:t>
      </w:r>
      <w:r w:rsidR="00893510">
        <w:rPr>
          <w:noProof/>
          <w:sz w:val="24"/>
          <w:lang w:val="de-DE"/>
        </w:rPr>
        <w:t xml:space="preserve">Konzepten </w:t>
      </w:r>
      <w:r w:rsidR="00A817A9" w:rsidRPr="00A817A9">
        <w:rPr>
          <w:noProof/>
          <w:sz w:val="24"/>
          <w:lang w:val="de-DE"/>
        </w:rPr>
        <w:t>für alle Schub- und Leistungsklassen</w:t>
      </w:r>
      <w:r w:rsidR="00A817A9">
        <w:rPr>
          <w:noProof/>
          <w:sz w:val="24"/>
          <w:lang w:val="de-DE"/>
        </w:rPr>
        <w:t xml:space="preserve">, um das </w:t>
      </w:r>
      <w:r w:rsidR="00A817A9" w:rsidRPr="00F005A8">
        <w:rPr>
          <w:noProof/>
          <w:sz w:val="24"/>
          <w:lang w:val="de-DE"/>
        </w:rPr>
        <w:t xml:space="preserve">große Ziel der Luftfahrt zu erreichen. </w:t>
      </w:r>
      <w:r w:rsidR="00A546F2" w:rsidRPr="00F005A8">
        <w:rPr>
          <w:noProof/>
          <w:sz w:val="24"/>
          <w:lang w:val="de-DE"/>
        </w:rPr>
        <w:t>Es geht um die evolutionäre Weiterentwicklung der Fluggasturbine auf Basis des G</w:t>
      </w:r>
      <w:r w:rsidR="009B65FD" w:rsidRPr="00F005A8">
        <w:rPr>
          <w:noProof/>
          <w:sz w:val="24"/>
          <w:lang w:val="de-DE"/>
        </w:rPr>
        <w:t xml:space="preserve">etriebefans </w:t>
      </w:r>
      <w:r w:rsidR="00A546F2" w:rsidRPr="00F005A8">
        <w:rPr>
          <w:noProof/>
          <w:sz w:val="24"/>
          <w:lang w:val="de-DE"/>
        </w:rPr>
        <w:t xml:space="preserve">und neue revolutionäre Antriebskonzepte. </w:t>
      </w:r>
      <w:r w:rsidR="003354CE" w:rsidRPr="00F005A8">
        <w:rPr>
          <w:noProof/>
          <w:sz w:val="24"/>
          <w:lang w:val="de-DE"/>
        </w:rPr>
        <w:t>„</w:t>
      </w:r>
      <w:r w:rsidR="00A546F2" w:rsidRPr="00F005A8">
        <w:rPr>
          <w:noProof/>
          <w:sz w:val="24"/>
          <w:lang w:val="de-DE"/>
        </w:rPr>
        <w:t xml:space="preserve">Unter anderem treiben </w:t>
      </w:r>
      <w:r w:rsidR="00EA7518" w:rsidRPr="00F005A8">
        <w:rPr>
          <w:noProof/>
          <w:sz w:val="24"/>
          <w:lang w:val="de-DE"/>
        </w:rPr>
        <w:t xml:space="preserve">wir </w:t>
      </w:r>
      <w:r w:rsidR="00E92598" w:rsidRPr="00F005A8">
        <w:rPr>
          <w:noProof/>
          <w:sz w:val="24"/>
          <w:lang w:val="de-DE"/>
        </w:rPr>
        <w:t>eine</w:t>
      </w:r>
      <w:r w:rsidR="00C558E4" w:rsidRPr="00F005A8">
        <w:rPr>
          <w:noProof/>
          <w:sz w:val="24"/>
          <w:lang w:val="de-DE"/>
        </w:rPr>
        <w:t xml:space="preserve"> vollständige Elektrifizierung des Antriebsstrangs</w:t>
      </w:r>
      <w:r w:rsidR="003354CE" w:rsidRPr="00F005A8">
        <w:rPr>
          <w:noProof/>
          <w:sz w:val="24"/>
          <w:lang w:val="de-DE"/>
        </w:rPr>
        <w:t xml:space="preserve"> </w:t>
      </w:r>
      <w:r w:rsidR="00EA7518" w:rsidRPr="00F005A8">
        <w:rPr>
          <w:noProof/>
          <w:sz w:val="24"/>
          <w:lang w:val="de-DE"/>
        </w:rPr>
        <w:t>voran“</w:t>
      </w:r>
      <w:r w:rsidR="003354CE" w:rsidRPr="00F005A8">
        <w:rPr>
          <w:noProof/>
          <w:sz w:val="24"/>
          <w:lang w:val="de-DE"/>
        </w:rPr>
        <w:t>, erklärt MTU-Technik-Vorstand Lars Wagner</w:t>
      </w:r>
      <w:r w:rsidR="00C558E4" w:rsidRPr="00F005A8">
        <w:rPr>
          <w:noProof/>
          <w:sz w:val="24"/>
          <w:lang w:val="de-DE"/>
        </w:rPr>
        <w:t xml:space="preserve">. </w:t>
      </w:r>
      <w:r w:rsidR="003354CE" w:rsidRPr="00F005A8">
        <w:rPr>
          <w:noProof/>
          <w:sz w:val="24"/>
          <w:lang w:val="de-DE"/>
        </w:rPr>
        <w:t>„</w:t>
      </w:r>
      <w:r w:rsidR="00A546F2" w:rsidRPr="00F005A8">
        <w:rPr>
          <w:noProof/>
          <w:sz w:val="24"/>
          <w:lang w:val="de-DE"/>
        </w:rPr>
        <w:t>Hier hat f</w:t>
      </w:r>
      <w:r w:rsidR="003354CE" w:rsidRPr="00F005A8">
        <w:rPr>
          <w:noProof/>
          <w:sz w:val="24"/>
          <w:lang w:val="de-DE"/>
        </w:rPr>
        <w:t xml:space="preserve">ür uns </w:t>
      </w:r>
      <w:r w:rsidR="00C558E4" w:rsidRPr="00F005A8">
        <w:rPr>
          <w:noProof/>
          <w:sz w:val="24"/>
          <w:lang w:val="de-DE"/>
        </w:rPr>
        <w:t>die Wandlung von flüssigem Wasserstoff in Strom mit Hilfe einer Brennstoffzelle das größte Potenzial.</w:t>
      </w:r>
      <w:r w:rsidR="003354CE" w:rsidRPr="00F005A8">
        <w:rPr>
          <w:noProof/>
          <w:sz w:val="24"/>
          <w:lang w:val="de-DE"/>
        </w:rPr>
        <w:t>“</w:t>
      </w:r>
      <w:r w:rsidR="00C558E4" w:rsidRPr="00C558E4">
        <w:rPr>
          <w:noProof/>
          <w:sz w:val="24"/>
          <w:lang w:val="de-DE"/>
        </w:rPr>
        <w:t xml:space="preserve"> </w:t>
      </w:r>
    </w:p>
    <w:p w:rsidR="003354CE" w:rsidRDefault="003354CE" w:rsidP="00713DA0">
      <w:pPr>
        <w:pStyle w:val="MTUBodycopy"/>
        <w:tabs>
          <w:tab w:val="left" w:pos="8505"/>
        </w:tabs>
        <w:ind w:right="-1"/>
        <w:jc w:val="both"/>
        <w:rPr>
          <w:noProof/>
          <w:sz w:val="24"/>
          <w:lang w:val="de-DE"/>
        </w:rPr>
      </w:pPr>
    </w:p>
    <w:p w:rsidR="007B3281" w:rsidRDefault="00C558E4" w:rsidP="00713DA0">
      <w:pPr>
        <w:pStyle w:val="MTUBodycopy"/>
        <w:tabs>
          <w:tab w:val="left" w:pos="8505"/>
        </w:tabs>
        <w:ind w:right="-1"/>
        <w:jc w:val="both"/>
        <w:rPr>
          <w:noProof/>
          <w:sz w:val="24"/>
          <w:lang w:val="de-DE"/>
        </w:rPr>
      </w:pPr>
      <w:r w:rsidRPr="00C558E4">
        <w:rPr>
          <w:noProof/>
          <w:sz w:val="24"/>
          <w:lang w:val="de-DE"/>
        </w:rPr>
        <w:t xml:space="preserve">Flying Fuel Cell (FFC) heißt das </w:t>
      </w:r>
      <w:r w:rsidR="00D21884">
        <w:rPr>
          <w:noProof/>
          <w:sz w:val="24"/>
          <w:lang w:val="de-DE"/>
        </w:rPr>
        <w:t xml:space="preserve">revolutionäre </w:t>
      </w:r>
      <w:r w:rsidRPr="00C558E4">
        <w:rPr>
          <w:noProof/>
          <w:sz w:val="24"/>
          <w:lang w:val="de-DE"/>
        </w:rPr>
        <w:t>MTU-Konzept</w:t>
      </w:r>
      <w:r w:rsidR="003354CE">
        <w:rPr>
          <w:noProof/>
          <w:sz w:val="24"/>
          <w:lang w:val="de-DE"/>
        </w:rPr>
        <w:t xml:space="preserve">, </w:t>
      </w:r>
      <w:r w:rsidR="00233DEC">
        <w:rPr>
          <w:noProof/>
          <w:sz w:val="24"/>
          <w:lang w:val="de-DE"/>
        </w:rPr>
        <w:t>an dem in München ein Team von derzeit rund 70 Expert:innen arbeitet</w:t>
      </w:r>
      <w:r w:rsidR="00EA7518">
        <w:rPr>
          <w:noProof/>
          <w:sz w:val="24"/>
          <w:lang w:val="de-DE"/>
        </w:rPr>
        <w:t xml:space="preserve"> – Tendenz steigend</w:t>
      </w:r>
      <w:r w:rsidR="00D21884">
        <w:rPr>
          <w:noProof/>
          <w:sz w:val="24"/>
          <w:lang w:val="de-DE"/>
        </w:rPr>
        <w:t xml:space="preserve">. </w:t>
      </w:r>
      <w:r w:rsidR="00233DEC">
        <w:rPr>
          <w:noProof/>
          <w:sz w:val="24"/>
          <w:lang w:val="de-DE"/>
        </w:rPr>
        <w:t xml:space="preserve">Das Prinzip: Eine </w:t>
      </w:r>
      <w:r w:rsidR="00233DEC" w:rsidRPr="00233DEC">
        <w:rPr>
          <w:noProof/>
          <w:sz w:val="24"/>
          <w:lang w:val="de-DE"/>
        </w:rPr>
        <w:t xml:space="preserve">Brennstoffzelle </w:t>
      </w:r>
      <w:r w:rsidR="00233DEC">
        <w:rPr>
          <w:noProof/>
          <w:sz w:val="24"/>
          <w:lang w:val="de-DE"/>
        </w:rPr>
        <w:t xml:space="preserve">wandelt </w:t>
      </w:r>
      <w:r w:rsidR="00233DEC" w:rsidRPr="00233DEC">
        <w:rPr>
          <w:noProof/>
          <w:sz w:val="24"/>
          <w:lang w:val="de-DE"/>
        </w:rPr>
        <w:t>flüssige</w:t>
      </w:r>
      <w:r w:rsidR="00233DEC">
        <w:rPr>
          <w:noProof/>
          <w:sz w:val="24"/>
          <w:lang w:val="de-DE"/>
        </w:rPr>
        <w:t>n</w:t>
      </w:r>
      <w:r w:rsidR="00233DEC" w:rsidRPr="00233DEC">
        <w:rPr>
          <w:noProof/>
          <w:sz w:val="24"/>
          <w:lang w:val="de-DE"/>
        </w:rPr>
        <w:t xml:space="preserve"> Wasserstoff in </w:t>
      </w:r>
      <w:r w:rsidR="00D21884">
        <w:rPr>
          <w:noProof/>
          <w:sz w:val="24"/>
          <w:lang w:val="de-DE"/>
        </w:rPr>
        <w:t xml:space="preserve">elektrische Energie um. </w:t>
      </w:r>
      <w:r w:rsidR="009B65FD">
        <w:rPr>
          <w:noProof/>
          <w:sz w:val="24"/>
          <w:lang w:val="de-DE"/>
        </w:rPr>
        <w:t>Damit t</w:t>
      </w:r>
      <w:r w:rsidR="007613E4" w:rsidRPr="007613E4">
        <w:rPr>
          <w:noProof/>
          <w:sz w:val="24"/>
          <w:lang w:val="de-DE"/>
        </w:rPr>
        <w:t>reibt ein hocheffizienter Elektromotor den Propeller an</w:t>
      </w:r>
      <w:r w:rsidR="007613E4">
        <w:rPr>
          <w:noProof/>
          <w:sz w:val="24"/>
          <w:lang w:val="de-DE"/>
        </w:rPr>
        <w:t xml:space="preserve">. </w:t>
      </w:r>
      <w:r w:rsidR="00233DEC">
        <w:rPr>
          <w:noProof/>
          <w:sz w:val="24"/>
          <w:lang w:val="de-DE"/>
        </w:rPr>
        <w:t>D</w:t>
      </w:r>
      <w:r w:rsidR="002375D8">
        <w:rPr>
          <w:noProof/>
          <w:sz w:val="24"/>
          <w:lang w:val="de-DE"/>
        </w:rPr>
        <w:t xml:space="preserve">ie </w:t>
      </w:r>
      <w:r w:rsidR="00233DEC">
        <w:rPr>
          <w:noProof/>
          <w:sz w:val="24"/>
          <w:lang w:val="de-DE"/>
        </w:rPr>
        <w:t>Vorteil</w:t>
      </w:r>
      <w:r w:rsidR="002375D8">
        <w:rPr>
          <w:noProof/>
          <w:sz w:val="24"/>
          <w:lang w:val="de-DE"/>
        </w:rPr>
        <w:t>e</w:t>
      </w:r>
      <w:r w:rsidR="00233DEC">
        <w:rPr>
          <w:noProof/>
          <w:sz w:val="24"/>
          <w:lang w:val="de-DE"/>
        </w:rPr>
        <w:t xml:space="preserve">: </w:t>
      </w:r>
      <w:r w:rsidR="002375D8">
        <w:rPr>
          <w:noProof/>
          <w:sz w:val="24"/>
          <w:lang w:val="de-DE"/>
        </w:rPr>
        <w:t xml:space="preserve">Brennstoffzellen </w:t>
      </w:r>
      <w:r w:rsidR="002375D8" w:rsidRPr="002375D8">
        <w:rPr>
          <w:noProof/>
          <w:sz w:val="24"/>
          <w:lang w:val="de-DE"/>
        </w:rPr>
        <w:t>zeichnen sich durch einen hohen Wirkungsgrad aus</w:t>
      </w:r>
      <w:r w:rsidR="002375D8">
        <w:rPr>
          <w:noProof/>
          <w:sz w:val="24"/>
          <w:lang w:val="de-DE"/>
        </w:rPr>
        <w:t xml:space="preserve">. Zudem </w:t>
      </w:r>
      <w:r w:rsidR="00D425A1">
        <w:rPr>
          <w:noProof/>
          <w:sz w:val="24"/>
          <w:lang w:val="de-DE"/>
        </w:rPr>
        <w:t>werden w</w:t>
      </w:r>
      <w:r w:rsidRPr="00C558E4">
        <w:rPr>
          <w:noProof/>
          <w:sz w:val="24"/>
          <w:lang w:val="de-DE"/>
        </w:rPr>
        <w:t>eder CO</w:t>
      </w:r>
      <w:r w:rsidRPr="003354CE">
        <w:rPr>
          <w:noProof/>
          <w:sz w:val="24"/>
          <w:vertAlign w:val="subscript"/>
          <w:lang w:val="de-DE"/>
        </w:rPr>
        <w:t>2</w:t>
      </w:r>
      <w:r w:rsidR="00D425A1">
        <w:rPr>
          <w:noProof/>
          <w:sz w:val="24"/>
          <w:lang w:val="de-DE"/>
        </w:rPr>
        <w:t xml:space="preserve">, </w:t>
      </w:r>
      <w:r w:rsidR="00F005A8">
        <w:rPr>
          <w:noProof/>
          <w:sz w:val="24"/>
          <w:lang w:val="de-DE"/>
        </w:rPr>
        <w:t>Stickoxide (</w:t>
      </w:r>
      <w:r w:rsidRPr="00C558E4">
        <w:rPr>
          <w:noProof/>
          <w:sz w:val="24"/>
          <w:lang w:val="de-DE"/>
        </w:rPr>
        <w:t>NOx</w:t>
      </w:r>
      <w:r w:rsidR="00F005A8">
        <w:rPr>
          <w:noProof/>
          <w:sz w:val="24"/>
          <w:lang w:val="de-DE"/>
        </w:rPr>
        <w:t>)</w:t>
      </w:r>
      <w:r w:rsidR="00D425A1">
        <w:rPr>
          <w:noProof/>
          <w:sz w:val="24"/>
          <w:lang w:val="de-DE"/>
        </w:rPr>
        <w:t xml:space="preserve"> </w:t>
      </w:r>
      <w:r w:rsidRPr="00C558E4">
        <w:rPr>
          <w:noProof/>
          <w:sz w:val="24"/>
          <w:lang w:val="de-DE"/>
        </w:rPr>
        <w:t>noch Partikel</w:t>
      </w:r>
      <w:r w:rsidR="00D425A1">
        <w:rPr>
          <w:noProof/>
          <w:sz w:val="24"/>
          <w:lang w:val="de-DE"/>
        </w:rPr>
        <w:t xml:space="preserve"> ausgestoßen, emittiert wird lediglich </w:t>
      </w:r>
      <w:r w:rsidRPr="00C558E4">
        <w:rPr>
          <w:noProof/>
          <w:sz w:val="24"/>
          <w:lang w:val="de-DE"/>
        </w:rPr>
        <w:t>Wasser</w:t>
      </w:r>
      <w:r w:rsidR="00D425A1">
        <w:rPr>
          <w:noProof/>
          <w:sz w:val="24"/>
          <w:lang w:val="de-DE"/>
        </w:rPr>
        <w:t xml:space="preserve">. </w:t>
      </w:r>
      <w:r w:rsidR="003354CE">
        <w:rPr>
          <w:noProof/>
          <w:sz w:val="24"/>
          <w:lang w:val="de-DE"/>
        </w:rPr>
        <w:t>„</w:t>
      </w:r>
      <w:r w:rsidRPr="00C558E4">
        <w:rPr>
          <w:noProof/>
          <w:sz w:val="24"/>
          <w:lang w:val="de-DE"/>
        </w:rPr>
        <w:t>Mit bis zu 95 Prozent reduziert die FFC die Klimawirkung nahezu auf null</w:t>
      </w:r>
      <w:r w:rsidR="003354CE">
        <w:rPr>
          <w:noProof/>
          <w:sz w:val="24"/>
          <w:lang w:val="de-DE"/>
        </w:rPr>
        <w:t>“, erläutert MTU-Entwicklungschef Dr. Stefan Weber</w:t>
      </w:r>
      <w:r w:rsidRPr="00C558E4">
        <w:rPr>
          <w:noProof/>
          <w:sz w:val="24"/>
          <w:lang w:val="de-DE"/>
        </w:rPr>
        <w:t>.</w:t>
      </w:r>
      <w:r w:rsidR="007B3281" w:rsidRPr="007B3281">
        <w:rPr>
          <w:noProof/>
          <w:sz w:val="24"/>
          <w:lang w:val="de-DE"/>
        </w:rPr>
        <w:t xml:space="preserve"> </w:t>
      </w:r>
    </w:p>
    <w:p w:rsidR="007B3281" w:rsidRDefault="007B3281" w:rsidP="00713DA0">
      <w:pPr>
        <w:pStyle w:val="MTUBodycopy"/>
        <w:tabs>
          <w:tab w:val="left" w:pos="8505"/>
        </w:tabs>
        <w:ind w:right="-1"/>
        <w:jc w:val="both"/>
        <w:rPr>
          <w:noProof/>
          <w:sz w:val="24"/>
          <w:lang w:val="de-DE"/>
        </w:rPr>
      </w:pPr>
    </w:p>
    <w:p w:rsidR="007B3281" w:rsidRPr="007B3281" w:rsidRDefault="0030527E" w:rsidP="007B3281">
      <w:pPr>
        <w:ind w:right="-1"/>
        <w:jc w:val="both"/>
        <w:rPr>
          <w:rFonts w:ascii="CorpoS" w:hAnsi="CorpoS"/>
          <w:noProof/>
          <w:lang w:val="de-DE"/>
        </w:rPr>
      </w:pPr>
      <w:r w:rsidRPr="00F005A8">
        <w:rPr>
          <w:rFonts w:ascii="CorpoS" w:hAnsi="CorpoS"/>
          <w:noProof/>
          <w:lang w:val="de-DE"/>
        </w:rPr>
        <w:t xml:space="preserve">Zum Einsatz kommen soll </w:t>
      </w:r>
      <w:r w:rsidR="007B3281" w:rsidRPr="00F005A8">
        <w:rPr>
          <w:rFonts w:ascii="CorpoS" w:hAnsi="CorpoS"/>
          <w:noProof/>
          <w:lang w:val="de-DE"/>
        </w:rPr>
        <w:t xml:space="preserve">die FFC zunächst </w:t>
      </w:r>
      <w:r w:rsidRPr="00F005A8">
        <w:rPr>
          <w:rFonts w:ascii="CorpoS" w:hAnsi="CorpoS"/>
          <w:noProof/>
          <w:lang w:val="de-DE"/>
        </w:rPr>
        <w:t xml:space="preserve">auf </w:t>
      </w:r>
      <w:r w:rsidR="007B3281" w:rsidRPr="00F005A8">
        <w:rPr>
          <w:rFonts w:ascii="CorpoS" w:hAnsi="CorpoS"/>
          <w:noProof/>
          <w:lang w:val="de-DE"/>
        </w:rPr>
        <w:t>kürzere</w:t>
      </w:r>
      <w:r w:rsidRPr="00F005A8">
        <w:rPr>
          <w:rFonts w:ascii="CorpoS" w:hAnsi="CorpoS"/>
          <w:noProof/>
          <w:lang w:val="de-DE"/>
        </w:rPr>
        <w:t>n</w:t>
      </w:r>
      <w:r w:rsidR="007B3281" w:rsidRPr="00F005A8">
        <w:rPr>
          <w:rFonts w:ascii="CorpoS" w:hAnsi="CorpoS"/>
          <w:noProof/>
          <w:lang w:val="de-DE"/>
        </w:rPr>
        <w:t xml:space="preserve"> Strecken im Zubringer- und Regionalflugzeugbereich. Weber: „Hier peilen wir die Markteinführung </w:t>
      </w:r>
      <w:r w:rsidR="00E92598" w:rsidRPr="00F005A8">
        <w:rPr>
          <w:rFonts w:ascii="CorpoS" w:hAnsi="CorpoS"/>
          <w:noProof/>
          <w:lang w:val="de-DE"/>
        </w:rPr>
        <w:t>ab</w:t>
      </w:r>
      <w:r w:rsidR="009D277C" w:rsidRPr="00F005A8">
        <w:rPr>
          <w:rFonts w:ascii="CorpoS" w:hAnsi="CorpoS"/>
          <w:noProof/>
          <w:lang w:val="de-DE"/>
        </w:rPr>
        <w:t xml:space="preserve"> </w:t>
      </w:r>
      <w:r w:rsidR="007B3281" w:rsidRPr="00F005A8">
        <w:rPr>
          <w:rFonts w:ascii="CorpoS" w:hAnsi="CorpoS"/>
          <w:noProof/>
          <w:lang w:val="de-DE"/>
        </w:rPr>
        <w:t xml:space="preserve">2035 an.“ Mit verbesserter Effizienz soll die Flying Fuel Cell </w:t>
      </w:r>
      <w:r w:rsidR="00D425A1" w:rsidRPr="00F005A8">
        <w:rPr>
          <w:rFonts w:ascii="CorpoS" w:hAnsi="CorpoS"/>
          <w:noProof/>
          <w:lang w:val="de-DE"/>
        </w:rPr>
        <w:t xml:space="preserve">dann </w:t>
      </w:r>
      <w:r w:rsidR="007B3281" w:rsidRPr="00F005A8">
        <w:rPr>
          <w:rFonts w:ascii="CorpoS" w:hAnsi="CorpoS"/>
          <w:noProof/>
          <w:lang w:val="de-DE"/>
        </w:rPr>
        <w:t xml:space="preserve">ab 2050 </w:t>
      </w:r>
      <w:r w:rsidR="00D425A1" w:rsidRPr="00F005A8">
        <w:rPr>
          <w:rFonts w:ascii="CorpoS" w:hAnsi="CorpoS"/>
          <w:noProof/>
          <w:lang w:val="de-DE"/>
        </w:rPr>
        <w:t xml:space="preserve">auch auf der </w:t>
      </w:r>
      <w:r w:rsidR="007B3281" w:rsidRPr="00F005A8">
        <w:rPr>
          <w:rFonts w:ascii="CorpoS" w:hAnsi="CorpoS"/>
          <w:noProof/>
          <w:lang w:val="de-DE"/>
        </w:rPr>
        <w:t xml:space="preserve">Kurz- und Mittelstrecke </w:t>
      </w:r>
      <w:r w:rsidR="00D425A1" w:rsidRPr="00F005A8">
        <w:rPr>
          <w:rFonts w:ascii="CorpoS" w:hAnsi="CorpoS"/>
          <w:noProof/>
          <w:lang w:val="de-DE"/>
        </w:rPr>
        <w:t xml:space="preserve">fliegen </w:t>
      </w:r>
      <w:r w:rsidR="007B3281" w:rsidRPr="00F005A8">
        <w:rPr>
          <w:rFonts w:ascii="CorpoS" w:hAnsi="CorpoS"/>
          <w:noProof/>
          <w:lang w:val="de-DE"/>
        </w:rPr>
        <w:t xml:space="preserve">und die Klimawirkung </w:t>
      </w:r>
      <w:r w:rsidR="00362CE4" w:rsidRPr="00F005A8">
        <w:rPr>
          <w:rFonts w:ascii="CorpoS" w:hAnsi="CorpoS"/>
          <w:noProof/>
          <w:lang w:val="de-DE"/>
        </w:rPr>
        <w:t xml:space="preserve">des zivilen Luftverkehrs </w:t>
      </w:r>
      <w:r w:rsidR="007B3281" w:rsidRPr="00F005A8">
        <w:rPr>
          <w:rFonts w:ascii="CorpoS" w:hAnsi="CorpoS"/>
          <w:noProof/>
          <w:lang w:val="de-DE"/>
        </w:rPr>
        <w:t>weiter verringern.</w:t>
      </w:r>
      <w:r w:rsidR="007B3281" w:rsidRPr="007B3281">
        <w:rPr>
          <w:rFonts w:ascii="CorpoS" w:hAnsi="CorpoS"/>
          <w:noProof/>
          <w:lang w:val="de-DE"/>
        </w:rPr>
        <w:t xml:space="preserve"> </w:t>
      </w:r>
    </w:p>
    <w:p w:rsidR="00C558E4" w:rsidRDefault="00C558E4" w:rsidP="00713DA0">
      <w:pPr>
        <w:pStyle w:val="MTUBodycopy"/>
        <w:tabs>
          <w:tab w:val="left" w:pos="8505"/>
        </w:tabs>
        <w:ind w:right="-1"/>
        <w:jc w:val="both"/>
        <w:rPr>
          <w:noProof/>
          <w:sz w:val="24"/>
          <w:lang w:val="de-DE"/>
        </w:rPr>
      </w:pPr>
    </w:p>
    <w:p w:rsidR="00A546F2" w:rsidRPr="00F005A8" w:rsidRDefault="00A546F2" w:rsidP="00D21884">
      <w:pPr>
        <w:pStyle w:val="MTUBodycopy"/>
        <w:tabs>
          <w:tab w:val="left" w:pos="8505"/>
        </w:tabs>
        <w:ind w:right="-1"/>
        <w:jc w:val="both"/>
        <w:rPr>
          <w:b/>
          <w:noProof/>
          <w:sz w:val="24"/>
          <w:lang w:val="de-DE"/>
        </w:rPr>
      </w:pPr>
      <w:r w:rsidRPr="00F005A8">
        <w:rPr>
          <w:b/>
          <w:noProof/>
          <w:sz w:val="24"/>
          <w:lang w:val="de-DE"/>
        </w:rPr>
        <w:t>Zusammenarbeit mit DLR</w:t>
      </w:r>
    </w:p>
    <w:p w:rsidR="0030527E" w:rsidRDefault="00D21884" w:rsidP="00D21884">
      <w:pPr>
        <w:pStyle w:val="MTUBodycopy"/>
        <w:tabs>
          <w:tab w:val="left" w:pos="8505"/>
        </w:tabs>
        <w:ind w:right="-1"/>
        <w:jc w:val="both"/>
        <w:rPr>
          <w:noProof/>
          <w:sz w:val="24"/>
          <w:lang w:val="de-DE"/>
        </w:rPr>
      </w:pPr>
      <w:r w:rsidRPr="00F005A8">
        <w:rPr>
          <w:noProof/>
          <w:sz w:val="24"/>
          <w:lang w:val="de-DE"/>
        </w:rPr>
        <w:t xml:space="preserve">Die Entwicklungsarbeit der FFC-Technologie erfolgt in Kooperation mit dem </w:t>
      </w:r>
      <w:r w:rsidR="00A817A9" w:rsidRPr="00F005A8">
        <w:rPr>
          <w:noProof/>
          <w:sz w:val="24"/>
          <w:lang w:val="de-DE"/>
        </w:rPr>
        <w:t xml:space="preserve">Deutschen Zentrum für Luft- und Raumfahrt </w:t>
      </w:r>
      <w:r w:rsidRPr="00F005A8">
        <w:rPr>
          <w:noProof/>
          <w:sz w:val="24"/>
          <w:lang w:val="de-DE"/>
        </w:rPr>
        <w:t xml:space="preserve">(DLR). </w:t>
      </w:r>
      <w:r w:rsidR="00D425A1" w:rsidRPr="00F005A8">
        <w:rPr>
          <w:noProof/>
          <w:sz w:val="24"/>
          <w:lang w:val="de-DE"/>
        </w:rPr>
        <w:t xml:space="preserve">Als Technologieplattform und Flugdemonstrator </w:t>
      </w:r>
      <w:r w:rsidR="00E92598" w:rsidRPr="00F005A8">
        <w:rPr>
          <w:noProof/>
          <w:sz w:val="24"/>
          <w:lang w:val="de-DE"/>
        </w:rPr>
        <w:t>dient</w:t>
      </w:r>
      <w:r w:rsidR="00A546F2" w:rsidRPr="00F005A8">
        <w:rPr>
          <w:noProof/>
          <w:sz w:val="24"/>
          <w:lang w:val="de-DE"/>
        </w:rPr>
        <w:t xml:space="preserve"> </w:t>
      </w:r>
      <w:r w:rsidR="00D425A1" w:rsidRPr="00F005A8">
        <w:rPr>
          <w:noProof/>
          <w:sz w:val="24"/>
          <w:lang w:val="de-DE"/>
        </w:rPr>
        <w:t>eine Do228</w:t>
      </w:r>
      <w:r w:rsidR="009D277C" w:rsidRPr="00F005A8">
        <w:rPr>
          <w:noProof/>
          <w:sz w:val="24"/>
          <w:lang w:val="de-DE"/>
        </w:rPr>
        <w:t>.</w:t>
      </w:r>
      <w:r w:rsidR="00A546F2" w:rsidRPr="00F005A8">
        <w:rPr>
          <w:noProof/>
          <w:sz w:val="24"/>
          <w:lang w:val="de-DE"/>
        </w:rPr>
        <w:t xml:space="preserve"> </w:t>
      </w:r>
      <w:r w:rsidR="007613E4" w:rsidRPr="00F005A8">
        <w:rPr>
          <w:noProof/>
          <w:sz w:val="24"/>
          <w:lang w:val="de-DE"/>
        </w:rPr>
        <w:t xml:space="preserve">Ziel ist es, </w:t>
      </w:r>
      <w:r w:rsidRPr="00F005A8">
        <w:rPr>
          <w:noProof/>
          <w:sz w:val="24"/>
          <w:lang w:val="de-DE"/>
        </w:rPr>
        <w:t xml:space="preserve">einen der beiden konventionellen </w:t>
      </w:r>
      <w:r w:rsidR="00612BD2" w:rsidRPr="00F005A8">
        <w:rPr>
          <w:noProof/>
          <w:sz w:val="24"/>
          <w:lang w:val="de-DE"/>
        </w:rPr>
        <w:t>Gasturbinen</w:t>
      </w:r>
      <w:r w:rsidR="00A546F2" w:rsidRPr="00F005A8">
        <w:rPr>
          <w:noProof/>
          <w:sz w:val="24"/>
          <w:lang w:val="de-DE"/>
        </w:rPr>
        <w:t>-</w:t>
      </w:r>
      <w:r w:rsidRPr="00F005A8">
        <w:rPr>
          <w:noProof/>
          <w:sz w:val="24"/>
          <w:lang w:val="de-DE"/>
        </w:rPr>
        <w:t>Antrieb</w:t>
      </w:r>
      <w:r w:rsidR="0030527E" w:rsidRPr="00F005A8">
        <w:rPr>
          <w:noProof/>
          <w:sz w:val="24"/>
          <w:lang w:val="de-DE"/>
        </w:rPr>
        <w:t>e</w:t>
      </w:r>
      <w:r w:rsidRPr="00F005A8">
        <w:rPr>
          <w:noProof/>
          <w:sz w:val="24"/>
          <w:lang w:val="de-DE"/>
        </w:rPr>
        <w:t xml:space="preserve"> durch einen elektrischen 600kW-Antriebsstrang mit Energieversorgung durch eine </w:t>
      </w:r>
      <w:r w:rsidR="00A546F2" w:rsidRPr="00F005A8">
        <w:rPr>
          <w:noProof/>
          <w:sz w:val="24"/>
          <w:lang w:val="de-DE"/>
        </w:rPr>
        <w:t xml:space="preserve">wasserstoffbetriebene </w:t>
      </w:r>
      <w:r w:rsidRPr="00F005A8">
        <w:rPr>
          <w:noProof/>
          <w:sz w:val="24"/>
          <w:lang w:val="de-DE"/>
        </w:rPr>
        <w:t xml:space="preserve">Brennstoffzelle </w:t>
      </w:r>
      <w:r w:rsidR="007613E4" w:rsidRPr="00F005A8">
        <w:rPr>
          <w:noProof/>
          <w:sz w:val="24"/>
          <w:lang w:val="de-DE"/>
        </w:rPr>
        <w:t xml:space="preserve">zu </w:t>
      </w:r>
      <w:r w:rsidRPr="00F005A8">
        <w:rPr>
          <w:noProof/>
          <w:sz w:val="24"/>
          <w:lang w:val="de-DE"/>
        </w:rPr>
        <w:t>ersetzen</w:t>
      </w:r>
      <w:r w:rsidR="00A546F2" w:rsidRPr="00F005A8">
        <w:rPr>
          <w:noProof/>
          <w:sz w:val="24"/>
          <w:lang w:val="de-DE"/>
        </w:rPr>
        <w:t xml:space="preserve"> und zu erproben</w:t>
      </w:r>
      <w:r w:rsidRPr="00F005A8">
        <w:rPr>
          <w:noProof/>
          <w:sz w:val="24"/>
          <w:lang w:val="de-DE"/>
        </w:rPr>
        <w:t>.</w:t>
      </w:r>
      <w:r w:rsidR="007613E4" w:rsidRPr="00F005A8">
        <w:rPr>
          <w:noProof/>
          <w:sz w:val="24"/>
          <w:lang w:val="de-DE"/>
        </w:rPr>
        <w:t xml:space="preserve"> </w:t>
      </w:r>
      <w:r w:rsidR="00E758BC" w:rsidRPr="00F005A8">
        <w:rPr>
          <w:noProof/>
          <w:sz w:val="24"/>
          <w:lang w:val="de-DE"/>
        </w:rPr>
        <w:t>Den Erstflug des fliegenden Labors peilen die Partner Mitte der Dekade an. Zuvor erfolgen umfangreiche Bodentests und Vorerprobungen.</w:t>
      </w:r>
    </w:p>
    <w:p w:rsidR="0030527E" w:rsidRDefault="0030527E" w:rsidP="00D21884">
      <w:pPr>
        <w:pStyle w:val="MTUBodycopy"/>
        <w:tabs>
          <w:tab w:val="left" w:pos="8505"/>
        </w:tabs>
        <w:ind w:right="-1"/>
        <w:jc w:val="both"/>
        <w:rPr>
          <w:noProof/>
          <w:sz w:val="24"/>
          <w:lang w:val="de-DE"/>
        </w:rPr>
      </w:pPr>
    </w:p>
    <w:p w:rsidR="00A817A9" w:rsidRDefault="007613E4" w:rsidP="00D21884">
      <w:pPr>
        <w:pStyle w:val="MTUBodycopy"/>
        <w:tabs>
          <w:tab w:val="left" w:pos="8505"/>
        </w:tabs>
        <w:ind w:right="-1"/>
        <w:jc w:val="both"/>
        <w:rPr>
          <w:noProof/>
          <w:sz w:val="24"/>
          <w:lang w:val="de-DE"/>
        </w:rPr>
      </w:pPr>
      <w:r w:rsidRPr="00F005A8">
        <w:rPr>
          <w:noProof/>
          <w:sz w:val="24"/>
          <w:lang w:val="de-DE"/>
        </w:rPr>
        <w:t xml:space="preserve">„Aufgabe der MTU ist es, den gesamten wasserstoffbetriebenen Brennstoffzellen-Antriebsstrang einschließlich des Flüssigwasserstoff-Treibstoffsystems </w:t>
      </w:r>
      <w:r w:rsidR="00E92598" w:rsidRPr="00F005A8">
        <w:rPr>
          <w:noProof/>
          <w:sz w:val="24"/>
          <w:lang w:val="de-DE"/>
        </w:rPr>
        <w:t xml:space="preserve">und der Regelung </w:t>
      </w:r>
      <w:r w:rsidRPr="00F005A8">
        <w:rPr>
          <w:noProof/>
          <w:sz w:val="24"/>
          <w:lang w:val="de-DE"/>
        </w:rPr>
        <w:t>zu entwickeln“, erlä</w:t>
      </w:r>
      <w:r w:rsidR="00893510" w:rsidRPr="00F005A8">
        <w:rPr>
          <w:noProof/>
          <w:sz w:val="24"/>
          <w:lang w:val="de-DE"/>
        </w:rPr>
        <w:t>ute</w:t>
      </w:r>
      <w:r w:rsidRPr="00F005A8">
        <w:rPr>
          <w:noProof/>
          <w:sz w:val="24"/>
          <w:lang w:val="de-DE"/>
        </w:rPr>
        <w:t xml:space="preserve">rt Barnaby Law, </w:t>
      </w:r>
      <w:r w:rsidR="005908BE" w:rsidRPr="00F005A8">
        <w:rPr>
          <w:noProof/>
          <w:sz w:val="24"/>
          <w:lang w:val="de-DE"/>
        </w:rPr>
        <w:t xml:space="preserve">MTU-Chef-Ingenieur Fliegende Brenstoffzelle. </w:t>
      </w:r>
      <w:r w:rsidR="00D21884" w:rsidRPr="00F005A8">
        <w:rPr>
          <w:noProof/>
          <w:sz w:val="24"/>
          <w:lang w:val="de-DE"/>
        </w:rPr>
        <w:t xml:space="preserve">Die Leitung des </w:t>
      </w:r>
      <w:r w:rsidRPr="00F005A8">
        <w:rPr>
          <w:noProof/>
          <w:sz w:val="24"/>
          <w:lang w:val="de-DE"/>
        </w:rPr>
        <w:t>Do228-</w:t>
      </w:r>
      <w:r w:rsidR="00D21884" w:rsidRPr="00F005A8">
        <w:rPr>
          <w:noProof/>
          <w:sz w:val="24"/>
          <w:lang w:val="de-DE"/>
        </w:rPr>
        <w:t>Forschungsprojekts liegt beim DLR, das das Forschungsflugzeug zur Verfügung stellt und die Flugexperimente durchführt. D</w:t>
      </w:r>
      <w:r w:rsidR="00A546F2" w:rsidRPr="00F005A8">
        <w:rPr>
          <w:noProof/>
          <w:sz w:val="24"/>
          <w:lang w:val="de-DE"/>
        </w:rPr>
        <w:t xml:space="preserve">ie Forschungseinrichtung </w:t>
      </w:r>
      <w:r w:rsidR="00D21884" w:rsidRPr="00F005A8">
        <w:rPr>
          <w:noProof/>
          <w:sz w:val="24"/>
          <w:lang w:val="de-DE"/>
        </w:rPr>
        <w:t xml:space="preserve">ist zudem für die Integration des Antriebsstrangs in das </w:t>
      </w:r>
      <w:r w:rsidR="00A546F2" w:rsidRPr="00F005A8">
        <w:rPr>
          <w:noProof/>
          <w:sz w:val="24"/>
          <w:lang w:val="de-DE"/>
        </w:rPr>
        <w:t>F</w:t>
      </w:r>
      <w:r w:rsidR="00D21884" w:rsidRPr="00F005A8">
        <w:rPr>
          <w:noProof/>
          <w:sz w:val="24"/>
          <w:lang w:val="de-DE"/>
        </w:rPr>
        <w:t>lugzeug verantwortlich.</w:t>
      </w:r>
      <w:r w:rsidR="00D21884" w:rsidRPr="00D21884">
        <w:rPr>
          <w:noProof/>
          <w:sz w:val="24"/>
          <w:lang w:val="de-DE"/>
        </w:rPr>
        <w:t xml:space="preserve"> </w:t>
      </w:r>
    </w:p>
    <w:p w:rsidR="00A817A9" w:rsidRDefault="00A817A9" w:rsidP="00713DA0">
      <w:pPr>
        <w:pStyle w:val="MTUBodycopy"/>
        <w:tabs>
          <w:tab w:val="left" w:pos="8505"/>
        </w:tabs>
        <w:ind w:right="-1"/>
        <w:jc w:val="both"/>
        <w:rPr>
          <w:noProof/>
          <w:sz w:val="24"/>
          <w:lang w:val="de-DE"/>
        </w:rPr>
      </w:pPr>
    </w:p>
    <w:p w:rsidR="0030527E" w:rsidRDefault="0030527E" w:rsidP="00D425A1">
      <w:pPr>
        <w:jc w:val="both"/>
        <w:rPr>
          <w:rFonts w:ascii="CorpoS" w:hAnsi="CorpoS"/>
          <w:noProof/>
          <w:lang w:val="de-DE"/>
        </w:rPr>
      </w:pPr>
      <w:r>
        <w:rPr>
          <w:rFonts w:ascii="CorpoS" w:hAnsi="CorpoS"/>
          <w:noProof/>
          <w:lang w:val="de-DE"/>
        </w:rPr>
        <w:lastRenderedPageBreak/>
        <w:t xml:space="preserve">Parallel </w:t>
      </w:r>
      <w:r w:rsidR="00A546F2">
        <w:rPr>
          <w:rFonts w:ascii="CorpoS" w:hAnsi="CorpoS"/>
          <w:noProof/>
          <w:lang w:val="de-DE"/>
        </w:rPr>
        <w:t xml:space="preserve">zu diesen Arbeiten kooperiert </w:t>
      </w:r>
      <w:r>
        <w:rPr>
          <w:rFonts w:ascii="CorpoS" w:hAnsi="CorpoS"/>
          <w:noProof/>
          <w:lang w:val="de-DE"/>
        </w:rPr>
        <w:t xml:space="preserve">die MTU mit </w:t>
      </w:r>
      <w:r w:rsidRPr="0030527E">
        <w:rPr>
          <w:rFonts w:ascii="CorpoS" w:hAnsi="CorpoS"/>
          <w:noProof/>
          <w:lang w:val="de-DE"/>
        </w:rPr>
        <w:t>der Agentur der Europäischen Union für Flugsicherheit (EASA)</w:t>
      </w:r>
      <w:r>
        <w:rPr>
          <w:rFonts w:ascii="CorpoS" w:hAnsi="CorpoS"/>
          <w:noProof/>
          <w:lang w:val="de-DE"/>
        </w:rPr>
        <w:t xml:space="preserve"> </w:t>
      </w:r>
      <w:r w:rsidR="00A546F2">
        <w:rPr>
          <w:rFonts w:ascii="CorpoS" w:hAnsi="CorpoS"/>
          <w:noProof/>
          <w:lang w:val="de-DE"/>
        </w:rPr>
        <w:t xml:space="preserve">und arbeitet an </w:t>
      </w:r>
      <w:r w:rsidRPr="0030527E">
        <w:rPr>
          <w:rFonts w:ascii="CorpoS" w:hAnsi="CorpoS"/>
          <w:noProof/>
          <w:lang w:val="de-DE"/>
        </w:rPr>
        <w:t>Zulassungsanforderungen</w:t>
      </w:r>
      <w:r>
        <w:rPr>
          <w:rFonts w:ascii="CorpoS" w:hAnsi="CorpoS"/>
          <w:noProof/>
          <w:lang w:val="de-DE"/>
        </w:rPr>
        <w:t>. Weber: „</w:t>
      </w:r>
      <w:r w:rsidR="00E758BC">
        <w:rPr>
          <w:rFonts w:ascii="CorpoS" w:hAnsi="CorpoS"/>
          <w:noProof/>
          <w:lang w:val="de-DE"/>
        </w:rPr>
        <w:t>Wir sind eine Innovationspartnerschaft eingegangen</w:t>
      </w:r>
      <w:r w:rsidR="00893510">
        <w:rPr>
          <w:rFonts w:ascii="CorpoS" w:hAnsi="CorpoS"/>
          <w:noProof/>
          <w:lang w:val="de-DE"/>
        </w:rPr>
        <w:t xml:space="preserve"> und untersuchen gemeinsam </w:t>
      </w:r>
      <w:r w:rsidRPr="0030527E">
        <w:rPr>
          <w:rFonts w:ascii="CorpoS" w:hAnsi="CorpoS"/>
          <w:noProof/>
          <w:lang w:val="de-DE"/>
        </w:rPr>
        <w:t>mögliche Wege für die zukünftige Zertifizierung einer fliegenden Brennstoffzelle</w:t>
      </w:r>
      <w:r w:rsidR="00A546F2">
        <w:rPr>
          <w:rFonts w:ascii="CorpoS" w:hAnsi="CorpoS"/>
          <w:noProof/>
          <w:lang w:val="de-DE"/>
        </w:rPr>
        <w:t>, denn h</w:t>
      </w:r>
      <w:r>
        <w:rPr>
          <w:rFonts w:ascii="CorpoS" w:hAnsi="CorpoS"/>
          <w:noProof/>
          <w:lang w:val="de-DE"/>
        </w:rPr>
        <w:t xml:space="preserve">ier betreten alle Beteiligten Neuland.“ </w:t>
      </w:r>
      <w:r w:rsidR="00D425A1" w:rsidRPr="00D425A1">
        <w:rPr>
          <w:rFonts w:ascii="CorpoS" w:hAnsi="CorpoS"/>
          <w:noProof/>
          <w:lang w:val="de-DE"/>
        </w:rPr>
        <w:t>Für den sicheren Betrieb des neuartigen Antriebskonzepts der fliegenden Brennstoffzelle müssen neue Standards, Zulassungsvorschriften und Nachweisverfahren definiert werden.</w:t>
      </w:r>
      <w:r w:rsidR="002375D8">
        <w:rPr>
          <w:rFonts w:ascii="CorpoS" w:hAnsi="CorpoS"/>
          <w:noProof/>
          <w:lang w:val="de-DE"/>
        </w:rPr>
        <w:t xml:space="preserve"> </w:t>
      </w:r>
    </w:p>
    <w:p w:rsidR="002375D8" w:rsidRDefault="002375D8" w:rsidP="00D425A1">
      <w:pPr>
        <w:jc w:val="both"/>
        <w:rPr>
          <w:rFonts w:ascii="CorpoS" w:hAnsi="CorpoS"/>
          <w:noProof/>
          <w:lang w:val="de-DE"/>
        </w:rPr>
      </w:pPr>
    </w:p>
    <w:p w:rsidR="00EC6036" w:rsidRPr="00A817A9" w:rsidRDefault="00C558E4" w:rsidP="00D425A1">
      <w:pPr>
        <w:jc w:val="both"/>
        <w:rPr>
          <w:rFonts w:ascii="CorpoS" w:hAnsi="CorpoS"/>
          <w:noProof/>
          <w:lang w:val="de-DE"/>
        </w:rPr>
      </w:pPr>
      <w:r>
        <w:rPr>
          <w:rFonts w:ascii="CorpoS" w:hAnsi="CorpoS"/>
          <w:noProof/>
          <w:lang w:val="de-DE"/>
        </w:rPr>
        <w:t>Wagner</w:t>
      </w:r>
      <w:r w:rsidR="00E758BC">
        <w:rPr>
          <w:rFonts w:ascii="CorpoS" w:hAnsi="CorpoS"/>
          <w:noProof/>
          <w:lang w:val="de-DE"/>
        </w:rPr>
        <w:t xml:space="preserve"> resümiert</w:t>
      </w:r>
      <w:r>
        <w:rPr>
          <w:rFonts w:ascii="CorpoS" w:hAnsi="CorpoS"/>
          <w:noProof/>
          <w:lang w:val="de-DE"/>
        </w:rPr>
        <w:t xml:space="preserve">: </w:t>
      </w:r>
      <w:r w:rsidR="00EC6036">
        <w:rPr>
          <w:rFonts w:ascii="CorpoS" w:hAnsi="CorpoS"/>
          <w:noProof/>
          <w:lang w:val="de-DE"/>
        </w:rPr>
        <w:t>„</w:t>
      </w:r>
      <w:r w:rsidR="00EC6036" w:rsidRPr="00A817A9">
        <w:rPr>
          <w:rFonts w:ascii="CorpoS" w:hAnsi="CorpoS"/>
          <w:noProof/>
          <w:lang w:val="de-DE"/>
        </w:rPr>
        <w:t>Für einen Triebwerkshersteller wie die MTU ist die Entwicklung einer flugfähigen Brennstoffzelle eine große Chance, denn die dabei gewonnen Erfahrungen und Daten, unter anderem in den Bereichen Regelung und luftrechtliche Qualifizierung, sind für die weitere Produktentwicklung von entscheidender Bedeutung</w:t>
      </w:r>
      <w:r>
        <w:rPr>
          <w:rFonts w:ascii="CorpoS" w:hAnsi="CorpoS"/>
          <w:noProof/>
          <w:lang w:val="de-DE"/>
        </w:rPr>
        <w:t>.</w:t>
      </w:r>
      <w:r w:rsidR="00EC6036">
        <w:rPr>
          <w:rFonts w:ascii="CorpoS" w:hAnsi="CorpoS"/>
          <w:noProof/>
          <w:lang w:val="de-DE"/>
        </w:rPr>
        <w:t>“</w:t>
      </w:r>
      <w:r>
        <w:rPr>
          <w:rFonts w:ascii="CorpoS" w:hAnsi="CorpoS"/>
          <w:noProof/>
          <w:lang w:val="de-DE"/>
        </w:rPr>
        <w:t xml:space="preserve"> </w:t>
      </w:r>
      <w:r w:rsidR="00EC6036">
        <w:rPr>
          <w:rFonts w:ascii="CorpoS" w:hAnsi="CorpoS"/>
          <w:noProof/>
          <w:lang w:val="de-DE"/>
        </w:rPr>
        <w:t xml:space="preserve"> </w:t>
      </w:r>
    </w:p>
    <w:p w:rsidR="00EC6036" w:rsidRDefault="00EC6036" w:rsidP="00EA4425">
      <w:pPr>
        <w:ind w:right="-1"/>
        <w:jc w:val="both"/>
        <w:rPr>
          <w:rFonts w:ascii="CorpoS" w:hAnsi="CorpoS"/>
          <w:noProof/>
          <w:lang w:val="de-DE"/>
        </w:rPr>
      </w:pPr>
    </w:p>
    <w:p w:rsidR="00E758BC" w:rsidRDefault="00E758BC" w:rsidP="00713DA0">
      <w:pPr>
        <w:ind w:right="-1"/>
        <w:jc w:val="both"/>
        <w:rPr>
          <w:rFonts w:ascii="CorpoS" w:hAnsi="CorpoS"/>
          <w:noProof/>
          <w:lang w:val="de-DE" w:eastAsia="zh-CN"/>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713DA0">
      <w:pPr>
        <w:tabs>
          <w:tab w:val="left" w:pos="9356"/>
        </w:tabs>
        <w:ind w:right="-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347B69" w:rsidRDefault="00347B69" w:rsidP="005A006F">
      <w:pPr>
        <w:ind w:right="283"/>
        <w:rPr>
          <w:rFonts w:ascii="CorpoS" w:hAnsi="CorpoS"/>
          <w:noProof/>
          <w:sz w:val="20"/>
          <w:lang w:val="de-DE"/>
        </w:rPr>
      </w:pPr>
      <w:bookmarkStart w:id="0" w:name="_GoBack"/>
      <w:bookmarkEnd w:id="0"/>
    </w:p>
    <w:p w:rsidR="00347B69" w:rsidRDefault="00347B69" w:rsidP="005A006F">
      <w:pPr>
        <w:ind w:right="283"/>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Press</w:t>
      </w:r>
      <w:r w:rsidR="003372FB">
        <w:rPr>
          <w:rFonts w:ascii="CorpoS" w:hAnsi="CorpoS"/>
          <w:noProof/>
          <w:sz w:val="20"/>
          <w:lang w:val="de-DE"/>
        </w:rPr>
        <w:t>esprecherin Technologie</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Tel.: +49 (0)89 14 89-53 33</w:t>
      </w:r>
    </w:p>
    <w:p w:rsidR="00B82EB7" w:rsidRPr="003C3D7B" w:rsidRDefault="00B82EB7" w:rsidP="00B82EB7">
      <w:pPr>
        <w:rPr>
          <w:rFonts w:ascii="CorpoS" w:hAnsi="CorpoS"/>
          <w:noProof/>
          <w:sz w:val="20"/>
          <w:u w:val="single"/>
          <w:lang w:val="de-DE"/>
        </w:rPr>
      </w:pPr>
      <w:r w:rsidRPr="003C3D7B">
        <w:rPr>
          <w:rFonts w:ascii="CorpoS" w:hAnsi="CorpoS"/>
          <w:noProof/>
          <w:sz w:val="20"/>
          <w:lang w:val="de-DE"/>
        </w:rPr>
        <w:t>Mobil: +49 (0) 176-1001 7133</w:t>
      </w:r>
    </w:p>
    <w:p w:rsidR="00B82EB7"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martina.vollmuth@mtu.de</w:t>
        </w:r>
      </w:hyperlink>
    </w:p>
    <w:p w:rsidR="00B82EB7" w:rsidRPr="003C3D7B" w:rsidRDefault="00B82EB7" w:rsidP="00B82EB7">
      <w:pPr>
        <w:rPr>
          <w:rFonts w:ascii="CorpoS" w:hAnsi="CorpoS"/>
          <w:noProof/>
          <w:sz w:val="20"/>
          <w:u w:val="single"/>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E758BC">
      <w:headerReference w:type="default" r:id="rId9"/>
      <w:footerReference w:type="default" r:id="rId10"/>
      <w:headerReference w:type="first" r:id="rId11"/>
      <w:footerReference w:type="first" r:id="rId12"/>
      <w:type w:val="continuous"/>
      <w:pgSz w:w="11907" w:h="16840" w:code="9"/>
      <w:pgMar w:top="2835"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00" w:rsidRDefault="006F4200">
      <w:r>
        <w:separator/>
      </w:r>
    </w:p>
  </w:endnote>
  <w:endnote w:type="continuationSeparator" w:id="0">
    <w:p w:rsidR="006F4200" w:rsidRDefault="006F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00" w:rsidRDefault="006F4200">
      <w:r>
        <w:separator/>
      </w:r>
    </w:p>
  </w:footnote>
  <w:footnote w:type="continuationSeparator" w:id="0">
    <w:p w:rsidR="006F4200" w:rsidRDefault="006F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3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6"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B19FA"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Cx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AbLy9gPQUslnC3jKEg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bookmarkStart w:id="1" w:name="_GoBack"/>
                    <w:bookmarkEnd w:id="1"/>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3112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C13AB"/>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9251F"/>
    <w:rsid w:val="00197CF5"/>
    <w:rsid w:val="001A1A57"/>
    <w:rsid w:val="001A7B1C"/>
    <w:rsid w:val="001B1AE3"/>
    <w:rsid w:val="001B4464"/>
    <w:rsid w:val="001C403E"/>
    <w:rsid w:val="001C53D3"/>
    <w:rsid w:val="001E3D3D"/>
    <w:rsid w:val="001E5784"/>
    <w:rsid w:val="002037D9"/>
    <w:rsid w:val="0021191F"/>
    <w:rsid w:val="0021633B"/>
    <w:rsid w:val="00226271"/>
    <w:rsid w:val="002335C6"/>
    <w:rsid w:val="00233DEC"/>
    <w:rsid w:val="002375D8"/>
    <w:rsid w:val="00254406"/>
    <w:rsid w:val="00256BAD"/>
    <w:rsid w:val="002619FB"/>
    <w:rsid w:val="00261A60"/>
    <w:rsid w:val="00267FFE"/>
    <w:rsid w:val="00270DD3"/>
    <w:rsid w:val="00276EAC"/>
    <w:rsid w:val="00280197"/>
    <w:rsid w:val="00281AA0"/>
    <w:rsid w:val="00291085"/>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22F67"/>
    <w:rsid w:val="003252EA"/>
    <w:rsid w:val="00325951"/>
    <w:rsid w:val="003306E0"/>
    <w:rsid w:val="003354CE"/>
    <w:rsid w:val="003372FB"/>
    <w:rsid w:val="00342A55"/>
    <w:rsid w:val="00343C99"/>
    <w:rsid w:val="00344B08"/>
    <w:rsid w:val="00345152"/>
    <w:rsid w:val="00347B69"/>
    <w:rsid w:val="00351FB9"/>
    <w:rsid w:val="0035315A"/>
    <w:rsid w:val="00354A2A"/>
    <w:rsid w:val="00354BD1"/>
    <w:rsid w:val="0036092F"/>
    <w:rsid w:val="00362CE4"/>
    <w:rsid w:val="0036549E"/>
    <w:rsid w:val="003737E2"/>
    <w:rsid w:val="0038142E"/>
    <w:rsid w:val="003839FD"/>
    <w:rsid w:val="003872A6"/>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B19FA"/>
    <w:rsid w:val="004C5E01"/>
    <w:rsid w:val="004D5603"/>
    <w:rsid w:val="004E5F27"/>
    <w:rsid w:val="004F201A"/>
    <w:rsid w:val="004F5EC6"/>
    <w:rsid w:val="004F5F32"/>
    <w:rsid w:val="00507889"/>
    <w:rsid w:val="0054532F"/>
    <w:rsid w:val="00556F66"/>
    <w:rsid w:val="005660B5"/>
    <w:rsid w:val="00572802"/>
    <w:rsid w:val="00584264"/>
    <w:rsid w:val="005908BE"/>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2BD2"/>
    <w:rsid w:val="00614A3F"/>
    <w:rsid w:val="006156F6"/>
    <w:rsid w:val="00623ED2"/>
    <w:rsid w:val="00636522"/>
    <w:rsid w:val="006379B7"/>
    <w:rsid w:val="00637C2B"/>
    <w:rsid w:val="00644060"/>
    <w:rsid w:val="006706CB"/>
    <w:rsid w:val="006715A7"/>
    <w:rsid w:val="00681B62"/>
    <w:rsid w:val="006906EB"/>
    <w:rsid w:val="0069311E"/>
    <w:rsid w:val="00695DED"/>
    <w:rsid w:val="006A16CD"/>
    <w:rsid w:val="006D1A73"/>
    <w:rsid w:val="006D1C26"/>
    <w:rsid w:val="006D696C"/>
    <w:rsid w:val="006F4200"/>
    <w:rsid w:val="0070360F"/>
    <w:rsid w:val="00706897"/>
    <w:rsid w:val="00712F46"/>
    <w:rsid w:val="00713DA0"/>
    <w:rsid w:val="007174B3"/>
    <w:rsid w:val="00742FCE"/>
    <w:rsid w:val="0074378B"/>
    <w:rsid w:val="00751755"/>
    <w:rsid w:val="00754703"/>
    <w:rsid w:val="00757670"/>
    <w:rsid w:val="00760EE0"/>
    <w:rsid w:val="007613E4"/>
    <w:rsid w:val="00761A2B"/>
    <w:rsid w:val="00763816"/>
    <w:rsid w:val="007719C7"/>
    <w:rsid w:val="0077756B"/>
    <w:rsid w:val="00783811"/>
    <w:rsid w:val="0078769A"/>
    <w:rsid w:val="0079113C"/>
    <w:rsid w:val="00791188"/>
    <w:rsid w:val="007A0340"/>
    <w:rsid w:val="007A3449"/>
    <w:rsid w:val="007B1097"/>
    <w:rsid w:val="007B301A"/>
    <w:rsid w:val="007B3281"/>
    <w:rsid w:val="007D25B0"/>
    <w:rsid w:val="007D3740"/>
    <w:rsid w:val="007E7CA5"/>
    <w:rsid w:val="007F194B"/>
    <w:rsid w:val="007F314E"/>
    <w:rsid w:val="007F5DED"/>
    <w:rsid w:val="00804AFD"/>
    <w:rsid w:val="00806654"/>
    <w:rsid w:val="008168F1"/>
    <w:rsid w:val="0082203B"/>
    <w:rsid w:val="00826A11"/>
    <w:rsid w:val="00837CB6"/>
    <w:rsid w:val="00840ED4"/>
    <w:rsid w:val="00846648"/>
    <w:rsid w:val="0086021C"/>
    <w:rsid w:val="00870748"/>
    <w:rsid w:val="00872C46"/>
    <w:rsid w:val="008879C4"/>
    <w:rsid w:val="00890BCF"/>
    <w:rsid w:val="00893510"/>
    <w:rsid w:val="008A1E29"/>
    <w:rsid w:val="008A6D05"/>
    <w:rsid w:val="008B6154"/>
    <w:rsid w:val="008C134B"/>
    <w:rsid w:val="008C518C"/>
    <w:rsid w:val="008C7FB8"/>
    <w:rsid w:val="008D3F07"/>
    <w:rsid w:val="008D5F6B"/>
    <w:rsid w:val="008D7CDD"/>
    <w:rsid w:val="008E3B41"/>
    <w:rsid w:val="009065B5"/>
    <w:rsid w:val="009451BC"/>
    <w:rsid w:val="00952A6E"/>
    <w:rsid w:val="0096124D"/>
    <w:rsid w:val="00965448"/>
    <w:rsid w:val="00982B92"/>
    <w:rsid w:val="00991ADF"/>
    <w:rsid w:val="00992CD8"/>
    <w:rsid w:val="0099749E"/>
    <w:rsid w:val="009A7CC8"/>
    <w:rsid w:val="009B5CF5"/>
    <w:rsid w:val="009B65FD"/>
    <w:rsid w:val="009D277C"/>
    <w:rsid w:val="009D2AF7"/>
    <w:rsid w:val="009D35D0"/>
    <w:rsid w:val="009E0A17"/>
    <w:rsid w:val="009E2D48"/>
    <w:rsid w:val="009E49E6"/>
    <w:rsid w:val="009E62BA"/>
    <w:rsid w:val="009F3A26"/>
    <w:rsid w:val="00A22432"/>
    <w:rsid w:val="00A43C45"/>
    <w:rsid w:val="00A449B8"/>
    <w:rsid w:val="00A4513B"/>
    <w:rsid w:val="00A4792A"/>
    <w:rsid w:val="00A52FED"/>
    <w:rsid w:val="00A546F2"/>
    <w:rsid w:val="00A54850"/>
    <w:rsid w:val="00A55138"/>
    <w:rsid w:val="00A6393A"/>
    <w:rsid w:val="00A65E3C"/>
    <w:rsid w:val="00A73E32"/>
    <w:rsid w:val="00A749A4"/>
    <w:rsid w:val="00A775D8"/>
    <w:rsid w:val="00A817A9"/>
    <w:rsid w:val="00A8770E"/>
    <w:rsid w:val="00A909D7"/>
    <w:rsid w:val="00AB0181"/>
    <w:rsid w:val="00AB550C"/>
    <w:rsid w:val="00AB560A"/>
    <w:rsid w:val="00AB7725"/>
    <w:rsid w:val="00AC3141"/>
    <w:rsid w:val="00AC3F4E"/>
    <w:rsid w:val="00AC6128"/>
    <w:rsid w:val="00AD43E4"/>
    <w:rsid w:val="00AE6A55"/>
    <w:rsid w:val="00B0190F"/>
    <w:rsid w:val="00B05CE3"/>
    <w:rsid w:val="00B121FD"/>
    <w:rsid w:val="00B14878"/>
    <w:rsid w:val="00B17222"/>
    <w:rsid w:val="00B248E8"/>
    <w:rsid w:val="00B45093"/>
    <w:rsid w:val="00B47642"/>
    <w:rsid w:val="00B531A8"/>
    <w:rsid w:val="00B57AE5"/>
    <w:rsid w:val="00B61CC4"/>
    <w:rsid w:val="00B652CF"/>
    <w:rsid w:val="00B71385"/>
    <w:rsid w:val="00B72744"/>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1043"/>
    <w:rsid w:val="00C512CB"/>
    <w:rsid w:val="00C551E1"/>
    <w:rsid w:val="00C558E4"/>
    <w:rsid w:val="00C66179"/>
    <w:rsid w:val="00C8225F"/>
    <w:rsid w:val="00C84921"/>
    <w:rsid w:val="00C86FCD"/>
    <w:rsid w:val="00C901C5"/>
    <w:rsid w:val="00C93DED"/>
    <w:rsid w:val="00C969D6"/>
    <w:rsid w:val="00CA6EF8"/>
    <w:rsid w:val="00CA7DD6"/>
    <w:rsid w:val="00CB0939"/>
    <w:rsid w:val="00CB178B"/>
    <w:rsid w:val="00CB6EA6"/>
    <w:rsid w:val="00CD2469"/>
    <w:rsid w:val="00CE2593"/>
    <w:rsid w:val="00CE3E0B"/>
    <w:rsid w:val="00CE5748"/>
    <w:rsid w:val="00CE6DDA"/>
    <w:rsid w:val="00CE789D"/>
    <w:rsid w:val="00CF1657"/>
    <w:rsid w:val="00CF1D8D"/>
    <w:rsid w:val="00CF276E"/>
    <w:rsid w:val="00D0223E"/>
    <w:rsid w:val="00D21373"/>
    <w:rsid w:val="00D21884"/>
    <w:rsid w:val="00D31922"/>
    <w:rsid w:val="00D425A1"/>
    <w:rsid w:val="00D76C52"/>
    <w:rsid w:val="00D91CB2"/>
    <w:rsid w:val="00D94AE8"/>
    <w:rsid w:val="00DB545D"/>
    <w:rsid w:val="00DC3B2E"/>
    <w:rsid w:val="00DC4FCF"/>
    <w:rsid w:val="00DD64E9"/>
    <w:rsid w:val="00DD6C03"/>
    <w:rsid w:val="00DF250A"/>
    <w:rsid w:val="00DF2E8C"/>
    <w:rsid w:val="00E01D00"/>
    <w:rsid w:val="00E10840"/>
    <w:rsid w:val="00E1645F"/>
    <w:rsid w:val="00E347A0"/>
    <w:rsid w:val="00E646AC"/>
    <w:rsid w:val="00E72953"/>
    <w:rsid w:val="00E757EC"/>
    <w:rsid w:val="00E758BC"/>
    <w:rsid w:val="00E77DB9"/>
    <w:rsid w:val="00E82EB4"/>
    <w:rsid w:val="00E91579"/>
    <w:rsid w:val="00E92598"/>
    <w:rsid w:val="00E92F7F"/>
    <w:rsid w:val="00E938E2"/>
    <w:rsid w:val="00E95A5A"/>
    <w:rsid w:val="00E97429"/>
    <w:rsid w:val="00E97F62"/>
    <w:rsid w:val="00EA4425"/>
    <w:rsid w:val="00EA7518"/>
    <w:rsid w:val="00EB53A5"/>
    <w:rsid w:val="00EB79AD"/>
    <w:rsid w:val="00EC0479"/>
    <w:rsid w:val="00EC6036"/>
    <w:rsid w:val="00ED2B45"/>
    <w:rsid w:val="00ED7F59"/>
    <w:rsid w:val="00EE49C0"/>
    <w:rsid w:val="00EF33F5"/>
    <w:rsid w:val="00F005A8"/>
    <w:rsid w:val="00F027F8"/>
    <w:rsid w:val="00F052A2"/>
    <w:rsid w:val="00F065A8"/>
    <w:rsid w:val="00F16820"/>
    <w:rsid w:val="00F22834"/>
    <w:rsid w:val="00F235E3"/>
    <w:rsid w:val="00F247EA"/>
    <w:rsid w:val="00F440C4"/>
    <w:rsid w:val="00F54076"/>
    <w:rsid w:val="00F570A5"/>
    <w:rsid w:val="00F73387"/>
    <w:rsid w:val="00F8390A"/>
    <w:rsid w:val="00F84C1C"/>
    <w:rsid w:val="00F87571"/>
    <w:rsid w:val="00FA2576"/>
    <w:rsid w:val="00FB0A76"/>
    <w:rsid w:val="00FB2604"/>
    <w:rsid w:val="00FD1D0E"/>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044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4516</Characters>
  <Application>Microsoft Office Word</Application>
  <DocSecurity>2</DocSecurity>
  <Lines>37</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5132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2022-06-13T12:25:00Z</dcterms:created>
  <dcterms:modified xsi:type="dcterms:W3CDTF">2022-06-17T11:12:00Z</dcterms:modified>
</cp:coreProperties>
</file>